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BE7E" w14:textId="77777777" w:rsidR="00F804B3" w:rsidRDefault="00F804B3" w:rsidP="00F31F83">
      <w:pPr>
        <w:pStyle w:val="Title"/>
      </w:pPr>
    </w:p>
    <w:p w14:paraId="1E76B10E" w14:textId="77777777" w:rsidR="00F804B3" w:rsidRDefault="00F804B3" w:rsidP="00F31F83">
      <w:pPr>
        <w:pStyle w:val="Title"/>
      </w:pPr>
    </w:p>
    <w:p w14:paraId="4A73324A" w14:textId="77777777" w:rsidR="00F804B3" w:rsidRPr="00CD05F8" w:rsidRDefault="00F804B3" w:rsidP="00F31F83">
      <w:pPr>
        <w:numPr>
          <w:ilvl w:val="0"/>
          <w:numId w:val="0"/>
        </w:numPr>
        <w:ind w:left="851" w:hanging="851"/>
      </w:pPr>
    </w:p>
    <w:p w14:paraId="405D104F" w14:textId="77777777" w:rsidR="00F804B3" w:rsidRDefault="00F804B3" w:rsidP="00F31F83">
      <w:pPr>
        <w:pStyle w:val="Title"/>
      </w:pPr>
    </w:p>
    <w:p w14:paraId="4D476EDB" w14:textId="77777777" w:rsidR="00F804B3" w:rsidRDefault="00F804B3" w:rsidP="00F31F83">
      <w:pPr>
        <w:numPr>
          <w:ilvl w:val="0"/>
          <w:numId w:val="0"/>
        </w:numPr>
        <w:ind w:left="851" w:hanging="851"/>
      </w:pPr>
    </w:p>
    <w:p w14:paraId="48749E53" w14:textId="77777777" w:rsidR="00F804B3" w:rsidRDefault="00F804B3" w:rsidP="00F31F83">
      <w:pPr>
        <w:numPr>
          <w:ilvl w:val="0"/>
          <w:numId w:val="0"/>
        </w:numPr>
        <w:ind w:left="851" w:hanging="851"/>
      </w:pPr>
    </w:p>
    <w:p w14:paraId="3CEABD08" w14:textId="77777777" w:rsidR="00F804B3" w:rsidRDefault="00F804B3" w:rsidP="00F31F83">
      <w:pPr>
        <w:numPr>
          <w:ilvl w:val="0"/>
          <w:numId w:val="0"/>
        </w:numPr>
        <w:ind w:left="851" w:hanging="851"/>
      </w:pPr>
    </w:p>
    <w:p w14:paraId="14629E72" w14:textId="77777777" w:rsidR="00F804B3" w:rsidRDefault="00F804B3" w:rsidP="00F31F83">
      <w:pPr>
        <w:numPr>
          <w:ilvl w:val="0"/>
          <w:numId w:val="0"/>
        </w:numPr>
        <w:ind w:left="851" w:hanging="851"/>
      </w:pPr>
    </w:p>
    <w:p w14:paraId="26653A48" w14:textId="77777777" w:rsidR="00F804B3" w:rsidRDefault="00F804B3" w:rsidP="00F31F83">
      <w:pPr>
        <w:numPr>
          <w:ilvl w:val="0"/>
          <w:numId w:val="0"/>
        </w:numPr>
        <w:ind w:left="851" w:hanging="851"/>
      </w:pPr>
    </w:p>
    <w:p w14:paraId="14799ED8" w14:textId="77777777" w:rsidR="00F804B3" w:rsidRPr="00162653" w:rsidRDefault="00F804B3" w:rsidP="00F31F83">
      <w:pPr>
        <w:numPr>
          <w:ilvl w:val="0"/>
          <w:numId w:val="0"/>
        </w:numPr>
        <w:ind w:left="851" w:hanging="851"/>
      </w:pPr>
    </w:p>
    <w:p w14:paraId="2B4DE8FB" w14:textId="77777777" w:rsidR="00410E05" w:rsidRDefault="00410E05" w:rsidP="00F31F83">
      <w:pPr>
        <w:pStyle w:val="Title"/>
        <w:jc w:val="center"/>
        <w:rPr>
          <w:rFonts w:ascii="Arial" w:hAnsi="Arial" w:cs="Arial"/>
          <w:sz w:val="48"/>
          <w:szCs w:val="48"/>
        </w:rPr>
      </w:pPr>
      <w:bookmarkStart w:id="0" w:name="_Toc350845730"/>
      <w:bookmarkStart w:id="1" w:name="_Toc350859118"/>
      <w:bookmarkStart w:id="2" w:name="_Toc379296396"/>
      <w:bookmarkStart w:id="3" w:name="_Toc433891320"/>
      <w:bookmarkStart w:id="4" w:name="_Toc433891673"/>
      <w:r>
        <w:rPr>
          <w:rFonts w:ascii="Arial" w:hAnsi="Arial" w:cs="Arial"/>
          <w:sz w:val="48"/>
          <w:szCs w:val="48"/>
        </w:rPr>
        <w:t>DRAFT</w:t>
      </w:r>
    </w:p>
    <w:p w14:paraId="18CF9146" w14:textId="456ABFD3" w:rsidR="00F804B3" w:rsidRPr="002B2191" w:rsidRDefault="00F804B3" w:rsidP="00F31F83">
      <w:pPr>
        <w:pStyle w:val="Title"/>
        <w:jc w:val="center"/>
        <w:rPr>
          <w:rFonts w:ascii="Arial" w:hAnsi="Arial" w:cs="Arial"/>
          <w:sz w:val="48"/>
          <w:szCs w:val="48"/>
        </w:rPr>
      </w:pPr>
      <w:r w:rsidRPr="002B2191">
        <w:rPr>
          <w:rFonts w:ascii="Arial" w:hAnsi="Arial" w:cs="Arial"/>
          <w:sz w:val="48"/>
          <w:szCs w:val="48"/>
        </w:rPr>
        <w:t xml:space="preserve">Accreditation and Quality Assurance of </w:t>
      </w:r>
      <w:r w:rsidR="002379A0" w:rsidRPr="002B2191">
        <w:rPr>
          <w:rFonts w:ascii="Arial" w:hAnsi="Arial" w:cs="Arial"/>
          <w:sz w:val="48"/>
          <w:szCs w:val="48"/>
        </w:rPr>
        <w:t xml:space="preserve">Devices for measurement of </w:t>
      </w:r>
      <w:r w:rsidR="002B2191" w:rsidRPr="002B2191">
        <w:rPr>
          <w:rFonts w:ascii="Arial" w:hAnsi="Arial" w:cs="Arial"/>
          <w:sz w:val="48"/>
          <w:szCs w:val="48"/>
        </w:rPr>
        <w:t>ride quality</w:t>
      </w:r>
      <w:r w:rsidR="002379A0" w:rsidRPr="002B2191">
        <w:rPr>
          <w:rFonts w:ascii="Arial" w:hAnsi="Arial" w:cs="Arial"/>
          <w:sz w:val="48"/>
          <w:szCs w:val="48"/>
        </w:rPr>
        <w:t xml:space="preserve"> of newly laid surfaces</w:t>
      </w:r>
      <w:bookmarkEnd w:id="0"/>
      <w:bookmarkEnd w:id="1"/>
      <w:bookmarkEnd w:id="2"/>
      <w:bookmarkEnd w:id="3"/>
      <w:bookmarkEnd w:id="4"/>
    </w:p>
    <w:p w14:paraId="6E04E4DF" w14:textId="77777777" w:rsidR="00F804B3" w:rsidRPr="002B2191" w:rsidRDefault="00F804B3" w:rsidP="00F31F83">
      <w:pPr>
        <w:numPr>
          <w:ilvl w:val="0"/>
          <w:numId w:val="0"/>
        </w:numPr>
        <w:ind w:left="851" w:hanging="851"/>
      </w:pPr>
    </w:p>
    <w:p w14:paraId="4CCD32ED" w14:textId="77777777" w:rsidR="00F804B3" w:rsidRPr="002B2191" w:rsidRDefault="00F804B3" w:rsidP="00F31F83">
      <w:pPr>
        <w:numPr>
          <w:ilvl w:val="0"/>
          <w:numId w:val="0"/>
        </w:numPr>
        <w:ind w:left="851" w:hanging="851"/>
      </w:pPr>
    </w:p>
    <w:p w14:paraId="772787EF" w14:textId="77777777" w:rsidR="00F804B3" w:rsidRPr="002B2191" w:rsidRDefault="00F804B3" w:rsidP="00F31F83">
      <w:pPr>
        <w:numPr>
          <w:ilvl w:val="0"/>
          <w:numId w:val="0"/>
        </w:numPr>
        <w:ind w:left="851" w:hanging="851"/>
      </w:pPr>
    </w:p>
    <w:p w14:paraId="4296D3DC" w14:textId="77777777" w:rsidR="00F804B3" w:rsidRPr="002B2191" w:rsidRDefault="00F804B3" w:rsidP="00F31F83">
      <w:pPr>
        <w:numPr>
          <w:ilvl w:val="0"/>
          <w:numId w:val="0"/>
        </w:numPr>
        <w:ind w:left="851" w:hanging="851"/>
      </w:pPr>
    </w:p>
    <w:p w14:paraId="2F4A7850" w14:textId="77777777" w:rsidR="00F804B3" w:rsidRPr="002B2191" w:rsidRDefault="00F804B3" w:rsidP="00F31F83">
      <w:pPr>
        <w:numPr>
          <w:ilvl w:val="0"/>
          <w:numId w:val="0"/>
        </w:numPr>
        <w:ind w:left="851" w:hanging="851"/>
      </w:pPr>
    </w:p>
    <w:p w14:paraId="56F66349" w14:textId="77777777" w:rsidR="00F804B3" w:rsidRPr="002B2191" w:rsidRDefault="00F804B3" w:rsidP="00F31F83">
      <w:pPr>
        <w:numPr>
          <w:ilvl w:val="0"/>
          <w:numId w:val="0"/>
        </w:numPr>
        <w:ind w:left="851" w:hanging="851"/>
      </w:pPr>
    </w:p>
    <w:p w14:paraId="454BD9A3" w14:textId="77777777" w:rsidR="00F804B3" w:rsidRPr="002B2191" w:rsidRDefault="00F804B3" w:rsidP="00F31F83">
      <w:pPr>
        <w:numPr>
          <w:ilvl w:val="0"/>
          <w:numId w:val="0"/>
        </w:numPr>
        <w:ind w:left="851" w:hanging="851"/>
      </w:pPr>
    </w:p>
    <w:p w14:paraId="09E90E32" w14:textId="77777777" w:rsidR="00F804B3" w:rsidRPr="002B2191" w:rsidRDefault="00F804B3" w:rsidP="00F31F83">
      <w:pPr>
        <w:numPr>
          <w:ilvl w:val="0"/>
          <w:numId w:val="0"/>
        </w:numPr>
        <w:ind w:left="851" w:hanging="851"/>
      </w:pPr>
    </w:p>
    <w:p w14:paraId="4CD24EAF" w14:textId="77777777" w:rsidR="00F804B3" w:rsidRPr="002B2191" w:rsidRDefault="00F804B3" w:rsidP="00F31F83">
      <w:pPr>
        <w:numPr>
          <w:ilvl w:val="0"/>
          <w:numId w:val="0"/>
        </w:numPr>
        <w:ind w:left="851" w:hanging="851"/>
      </w:pPr>
    </w:p>
    <w:p w14:paraId="3B216418" w14:textId="77777777" w:rsidR="00F804B3" w:rsidRPr="002B2191" w:rsidRDefault="00F804B3" w:rsidP="00F31F83">
      <w:pPr>
        <w:numPr>
          <w:ilvl w:val="0"/>
          <w:numId w:val="0"/>
        </w:numPr>
        <w:ind w:left="851" w:hanging="851"/>
      </w:pPr>
    </w:p>
    <w:p w14:paraId="0B09C25E" w14:textId="77777777" w:rsidR="00F804B3" w:rsidRPr="002B2191" w:rsidRDefault="00F804B3" w:rsidP="00F31F83">
      <w:pPr>
        <w:numPr>
          <w:ilvl w:val="0"/>
          <w:numId w:val="0"/>
        </w:numPr>
        <w:ind w:left="851" w:hanging="851"/>
      </w:pPr>
    </w:p>
    <w:p w14:paraId="107234DE" w14:textId="77777777" w:rsidR="00F804B3" w:rsidRPr="002B2191" w:rsidRDefault="00F804B3" w:rsidP="00F31F83">
      <w:pPr>
        <w:numPr>
          <w:ilvl w:val="0"/>
          <w:numId w:val="0"/>
        </w:numPr>
        <w:ind w:left="851" w:hanging="851"/>
      </w:pPr>
    </w:p>
    <w:p w14:paraId="0862DC47" w14:textId="77777777" w:rsidR="00F804B3" w:rsidRPr="002B2191" w:rsidRDefault="00F804B3" w:rsidP="00F31F83">
      <w:pPr>
        <w:numPr>
          <w:ilvl w:val="0"/>
          <w:numId w:val="0"/>
        </w:numPr>
        <w:ind w:left="851" w:hanging="851"/>
      </w:pPr>
    </w:p>
    <w:p w14:paraId="53A9490A" w14:textId="77777777" w:rsidR="00F804B3" w:rsidRPr="002B2191" w:rsidRDefault="00F804B3" w:rsidP="00F31F83">
      <w:pPr>
        <w:numPr>
          <w:ilvl w:val="0"/>
          <w:numId w:val="0"/>
        </w:numPr>
        <w:ind w:left="851" w:hanging="851"/>
      </w:pPr>
    </w:p>
    <w:p w14:paraId="2063D5C8" w14:textId="32AB564B" w:rsidR="00F804B3" w:rsidRPr="002B2191" w:rsidRDefault="00F804B3" w:rsidP="004512B8">
      <w:pPr>
        <w:pStyle w:val="Heading1"/>
        <w:rPr>
          <w:rFonts w:cs="Arial"/>
        </w:rPr>
      </w:pPr>
      <w:r w:rsidRPr="002B2191">
        <w:rPr>
          <w:rFonts w:cs="Arial"/>
        </w:rPr>
        <w:t xml:space="preserve">Version: </w:t>
      </w:r>
      <w:r w:rsidR="002379A0" w:rsidRPr="002B2191">
        <w:rPr>
          <w:rFonts w:cs="Arial"/>
        </w:rPr>
        <w:t>0.1</w:t>
      </w:r>
    </w:p>
    <w:p w14:paraId="310D28A2" w14:textId="3F901E32" w:rsidR="00F804B3" w:rsidRPr="002B2191" w:rsidRDefault="00A257AD" w:rsidP="00F31F83">
      <w:pPr>
        <w:pStyle w:val="Heading1"/>
      </w:pPr>
      <w:r>
        <w:t xml:space="preserve">April </w:t>
      </w:r>
      <w:r w:rsidR="00F804B3" w:rsidRPr="002B2191">
        <w:t>20</w:t>
      </w:r>
      <w:r w:rsidR="009D01B5" w:rsidRPr="002B2191">
        <w:t>2</w:t>
      </w:r>
      <w:r w:rsidR="002B2191">
        <w:t>3</w:t>
      </w:r>
      <w:r w:rsidR="00F804B3" w:rsidRPr="002B2191">
        <w:t xml:space="preserve"> </w:t>
      </w:r>
    </w:p>
    <w:p w14:paraId="0915C472" w14:textId="5CA84309" w:rsidR="00F804B3" w:rsidRPr="002B2191" w:rsidRDefault="000E0622" w:rsidP="00F31F83">
      <w:pPr>
        <w:pStyle w:val="Heading1"/>
        <w:rPr>
          <w:b w:val="0"/>
          <w:bCs w:val="0"/>
          <w:sz w:val="22"/>
          <w:szCs w:val="22"/>
        </w:rPr>
      </w:pPr>
      <w:hyperlink r:id="rId11" w:history="1">
        <w:r w:rsidR="00DA6CDE" w:rsidRPr="002B2191">
          <w:rPr>
            <w:rStyle w:val="Hyperlink"/>
            <w:b w:val="0"/>
            <w:bCs w:val="0"/>
            <w:sz w:val="22"/>
            <w:szCs w:val="22"/>
          </w:rPr>
          <w:t>www.ukroadsliaisongroup.org/</w:t>
        </w:r>
      </w:hyperlink>
    </w:p>
    <w:p w14:paraId="70867F13" w14:textId="77777777" w:rsidR="00DA6CDE" w:rsidRPr="002B2191" w:rsidRDefault="00DA6CDE" w:rsidP="00DA6CDE">
      <w:pPr>
        <w:numPr>
          <w:ilvl w:val="0"/>
          <w:numId w:val="0"/>
        </w:numPr>
        <w:ind w:left="851" w:hanging="851"/>
      </w:pPr>
    </w:p>
    <w:p w14:paraId="231E07AE" w14:textId="77777777" w:rsidR="00F804B3" w:rsidRPr="002B2191" w:rsidRDefault="00F804B3" w:rsidP="00C7660C">
      <w:pPr>
        <w:pStyle w:val="QALevel1"/>
        <w:sectPr w:rsidR="00F804B3" w:rsidRPr="002B2191">
          <w:pgSz w:w="11906" w:h="16838"/>
          <w:pgMar w:top="1440" w:right="1440" w:bottom="1008" w:left="1440" w:header="706" w:footer="288" w:gutter="0"/>
          <w:cols w:space="720"/>
        </w:sectPr>
      </w:pPr>
    </w:p>
    <w:p w14:paraId="521975E0" w14:textId="77777777" w:rsidR="00F804B3" w:rsidRPr="002B2191" w:rsidRDefault="00F804B3" w:rsidP="00F31F83">
      <w:pPr>
        <w:numPr>
          <w:ilvl w:val="0"/>
          <w:numId w:val="0"/>
        </w:numPr>
        <w:spacing w:before="0" w:after="0"/>
        <w:jc w:val="left"/>
      </w:pPr>
    </w:p>
    <w:p w14:paraId="35CC0025" w14:textId="77777777" w:rsidR="00F804B3" w:rsidRPr="002B2191" w:rsidRDefault="00F804B3" w:rsidP="00F31F83">
      <w:pPr>
        <w:numPr>
          <w:ilvl w:val="0"/>
          <w:numId w:val="0"/>
        </w:numPr>
        <w:spacing w:before="0" w:after="0"/>
        <w:jc w:val="left"/>
        <w:rPr>
          <w:b/>
        </w:rPr>
      </w:pPr>
      <w:r w:rsidRPr="002B2191">
        <w:rPr>
          <w:b/>
        </w:rPr>
        <w:t>Contents Amendment Record</w:t>
      </w:r>
    </w:p>
    <w:p w14:paraId="6E2E6940" w14:textId="77777777" w:rsidR="00F804B3" w:rsidRPr="002B2191" w:rsidRDefault="00F804B3" w:rsidP="00F31F83">
      <w:pPr>
        <w:numPr>
          <w:ilvl w:val="0"/>
          <w:numId w:val="0"/>
        </w:numPr>
        <w:spacing w:before="0" w:after="0"/>
        <w:jc w:val="left"/>
        <w:rPr>
          <w:b/>
        </w:rPr>
      </w:pPr>
    </w:p>
    <w:p w14:paraId="0588A5FA" w14:textId="08657412" w:rsidR="00F804B3" w:rsidRPr="002B2191" w:rsidRDefault="00F804B3" w:rsidP="00F31F83">
      <w:pPr>
        <w:numPr>
          <w:ilvl w:val="0"/>
          <w:numId w:val="0"/>
        </w:numPr>
        <w:spacing w:before="0" w:after="0"/>
        <w:jc w:val="left"/>
      </w:pPr>
      <w:r w:rsidRPr="002B2191">
        <w:t xml:space="preserve">This </w:t>
      </w:r>
      <w:r w:rsidR="00EE494E" w:rsidRPr="002B2191">
        <w:t>document</w:t>
      </w:r>
      <w:r w:rsidRPr="002B2191">
        <w:t xml:space="preserve"> has been issued and amended as follows:</w:t>
      </w:r>
    </w:p>
    <w:p w14:paraId="665426AF" w14:textId="77777777" w:rsidR="00F804B3" w:rsidRPr="002B2191" w:rsidRDefault="00F804B3" w:rsidP="00F31F83">
      <w:pPr>
        <w:numPr>
          <w:ilvl w:val="0"/>
          <w:numId w:val="0"/>
        </w:numPr>
        <w:spacing w:before="0" w:after="0"/>
        <w:jc w:val="left"/>
      </w:pPr>
    </w:p>
    <w:tbl>
      <w:tblPr>
        <w:tblStyle w:val="TableGrid"/>
        <w:tblW w:w="0" w:type="auto"/>
        <w:jc w:val="center"/>
        <w:tblLook w:val="04A0" w:firstRow="1" w:lastRow="0" w:firstColumn="1" w:lastColumn="0" w:noHBand="0" w:noVBand="1"/>
      </w:tblPr>
      <w:tblGrid>
        <w:gridCol w:w="816"/>
        <w:gridCol w:w="5138"/>
        <w:gridCol w:w="1524"/>
        <w:gridCol w:w="1783"/>
      </w:tblGrid>
      <w:tr w:rsidR="00407DAE" w:rsidRPr="002B2191" w14:paraId="53058A25" w14:textId="77777777" w:rsidTr="000418EB">
        <w:trPr>
          <w:jc w:val="center"/>
        </w:trPr>
        <w:tc>
          <w:tcPr>
            <w:tcW w:w="816" w:type="dxa"/>
            <w:tcBorders>
              <w:left w:val="nil"/>
              <w:bottom w:val="single" w:sz="4" w:space="0" w:color="auto"/>
              <w:right w:val="nil"/>
            </w:tcBorders>
          </w:tcPr>
          <w:p w14:paraId="455CF0A0" w14:textId="77777777" w:rsidR="00407DAE" w:rsidRPr="002B2191" w:rsidRDefault="00407DAE" w:rsidP="00F31F83">
            <w:pPr>
              <w:numPr>
                <w:ilvl w:val="0"/>
                <w:numId w:val="0"/>
              </w:numPr>
              <w:jc w:val="left"/>
              <w:rPr>
                <w:sz w:val="24"/>
                <w:szCs w:val="24"/>
              </w:rPr>
            </w:pPr>
            <w:r w:rsidRPr="002B2191">
              <w:rPr>
                <w:sz w:val="24"/>
                <w:szCs w:val="24"/>
              </w:rPr>
              <w:t>Issue</w:t>
            </w:r>
          </w:p>
        </w:tc>
        <w:tc>
          <w:tcPr>
            <w:tcW w:w="5138" w:type="dxa"/>
            <w:tcBorders>
              <w:left w:val="nil"/>
              <w:bottom w:val="single" w:sz="4" w:space="0" w:color="auto"/>
              <w:right w:val="nil"/>
            </w:tcBorders>
          </w:tcPr>
          <w:p w14:paraId="1018C2E9" w14:textId="663C29B2" w:rsidR="00407DAE" w:rsidRPr="002B2191" w:rsidRDefault="00407DAE" w:rsidP="00F31F83">
            <w:pPr>
              <w:numPr>
                <w:ilvl w:val="0"/>
                <w:numId w:val="0"/>
              </w:numPr>
              <w:jc w:val="left"/>
              <w:rPr>
                <w:sz w:val="24"/>
                <w:szCs w:val="24"/>
              </w:rPr>
            </w:pPr>
            <w:r w:rsidRPr="002B2191">
              <w:rPr>
                <w:sz w:val="24"/>
                <w:szCs w:val="24"/>
              </w:rPr>
              <w:t>Description</w:t>
            </w:r>
          </w:p>
        </w:tc>
        <w:tc>
          <w:tcPr>
            <w:tcW w:w="1524" w:type="dxa"/>
            <w:tcBorders>
              <w:left w:val="nil"/>
              <w:bottom w:val="single" w:sz="4" w:space="0" w:color="auto"/>
              <w:right w:val="nil"/>
            </w:tcBorders>
          </w:tcPr>
          <w:p w14:paraId="20FA0BD6" w14:textId="77777777" w:rsidR="00407DAE" w:rsidRPr="002B2191" w:rsidRDefault="00407DAE" w:rsidP="00F31F83">
            <w:pPr>
              <w:numPr>
                <w:ilvl w:val="0"/>
                <w:numId w:val="0"/>
              </w:numPr>
              <w:jc w:val="left"/>
              <w:rPr>
                <w:sz w:val="24"/>
                <w:szCs w:val="24"/>
              </w:rPr>
            </w:pPr>
            <w:r w:rsidRPr="002B2191">
              <w:rPr>
                <w:sz w:val="24"/>
                <w:szCs w:val="24"/>
              </w:rPr>
              <w:t>Date</w:t>
            </w:r>
          </w:p>
        </w:tc>
        <w:tc>
          <w:tcPr>
            <w:tcW w:w="1783" w:type="dxa"/>
            <w:tcBorders>
              <w:left w:val="nil"/>
              <w:bottom w:val="single" w:sz="4" w:space="0" w:color="auto"/>
              <w:right w:val="nil"/>
            </w:tcBorders>
          </w:tcPr>
          <w:p w14:paraId="33A4C425" w14:textId="77777777" w:rsidR="00407DAE" w:rsidRPr="002B2191" w:rsidRDefault="00407DAE" w:rsidP="00F31F83">
            <w:pPr>
              <w:numPr>
                <w:ilvl w:val="0"/>
                <w:numId w:val="0"/>
              </w:numPr>
              <w:jc w:val="left"/>
              <w:rPr>
                <w:sz w:val="24"/>
                <w:szCs w:val="24"/>
              </w:rPr>
            </w:pPr>
            <w:r w:rsidRPr="002B2191">
              <w:rPr>
                <w:sz w:val="24"/>
                <w:szCs w:val="24"/>
              </w:rPr>
              <w:t>Signed</w:t>
            </w:r>
          </w:p>
        </w:tc>
      </w:tr>
      <w:tr w:rsidR="00407DAE" w:rsidRPr="002B2191" w14:paraId="37F4C106" w14:textId="77777777" w:rsidTr="000418EB">
        <w:trPr>
          <w:jc w:val="center"/>
        </w:trPr>
        <w:tc>
          <w:tcPr>
            <w:tcW w:w="816" w:type="dxa"/>
            <w:tcBorders>
              <w:left w:val="nil"/>
              <w:bottom w:val="nil"/>
              <w:right w:val="nil"/>
            </w:tcBorders>
          </w:tcPr>
          <w:p w14:paraId="16918AF4" w14:textId="0A02880E" w:rsidR="00407DAE" w:rsidRPr="002B2191" w:rsidRDefault="002379A0" w:rsidP="00F31F83">
            <w:pPr>
              <w:numPr>
                <w:ilvl w:val="0"/>
                <w:numId w:val="0"/>
              </w:numPr>
              <w:spacing w:after="0"/>
              <w:jc w:val="left"/>
            </w:pPr>
            <w:r w:rsidRPr="002B2191">
              <w:t>0.1</w:t>
            </w:r>
          </w:p>
        </w:tc>
        <w:tc>
          <w:tcPr>
            <w:tcW w:w="5138" w:type="dxa"/>
            <w:tcBorders>
              <w:left w:val="nil"/>
              <w:bottom w:val="nil"/>
              <w:right w:val="nil"/>
            </w:tcBorders>
          </w:tcPr>
          <w:p w14:paraId="712A310B" w14:textId="54939E4A" w:rsidR="00407DAE" w:rsidRPr="002B2191" w:rsidRDefault="00E47854" w:rsidP="00F31F83">
            <w:pPr>
              <w:numPr>
                <w:ilvl w:val="0"/>
                <w:numId w:val="0"/>
              </w:numPr>
              <w:spacing w:after="0"/>
              <w:jc w:val="left"/>
            </w:pPr>
            <w:r>
              <w:t>First d</w:t>
            </w:r>
            <w:r w:rsidRPr="002B2191">
              <w:t xml:space="preserve">raft </w:t>
            </w:r>
            <w:r>
              <w:t>for stakeholder engagement</w:t>
            </w:r>
          </w:p>
        </w:tc>
        <w:tc>
          <w:tcPr>
            <w:tcW w:w="1524" w:type="dxa"/>
            <w:tcBorders>
              <w:left w:val="nil"/>
              <w:bottom w:val="nil"/>
              <w:right w:val="nil"/>
            </w:tcBorders>
          </w:tcPr>
          <w:p w14:paraId="7AA879F0" w14:textId="0E3D3CED" w:rsidR="00407DAE" w:rsidRPr="0006268B" w:rsidRDefault="0006268B" w:rsidP="00F31F83">
            <w:pPr>
              <w:numPr>
                <w:ilvl w:val="0"/>
                <w:numId w:val="0"/>
              </w:numPr>
              <w:spacing w:after="0"/>
              <w:jc w:val="left"/>
            </w:pPr>
            <w:r w:rsidRPr="0006268B">
              <w:t>12/04/</w:t>
            </w:r>
            <w:r w:rsidR="004F091E">
              <w:t>20</w:t>
            </w:r>
            <w:r w:rsidRPr="0006268B">
              <w:t>23</w:t>
            </w:r>
          </w:p>
        </w:tc>
        <w:tc>
          <w:tcPr>
            <w:tcW w:w="1783" w:type="dxa"/>
            <w:tcBorders>
              <w:left w:val="nil"/>
              <w:bottom w:val="nil"/>
              <w:right w:val="nil"/>
            </w:tcBorders>
          </w:tcPr>
          <w:p w14:paraId="2C5AF1A3" w14:textId="178B2171" w:rsidR="00407DAE" w:rsidRPr="0006268B" w:rsidRDefault="003A2005" w:rsidP="00F31F83">
            <w:pPr>
              <w:numPr>
                <w:ilvl w:val="0"/>
                <w:numId w:val="0"/>
              </w:numPr>
              <w:spacing w:after="0"/>
              <w:jc w:val="left"/>
            </w:pPr>
            <w:r w:rsidRPr="0006268B">
              <w:t>SB/AW</w:t>
            </w:r>
          </w:p>
        </w:tc>
      </w:tr>
      <w:tr w:rsidR="00821CE4" w:rsidRPr="002B2191" w14:paraId="22B89B56" w14:textId="77777777" w:rsidTr="000418EB">
        <w:trPr>
          <w:jc w:val="center"/>
        </w:trPr>
        <w:tc>
          <w:tcPr>
            <w:tcW w:w="816" w:type="dxa"/>
            <w:tcBorders>
              <w:top w:val="nil"/>
              <w:left w:val="nil"/>
              <w:bottom w:val="nil"/>
              <w:right w:val="nil"/>
            </w:tcBorders>
          </w:tcPr>
          <w:p w14:paraId="1BA5305A" w14:textId="325B89D1" w:rsidR="00821CE4" w:rsidRPr="002B2191" w:rsidRDefault="00821CE4" w:rsidP="00F31F83">
            <w:pPr>
              <w:numPr>
                <w:ilvl w:val="0"/>
                <w:numId w:val="0"/>
              </w:numPr>
              <w:spacing w:after="0"/>
              <w:jc w:val="left"/>
            </w:pPr>
          </w:p>
        </w:tc>
        <w:tc>
          <w:tcPr>
            <w:tcW w:w="5138" w:type="dxa"/>
            <w:tcBorders>
              <w:top w:val="nil"/>
              <w:left w:val="nil"/>
              <w:bottom w:val="nil"/>
              <w:right w:val="nil"/>
            </w:tcBorders>
          </w:tcPr>
          <w:p w14:paraId="2B3CBD52" w14:textId="33C33625" w:rsidR="00821CE4" w:rsidRPr="002B2191" w:rsidRDefault="00821CE4" w:rsidP="00FC44CF">
            <w:pPr>
              <w:numPr>
                <w:ilvl w:val="0"/>
                <w:numId w:val="0"/>
              </w:numPr>
              <w:spacing w:after="0"/>
              <w:jc w:val="left"/>
            </w:pPr>
          </w:p>
        </w:tc>
        <w:tc>
          <w:tcPr>
            <w:tcW w:w="1524" w:type="dxa"/>
            <w:tcBorders>
              <w:top w:val="nil"/>
              <w:left w:val="nil"/>
              <w:bottom w:val="nil"/>
              <w:right w:val="nil"/>
            </w:tcBorders>
          </w:tcPr>
          <w:p w14:paraId="5437B759" w14:textId="2E7E0644" w:rsidR="00821CE4" w:rsidRPr="002B2191" w:rsidRDefault="00821CE4" w:rsidP="003C1F68">
            <w:pPr>
              <w:numPr>
                <w:ilvl w:val="0"/>
                <w:numId w:val="0"/>
              </w:numPr>
              <w:spacing w:after="0"/>
              <w:jc w:val="left"/>
            </w:pPr>
          </w:p>
        </w:tc>
        <w:tc>
          <w:tcPr>
            <w:tcW w:w="1783" w:type="dxa"/>
            <w:tcBorders>
              <w:top w:val="nil"/>
              <w:left w:val="nil"/>
              <w:bottom w:val="nil"/>
              <w:right w:val="nil"/>
            </w:tcBorders>
          </w:tcPr>
          <w:p w14:paraId="7881B2E3" w14:textId="7EC03353" w:rsidR="00821CE4" w:rsidRPr="002B2191" w:rsidRDefault="00821CE4" w:rsidP="00133A2A">
            <w:pPr>
              <w:numPr>
                <w:ilvl w:val="0"/>
                <w:numId w:val="0"/>
              </w:numPr>
            </w:pPr>
          </w:p>
        </w:tc>
      </w:tr>
    </w:tbl>
    <w:p w14:paraId="741480AD" w14:textId="77777777" w:rsidR="00F804B3" w:rsidRPr="002B2191" w:rsidRDefault="00F804B3" w:rsidP="00F31F83">
      <w:pPr>
        <w:numPr>
          <w:ilvl w:val="0"/>
          <w:numId w:val="0"/>
        </w:numPr>
        <w:spacing w:before="0" w:after="0"/>
        <w:jc w:val="left"/>
      </w:pPr>
    </w:p>
    <w:p w14:paraId="37180891" w14:textId="77777777" w:rsidR="00F804B3" w:rsidRPr="002B2191" w:rsidRDefault="00F804B3" w:rsidP="00F31F83">
      <w:pPr>
        <w:numPr>
          <w:ilvl w:val="0"/>
          <w:numId w:val="0"/>
        </w:numPr>
        <w:spacing w:before="0" w:after="0"/>
        <w:jc w:val="left"/>
      </w:pPr>
    </w:p>
    <w:p w14:paraId="300D85CF" w14:textId="77777777" w:rsidR="00F804B3" w:rsidRPr="002B2191" w:rsidRDefault="00F804B3" w:rsidP="00F31F83">
      <w:pPr>
        <w:numPr>
          <w:ilvl w:val="0"/>
          <w:numId w:val="0"/>
        </w:numPr>
        <w:spacing w:before="0" w:after="0"/>
        <w:jc w:val="left"/>
        <w:rPr>
          <w:highlight w:val="yellow"/>
        </w:rPr>
      </w:pPr>
    </w:p>
    <w:p w14:paraId="11D31597" w14:textId="77777777" w:rsidR="00F804B3" w:rsidRPr="002B2191" w:rsidRDefault="00F804B3" w:rsidP="00F31F83">
      <w:pPr>
        <w:numPr>
          <w:ilvl w:val="0"/>
          <w:numId w:val="0"/>
        </w:numPr>
        <w:spacing w:before="0" w:after="0"/>
        <w:jc w:val="left"/>
        <w:rPr>
          <w:b/>
          <w:bCs/>
          <w:sz w:val="28"/>
          <w:szCs w:val="28"/>
          <w:highlight w:val="yellow"/>
        </w:rPr>
      </w:pPr>
      <w:r w:rsidRPr="002B2191">
        <w:rPr>
          <w:highlight w:val="yellow"/>
        </w:rPr>
        <w:br w:type="page"/>
      </w:r>
    </w:p>
    <w:p w14:paraId="397AA352" w14:textId="77777777" w:rsidR="00F804B3" w:rsidRPr="002B2191" w:rsidRDefault="00F804B3" w:rsidP="00F31F83">
      <w:pPr>
        <w:pStyle w:val="Title"/>
        <w:rPr>
          <w:rFonts w:ascii="Arial" w:hAnsi="Arial"/>
        </w:rPr>
      </w:pPr>
      <w:bookmarkStart w:id="5" w:name="_Toc350845731"/>
      <w:bookmarkStart w:id="6" w:name="_Toc350859119"/>
      <w:bookmarkStart w:id="7" w:name="_Toc379296397"/>
      <w:bookmarkStart w:id="8" w:name="_Toc433891321"/>
      <w:bookmarkStart w:id="9" w:name="_Toc433891674"/>
      <w:r w:rsidRPr="002B2191">
        <w:rPr>
          <w:rFonts w:ascii="Arial" w:hAnsi="Arial"/>
        </w:rPr>
        <w:lastRenderedPageBreak/>
        <w:t>Acknowledgements</w:t>
      </w:r>
      <w:bookmarkEnd w:id="5"/>
      <w:bookmarkEnd w:id="6"/>
      <w:bookmarkEnd w:id="7"/>
      <w:bookmarkEnd w:id="8"/>
      <w:bookmarkEnd w:id="9"/>
    </w:p>
    <w:p w14:paraId="080F4DBC" w14:textId="4BFD7008" w:rsidR="000418EB" w:rsidRDefault="00F804B3" w:rsidP="00F31F83">
      <w:pPr>
        <w:numPr>
          <w:ilvl w:val="0"/>
          <w:numId w:val="0"/>
        </w:numPr>
        <w:rPr>
          <w:sz w:val="20"/>
          <w:szCs w:val="20"/>
        </w:rPr>
      </w:pPr>
      <w:r w:rsidRPr="002B2191">
        <w:rPr>
          <w:sz w:val="20"/>
          <w:szCs w:val="20"/>
        </w:rPr>
        <w:t xml:space="preserve">This Accreditation and QA specification has been prepared by TRL, for </w:t>
      </w:r>
      <w:r w:rsidR="00C1633D" w:rsidRPr="002B2191">
        <w:rPr>
          <w:sz w:val="20"/>
          <w:szCs w:val="20"/>
        </w:rPr>
        <w:t xml:space="preserve">National </w:t>
      </w:r>
      <w:r w:rsidRPr="002B2191">
        <w:rPr>
          <w:sz w:val="20"/>
          <w:szCs w:val="20"/>
        </w:rPr>
        <w:t>Highways</w:t>
      </w:r>
      <w:r w:rsidR="00CD278E" w:rsidRPr="002B2191">
        <w:rPr>
          <w:sz w:val="20"/>
          <w:szCs w:val="20"/>
        </w:rPr>
        <w:t>, with further</w:t>
      </w:r>
      <w:r w:rsidRPr="002B2191">
        <w:rPr>
          <w:sz w:val="20"/>
          <w:szCs w:val="20"/>
        </w:rPr>
        <w:t xml:space="preserve"> assistance and support </w:t>
      </w:r>
      <w:r w:rsidR="00CD278E" w:rsidRPr="002B2191">
        <w:rPr>
          <w:sz w:val="20"/>
          <w:szCs w:val="20"/>
        </w:rPr>
        <w:t xml:space="preserve">of the industry. </w:t>
      </w:r>
    </w:p>
    <w:p w14:paraId="54BFC357" w14:textId="5BB5B1AD" w:rsidR="000418EB" w:rsidRDefault="000418EB" w:rsidP="00F31F83">
      <w:pPr>
        <w:numPr>
          <w:ilvl w:val="0"/>
          <w:numId w:val="0"/>
        </w:numPr>
        <w:rPr>
          <w:sz w:val="20"/>
          <w:szCs w:val="20"/>
        </w:rPr>
      </w:pPr>
    </w:p>
    <w:p w14:paraId="4E47945C" w14:textId="77777777" w:rsidR="000418EB" w:rsidRDefault="000418EB">
      <w:pPr>
        <w:numPr>
          <w:ilvl w:val="0"/>
          <w:numId w:val="0"/>
        </w:numPr>
        <w:spacing w:before="0" w:after="0"/>
        <w:jc w:val="left"/>
        <w:rPr>
          <w:b/>
          <w:bCs/>
          <w:kern w:val="28"/>
          <w:sz w:val="32"/>
          <w:szCs w:val="32"/>
        </w:rPr>
      </w:pPr>
      <w:r>
        <w:br w:type="page"/>
      </w:r>
    </w:p>
    <w:p w14:paraId="7109B52C" w14:textId="3FA4AD82" w:rsidR="000418EB" w:rsidRPr="002B2191" w:rsidRDefault="000418EB" w:rsidP="000418EB">
      <w:pPr>
        <w:pStyle w:val="Title"/>
        <w:rPr>
          <w:rFonts w:ascii="Arial" w:hAnsi="Arial"/>
        </w:rPr>
      </w:pPr>
      <w:r>
        <w:rPr>
          <w:rFonts w:ascii="Arial" w:hAnsi="Arial"/>
        </w:rPr>
        <w:lastRenderedPageBreak/>
        <w:t xml:space="preserve">Introduction to this </w:t>
      </w:r>
      <w:r w:rsidR="004E3B6B">
        <w:rPr>
          <w:rFonts w:ascii="Arial" w:hAnsi="Arial"/>
        </w:rPr>
        <w:t xml:space="preserve">Draft </w:t>
      </w:r>
    </w:p>
    <w:p w14:paraId="03309FE4" w14:textId="04202F4B" w:rsidR="002837EF" w:rsidRDefault="00854376" w:rsidP="002837EF">
      <w:pPr>
        <w:pStyle w:val="QALevel2"/>
        <w:numPr>
          <w:ilvl w:val="2"/>
          <w:numId w:val="0"/>
        </w:numPr>
      </w:pPr>
      <w:r>
        <w:t xml:space="preserve">Currently, the </w:t>
      </w:r>
      <w:r w:rsidR="00B27D7F">
        <w:t xml:space="preserve">performance </w:t>
      </w:r>
      <w:r>
        <w:t xml:space="preserve">requirements for </w:t>
      </w:r>
      <w:r w:rsidR="00F45365">
        <w:t>ride quality of new</w:t>
      </w:r>
      <w:r w:rsidR="00B27D7F">
        <w:t>ly laid</w:t>
      </w:r>
      <w:r w:rsidR="00F45365">
        <w:t xml:space="preserve"> surfaces </w:t>
      </w:r>
      <w:r w:rsidR="00A21D45">
        <w:t>(</w:t>
      </w:r>
      <w:r w:rsidR="00B27D7F">
        <w:t>series 700 of the MCHW</w:t>
      </w:r>
      <w:r w:rsidR="00A21D45">
        <w:t>)</w:t>
      </w:r>
      <w:r w:rsidR="00B27D7F">
        <w:t xml:space="preserve"> </w:t>
      </w:r>
      <w:r w:rsidR="00A21D45">
        <w:t xml:space="preserve">are specified in relation to the measurements provided </w:t>
      </w:r>
      <w:r w:rsidR="00D762CF">
        <w:t>using the Rolling Straight Edge</w:t>
      </w:r>
      <w:r w:rsidR="00A21D45">
        <w:t xml:space="preserve"> (RSE). Due to the known limitations of this method, in terms of </w:t>
      </w:r>
      <w:r w:rsidR="396B35C2">
        <w:t xml:space="preserve">safety, </w:t>
      </w:r>
      <w:r w:rsidR="00A21D45">
        <w:t xml:space="preserve">practicality and its </w:t>
      </w:r>
      <w:r w:rsidR="00EB0FD9">
        <w:t>ability to robustly identify poor ride quality, research has been carried out to identify an alternative approach to test</w:t>
      </w:r>
      <w:r w:rsidR="00F5031F">
        <w:t>ing ride quality.</w:t>
      </w:r>
    </w:p>
    <w:p w14:paraId="5E57A84B" w14:textId="741850A8" w:rsidR="00F774FD" w:rsidRDefault="00F5031F" w:rsidP="002837EF">
      <w:pPr>
        <w:pStyle w:val="QALevel2"/>
        <w:numPr>
          <w:ilvl w:val="0"/>
          <w:numId w:val="0"/>
        </w:numPr>
      </w:pPr>
      <w:r>
        <w:t>This research has recommended that</w:t>
      </w:r>
      <w:r w:rsidR="006B20F8">
        <w:t>:</w:t>
      </w:r>
    </w:p>
    <w:p w14:paraId="6BAD117D" w14:textId="662C9916" w:rsidR="00F774FD" w:rsidRDefault="006B20F8">
      <w:pPr>
        <w:pStyle w:val="QALevel2"/>
        <w:numPr>
          <w:ilvl w:val="0"/>
          <w:numId w:val="12"/>
        </w:numPr>
      </w:pPr>
      <w:r>
        <w:t>T</w:t>
      </w:r>
      <w:r w:rsidR="00F5031F">
        <w:t xml:space="preserve">he RSE is replaced by a non-contact measurement system that </w:t>
      </w:r>
      <w:proofErr w:type="gramStart"/>
      <w:r w:rsidR="00F5031F">
        <w:t>is able to</w:t>
      </w:r>
      <w:proofErr w:type="gramEnd"/>
      <w:r w:rsidR="00F5031F">
        <w:t xml:space="preserve"> measure the shape (</w:t>
      </w:r>
      <w:r w:rsidR="006375EC">
        <w:t>Longitudinal Profile</w:t>
      </w:r>
      <w:r w:rsidR="00F5031F">
        <w:t>) of the</w:t>
      </w:r>
      <w:r w:rsidR="00F767DC">
        <w:t xml:space="preserve"> newly laid</w:t>
      </w:r>
      <w:r w:rsidR="00F5031F">
        <w:t xml:space="preserve"> surface</w:t>
      </w:r>
      <w:r w:rsidR="003101F0">
        <w:t xml:space="preserve"> more robustly</w:t>
      </w:r>
      <w:r w:rsidR="00F767DC">
        <w:t xml:space="preserve">. </w:t>
      </w:r>
    </w:p>
    <w:p w14:paraId="33D7A364" w14:textId="52BAA851" w:rsidR="000E706A" w:rsidRDefault="000E706A">
      <w:pPr>
        <w:pStyle w:val="QALevel2"/>
        <w:numPr>
          <w:ilvl w:val="0"/>
          <w:numId w:val="12"/>
        </w:numPr>
      </w:pPr>
      <w:r>
        <w:t xml:space="preserve">The measurement of ride quality is expanded to better assess the ride quality achieved over the full width of laying, </w:t>
      </w:r>
      <w:proofErr w:type="gramStart"/>
      <w:r>
        <w:t>through the use of</w:t>
      </w:r>
      <w:proofErr w:type="gramEnd"/>
      <w:r>
        <w:t xml:space="preserve"> multiple measurement lines. This will </w:t>
      </w:r>
      <w:r w:rsidR="003101F0">
        <w:t xml:space="preserve">further improve </w:t>
      </w:r>
      <w:r w:rsidR="00113790">
        <w:t xml:space="preserve">the </w:t>
      </w:r>
      <w:r>
        <w:t>robust</w:t>
      </w:r>
      <w:r w:rsidR="00113790">
        <w:t>ness</w:t>
      </w:r>
      <w:r w:rsidR="006B705E">
        <w:t xml:space="preserve"> of the </w:t>
      </w:r>
      <w:r>
        <w:t>performance</w:t>
      </w:r>
      <w:r w:rsidR="006B705E">
        <w:t xml:space="preserve"> assessment</w:t>
      </w:r>
      <w:r w:rsidR="003D4C5C">
        <w:t xml:space="preserve"> of new surfaces</w:t>
      </w:r>
      <w:r>
        <w:t xml:space="preserve">. </w:t>
      </w:r>
    </w:p>
    <w:p w14:paraId="2DD2AA0A" w14:textId="3AD79F9C" w:rsidR="00F91686" w:rsidRDefault="006B20F8">
      <w:pPr>
        <w:pStyle w:val="QALevel2"/>
        <w:numPr>
          <w:ilvl w:val="0"/>
          <w:numId w:val="12"/>
        </w:numPr>
      </w:pPr>
      <w:r>
        <w:t>T</w:t>
      </w:r>
      <w:r w:rsidR="00F774FD">
        <w:t>he measured shape is used to obtain a parameter that better reflect</w:t>
      </w:r>
      <w:r w:rsidR="00CF551F">
        <w:t>s</w:t>
      </w:r>
      <w:r w:rsidR="00F774FD">
        <w:t xml:space="preserve"> the ride quality experienced by road users – namely the Roughness Index</w:t>
      </w:r>
      <w:r w:rsidR="00F91686">
        <w:t>, RI</w:t>
      </w:r>
      <w:r w:rsidR="00F774FD">
        <w:t xml:space="preserve"> </w:t>
      </w:r>
      <w:r w:rsidR="00F91686">
        <w:t>that is applied in National Highways Ride Quality Metric</w:t>
      </w:r>
      <w:r w:rsidR="000C14DA">
        <w:t xml:space="preserve">. This will align the assessment of new surfaces with assessments carried out during the in-service lifetime of the pavement. </w:t>
      </w:r>
      <w:r w:rsidR="00F91686">
        <w:t xml:space="preserve"> </w:t>
      </w:r>
    </w:p>
    <w:p w14:paraId="50814767" w14:textId="307E63C4" w:rsidR="00CD0625" w:rsidRDefault="006B20F8">
      <w:pPr>
        <w:pStyle w:val="QALevel2"/>
        <w:numPr>
          <w:ilvl w:val="0"/>
          <w:numId w:val="12"/>
        </w:numPr>
      </w:pPr>
      <w:r>
        <w:t>T</w:t>
      </w:r>
      <w:r w:rsidR="00CD0625">
        <w:t xml:space="preserve">he delivery of ride quality information from </w:t>
      </w:r>
      <w:r w:rsidR="007566B6">
        <w:t xml:space="preserve">newly laid sites becomes a digital process, with data being delivered to National Highways </w:t>
      </w:r>
      <w:r w:rsidR="00CF551F">
        <w:t xml:space="preserve">in a </w:t>
      </w:r>
      <w:r w:rsidR="006C3A3F">
        <w:t>format</w:t>
      </w:r>
      <w:r w:rsidR="00CF551F">
        <w:t xml:space="preserve"> </w:t>
      </w:r>
      <w:r w:rsidR="006C3A3F">
        <w:t xml:space="preserve">such </w:t>
      </w:r>
      <w:r w:rsidR="007566B6">
        <w:t>that it can be loaded directly into their management databases</w:t>
      </w:r>
      <w:r>
        <w:t>.</w:t>
      </w:r>
      <w:r w:rsidR="008F3F4C">
        <w:t xml:space="preserve"> This will provide the ability to track </w:t>
      </w:r>
      <w:r w:rsidR="00EF3DD4">
        <w:t xml:space="preserve">ride quality </w:t>
      </w:r>
      <w:r w:rsidR="008F3F4C">
        <w:t xml:space="preserve">performance </w:t>
      </w:r>
      <w:r w:rsidR="00EF3DD4">
        <w:t>throughout the lifetime of the pavement</w:t>
      </w:r>
      <w:r w:rsidR="006C3A3F">
        <w:t>,</w:t>
      </w:r>
      <w:r w:rsidR="00EF3DD4">
        <w:t xml:space="preserve"> using a common approach.</w:t>
      </w:r>
    </w:p>
    <w:p w14:paraId="4C79E045" w14:textId="0C8037E6" w:rsidR="00CA0AD7" w:rsidRDefault="006B20F8">
      <w:pPr>
        <w:pStyle w:val="QALevel2"/>
        <w:numPr>
          <w:ilvl w:val="0"/>
          <w:numId w:val="12"/>
        </w:numPr>
      </w:pPr>
      <w:r>
        <w:t xml:space="preserve">The </w:t>
      </w:r>
      <w:r w:rsidR="008F3F4C">
        <w:t xml:space="preserve">tools and contractors that undertake the measurements are subject to tests and checks to ensure that there is a high </w:t>
      </w:r>
      <w:r w:rsidR="000612CE">
        <w:t>level of quality in the measured data</w:t>
      </w:r>
      <w:r w:rsidR="00A632CE">
        <w:t xml:space="preserve">. This </w:t>
      </w:r>
      <w:r w:rsidR="000612CE">
        <w:t xml:space="preserve">will reflect similar </w:t>
      </w:r>
      <w:r w:rsidR="00A632CE">
        <w:t xml:space="preserve">quality </w:t>
      </w:r>
      <w:r w:rsidR="000612CE">
        <w:t>standards applied to the measurements undertaken during the in-service lifetime of the pavement</w:t>
      </w:r>
      <w:r w:rsidR="00A632CE">
        <w:t>.</w:t>
      </w:r>
      <w:r w:rsidR="00CA0AD7" w:rsidRPr="00CA0AD7">
        <w:t xml:space="preserve"> </w:t>
      </w:r>
    </w:p>
    <w:p w14:paraId="47B277EF" w14:textId="3B38899C" w:rsidR="00CA0AD7" w:rsidRDefault="00211674">
      <w:pPr>
        <w:pStyle w:val="QALevel2"/>
        <w:numPr>
          <w:ilvl w:val="0"/>
          <w:numId w:val="12"/>
        </w:numPr>
      </w:pPr>
      <w:r>
        <w:t>And that t</w:t>
      </w:r>
      <w:r w:rsidR="00CA0AD7">
        <w:t>his requirement be built into a revised version of the MCHW</w:t>
      </w:r>
      <w:r>
        <w:t xml:space="preserve"> to optimise the </w:t>
      </w:r>
      <w:r w:rsidR="009A07D9">
        <w:t>delivery</w:t>
      </w:r>
      <w:r>
        <w:t xml:space="preserve"> of newly laid </w:t>
      </w:r>
      <w:r w:rsidR="009A07D9">
        <w:t>surfaces that meet the expectations of road users.</w:t>
      </w:r>
      <w:r w:rsidR="00CA0AD7">
        <w:t xml:space="preserve"> </w:t>
      </w:r>
    </w:p>
    <w:p w14:paraId="0255F774" w14:textId="21B968E7" w:rsidR="00535FEA" w:rsidRDefault="00444728" w:rsidP="000612CE">
      <w:pPr>
        <w:pStyle w:val="QALevel2"/>
        <w:numPr>
          <w:ilvl w:val="0"/>
          <w:numId w:val="0"/>
        </w:numPr>
      </w:pPr>
      <w:r>
        <w:t xml:space="preserve">The draft specification presented in this document presents the requirements for measurement of ride quality </w:t>
      </w:r>
      <w:r w:rsidR="00535FEA">
        <w:t xml:space="preserve">of </w:t>
      </w:r>
      <w:r>
        <w:t>newly laid</w:t>
      </w:r>
      <w:r w:rsidR="00535FEA">
        <w:t xml:space="preserve"> surfaces</w:t>
      </w:r>
      <w:r w:rsidR="008D2CD7">
        <w:t xml:space="preserve"> using non-contact methods</w:t>
      </w:r>
      <w:r w:rsidR="00535FEA">
        <w:t xml:space="preserve">, </w:t>
      </w:r>
      <w:r w:rsidR="00A632CE">
        <w:t xml:space="preserve">which has been </w:t>
      </w:r>
      <w:r w:rsidR="00535FEA">
        <w:t>developed i</w:t>
      </w:r>
      <w:r w:rsidR="00A176C0">
        <w:t>n the light of the</w:t>
      </w:r>
      <w:r w:rsidR="00535FEA">
        <w:t xml:space="preserve"> above </w:t>
      </w:r>
      <w:r w:rsidR="00A176C0">
        <w:t>recommendations</w:t>
      </w:r>
      <w:r w:rsidR="00535FEA">
        <w:t>.</w:t>
      </w:r>
    </w:p>
    <w:p w14:paraId="769B40B0" w14:textId="5AB171FD" w:rsidR="005018E5" w:rsidRDefault="00535FEA" w:rsidP="000612CE">
      <w:pPr>
        <w:pStyle w:val="QALevel2"/>
        <w:numPr>
          <w:ilvl w:val="2"/>
          <w:numId w:val="0"/>
        </w:numPr>
      </w:pPr>
      <w:r>
        <w:t xml:space="preserve">This draft specification is being </w:t>
      </w:r>
      <w:r w:rsidR="00F37C15">
        <w:t xml:space="preserve">published </w:t>
      </w:r>
      <w:r w:rsidR="00BD388E">
        <w:t xml:space="preserve">to </w:t>
      </w:r>
      <w:r w:rsidR="005018E5">
        <w:t>provide information on the anticipated requirements for</w:t>
      </w:r>
      <w:r w:rsidR="0049394A">
        <w:t xml:space="preserve"> the:</w:t>
      </w:r>
    </w:p>
    <w:p w14:paraId="4EAE6366" w14:textId="1DB47971" w:rsidR="005018E5" w:rsidRDefault="008D2CD7">
      <w:pPr>
        <w:pStyle w:val="QALevel2"/>
        <w:numPr>
          <w:ilvl w:val="0"/>
          <w:numId w:val="13"/>
        </w:numPr>
      </w:pPr>
      <w:r>
        <w:t>Collection</w:t>
      </w:r>
      <w:r w:rsidR="005018E5">
        <w:t xml:space="preserve"> of measurements</w:t>
      </w:r>
      <w:r w:rsidRPr="008D2CD7">
        <w:t xml:space="preserve"> </w:t>
      </w:r>
      <w:r>
        <w:t>using non-contact methods</w:t>
      </w:r>
    </w:p>
    <w:p w14:paraId="5851B330" w14:textId="2FA39368" w:rsidR="005018E5" w:rsidRDefault="005018E5">
      <w:pPr>
        <w:pStyle w:val="QALevel2"/>
        <w:numPr>
          <w:ilvl w:val="0"/>
          <w:numId w:val="13"/>
        </w:numPr>
      </w:pPr>
      <w:r>
        <w:t xml:space="preserve">Processing of these measurements into </w:t>
      </w:r>
      <w:r w:rsidR="2C8EBA0C">
        <w:t>the required</w:t>
      </w:r>
      <w:r w:rsidR="002D6265">
        <w:t xml:space="preserve"> parameters</w:t>
      </w:r>
    </w:p>
    <w:p w14:paraId="3C62FD03" w14:textId="77777777" w:rsidR="0021026D" w:rsidRDefault="002D6265">
      <w:pPr>
        <w:pStyle w:val="QALevel2"/>
        <w:numPr>
          <w:ilvl w:val="0"/>
          <w:numId w:val="13"/>
        </w:numPr>
      </w:pPr>
      <w:r>
        <w:t>Fitting and delivering the data to customers (</w:t>
      </w:r>
      <w:proofErr w:type="gramStart"/>
      <w:r>
        <w:t>e.g.</w:t>
      </w:r>
      <w:proofErr w:type="gramEnd"/>
      <w:r>
        <w:t xml:space="preserve"> National Highways)</w:t>
      </w:r>
    </w:p>
    <w:p w14:paraId="0449419C" w14:textId="77777777" w:rsidR="00797B75" w:rsidRDefault="008D2CD7" w:rsidP="00797B75">
      <w:pPr>
        <w:pStyle w:val="QALevel2"/>
        <w:numPr>
          <w:ilvl w:val="2"/>
          <w:numId w:val="0"/>
        </w:numPr>
      </w:pPr>
      <w:r>
        <w:t xml:space="preserve">This draft specification </w:t>
      </w:r>
      <w:r w:rsidR="009830A3">
        <w:t xml:space="preserve">is </w:t>
      </w:r>
      <w:r w:rsidR="001770AB">
        <w:t xml:space="preserve">being provided </w:t>
      </w:r>
      <w:r w:rsidR="00D67DEB">
        <w:t>alongside a</w:t>
      </w:r>
      <w:r w:rsidR="001770AB">
        <w:t xml:space="preserve"> stakeholder engagement programmed being </w:t>
      </w:r>
      <w:r w:rsidR="00D67DEB">
        <w:t>led by National Highways in the summer of 2023</w:t>
      </w:r>
      <w:r w:rsidR="324B1DD5">
        <w:t xml:space="preserve"> to enable feedback on the approach and how it might best be implemented</w:t>
      </w:r>
      <w:r w:rsidR="242EB7E0">
        <w:t>.</w:t>
      </w:r>
      <w:r>
        <w:t xml:space="preserve"> </w:t>
      </w:r>
      <w:r w:rsidR="00536B02">
        <w:t>Asphalt and measurement industry stakeholder participants i</w:t>
      </w:r>
      <w:r>
        <w:t>n this programme</w:t>
      </w:r>
      <w:r w:rsidR="00D67DEB">
        <w:t xml:space="preserve"> </w:t>
      </w:r>
      <w:r w:rsidR="00536B02">
        <w:t xml:space="preserve">will </w:t>
      </w:r>
      <w:r>
        <w:t>have</w:t>
      </w:r>
      <w:r w:rsidR="00D67DEB">
        <w:t xml:space="preserve"> opportunity to </w:t>
      </w:r>
      <w:r w:rsidR="008675D3">
        <w:t xml:space="preserve">obtain a better </w:t>
      </w:r>
      <w:r w:rsidR="00D67DEB">
        <w:t>understand</w:t>
      </w:r>
      <w:r w:rsidR="008675D3">
        <w:t>ing of</w:t>
      </w:r>
      <w:r w:rsidR="00D67DEB">
        <w:t xml:space="preserve"> the </w:t>
      </w:r>
      <w:r w:rsidR="008675D3">
        <w:t>implications</w:t>
      </w:r>
      <w:r w:rsidR="00D67DEB">
        <w:t xml:space="preserve"> of th</w:t>
      </w:r>
      <w:r w:rsidR="009830A3">
        <w:t>e</w:t>
      </w:r>
      <w:r w:rsidR="00D67DEB">
        <w:t xml:space="preserve"> new approach</w:t>
      </w:r>
      <w:r w:rsidR="009830A3">
        <w:t>, both</w:t>
      </w:r>
      <w:r w:rsidR="00D67DEB">
        <w:t xml:space="preserve"> </w:t>
      </w:r>
      <w:r w:rsidR="009830A3">
        <w:t>for</w:t>
      </w:r>
      <w:r w:rsidR="00D67DEB">
        <w:t xml:space="preserve"> </w:t>
      </w:r>
      <w:r w:rsidR="008675D3">
        <w:t>the delivery of new surfaces that meet the performance requirements</w:t>
      </w:r>
      <w:r w:rsidR="009830A3">
        <w:t>,</w:t>
      </w:r>
      <w:r w:rsidR="008675D3">
        <w:t xml:space="preserve"> and </w:t>
      </w:r>
      <w:r w:rsidR="00797B75">
        <w:t>for the measurement of the performance of these new surfaces.</w:t>
      </w:r>
    </w:p>
    <w:p w14:paraId="1C63ACB2" w14:textId="0966A563" w:rsidR="00021924" w:rsidRPr="00506680" w:rsidRDefault="00021924" w:rsidP="00797B75">
      <w:pPr>
        <w:pStyle w:val="QALevel2"/>
        <w:numPr>
          <w:ilvl w:val="2"/>
          <w:numId w:val="0"/>
        </w:numPr>
        <w:rPr>
          <w:szCs w:val="20"/>
        </w:rPr>
      </w:pPr>
      <w:r>
        <w:t xml:space="preserve"> </w:t>
      </w:r>
    </w:p>
    <w:p w14:paraId="34418CDD" w14:textId="48F17D49" w:rsidR="00506680" w:rsidRPr="00506680" w:rsidRDefault="00506680" w:rsidP="008C65DD">
      <w:pPr>
        <w:numPr>
          <w:ilvl w:val="0"/>
          <w:numId w:val="0"/>
        </w:numPr>
        <w:rPr>
          <w:sz w:val="20"/>
          <w:szCs w:val="20"/>
          <w:highlight w:val="yellow"/>
        </w:rPr>
      </w:pPr>
    </w:p>
    <w:p w14:paraId="1C78481B" w14:textId="7AE43BE3" w:rsidR="000418EB" w:rsidRPr="00704583" w:rsidRDefault="00841C3C" w:rsidP="00704583">
      <w:pPr>
        <w:numPr>
          <w:ilvl w:val="0"/>
          <w:numId w:val="0"/>
        </w:numPr>
        <w:ind w:left="851" w:hanging="851"/>
        <w:rPr>
          <w:sz w:val="20"/>
          <w:szCs w:val="20"/>
          <w:highlight w:val="yellow"/>
        </w:rPr>
      </w:pPr>
      <w:r w:rsidRPr="00704583">
        <w:rPr>
          <w:sz w:val="20"/>
          <w:szCs w:val="20"/>
          <w:highlight w:val="yellow"/>
        </w:rPr>
        <w:t xml:space="preserve"> </w:t>
      </w:r>
      <w:r w:rsidR="007E62A6" w:rsidRPr="00704583">
        <w:rPr>
          <w:sz w:val="20"/>
          <w:szCs w:val="20"/>
          <w:highlight w:val="yellow"/>
        </w:rPr>
        <w:t xml:space="preserve"> </w:t>
      </w:r>
    </w:p>
    <w:p w14:paraId="646E2837" w14:textId="77777777" w:rsidR="000418EB" w:rsidRPr="002B2191" w:rsidRDefault="000418EB" w:rsidP="00F31F83">
      <w:pPr>
        <w:numPr>
          <w:ilvl w:val="0"/>
          <w:numId w:val="0"/>
        </w:numPr>
        <w:rPr>
          <w:sz w:val="20"/>
          <w:szCs w:val="20"/>
        </w:rPr>
      </w:pPr>
    </w:p>
    <w:p w14:paraId="360FE2C6" w14:textId="51889BB3" w:rsidR="00F804B3" w:rsidRPr="002B2191" w:rsidRDefault="00841624" w:rsidP="00F31F83">
      <w:pPr>
        <w:numPr>
          <w:ilvl w:val="0"/>
          <w:numId w:val="0"/>
        </w:numPr>
        <w:spacing w:before="0" w:after="0"/>
        <w:jc w:val="left"/>
      </w:pPr>
      <w:r w:rsidRPr="002B2191">
        <w:t xml:space="preserve"> </w:t>
      </w:r>
    </w:p>
    <w:p w14:paraId="1A7BA23E" w14:textId="54A7C8B4" w:rsidR="00F804B3" w:rsidRPr="002B2191" w:rsidRDefault="00F804B3" w:rsidP="00F31F83">
      <w:pPr>
        <w:numPr>
          <w:ilvl w:val="0"/>
          <w:numId w:val="0"/>
        </w:numPr>
        <w:spacing w:before="0" w:after="0"/>
        <w:jc w:val="left"/>
        <w:rPr>
          <w:b/>
          <w:bCs/>
          <w:sz w:val="28"/>
          <w:szCs w:val="28"/>
        </w:rPr>
      </w:pPr>
    </w:p>
    <w:p w14:paraId="7D0800FE" w14:textId="77777777" w:rsidR="00697156" w:rsidRPr="002B2191" w:rsidRDefault="00697156" w:rsidP="00C7660C">
      <w:pPr>
        <w:pStyle w:val="QALevel1"/>
        <w:rPr>
          <w:highlight w:val="yellow"/>
        </w:rPr>
        <w:sectPr w:rsidR="00697156" w:rsidRPr="002B2191" w:rsidSect="00416BD8">
          <w:headerReference w:type="even" r:id="rId12"/>
          <w:headerReference w:type="default" r:id="rId13"/>
          <w:headerReference w:type="first" r:id="rId14"/>
          <w:pgSz w:w="11906" w:h="16838"/>
          <w:pgMar w:top="1440" w:right="1440" w:bottom="1008" w:left="1134" w:header="706" w:footer="288" w:gutter="0"/>
          <w:cols w:space="720"/>
        </w:sectPr>
      </w:pPr>
    </w:p>
    <w:p w14:paraId="69DF6C37" w14:textId="5221B151" w:rsidR="00A93202" w:rsidRPr="002B2191" w:rsidRDefault="009D6092" w:rsidP="00F31F83">
      <w:pPr>
        <w:pStyle w:val="Title"/>
        <w:ind w:firstLine="567"/>
        <w:rPr>
          <w:rFonts w:ascii="Arial" w:hAnsi="Arial"/>
        </w:rPr>
      </w:pPr>
      <w:r w:rsidRPr="002B2191">
        <w:rPr>
          <w:rFonts w:ascii="Arial" w:hAnsi="Arial"/>
        </w:rPr>
        <w:lastRenderedPageBreak/>
        <w:t>Contents</w:t>
      </w:r>
    </w:p>
    <w:p w14:paraId="6E86ED80" w14:textId="1335A83A" w:rsidR="00EC6DDD" w:rsidRDefault="000070CD" w:rsidP="00EC6DDD">
      <w:pPr>
        <w:pStyle w:val="TOC1"/>
        <w:rPr>
          <w:rFonts w:asciiTheme="minorHAnsi" w:eastAsiaTheme="minorEastAsia" w:hAnsiTheme="minorHAnsi" w:cstheme="minorBidi"/>
          <w:sz w:val="22"/>
          <w:lang w:eastAsia="en-GB"/>
        </w:rPr>
      </w:pPr>
      <w:r w:rsidRPr="002B2191">
        <w:fldChar w:fldCharType="begin"/>
      </w:r>
      <w:r w:rsidRPr="002B2191">
        <w:instrText xml:space="preserve"> TOC \h \z \t "SECTION HEADING,1,QA Level 0,1,QA Level 1,2,QA Title,1,App Level 0,1,App Level 1,2" </w:instrText>
      </w:r>
      <w:r w:rsidRPr="002B2191">
        <w:fldChar w:fldCharType="separate"/>
      </w:r>
      <w:hyperlink w:anchor="_Toc131525818" w:history="1">
        <w:r w:rsidR="00EC6DDD" w:rsidRPr="007F0B70">
          <w:rPr>
            <w:rStyle w:val="Hyperlink"/>
          </w:rPr>
          <w:t>Definitions of terms used in this document</w:t>
        </w:r>
        <w:r w:rsidR="00EC6DDD">
          <w:rPr>
            <w:webHidden/>
          </w:rPr>
          <w:tab/>
        </w:r>
        <w:r w:rsidR="00EC6DDD">
          <w:rPr>
            <w:webHidden/>
          </w:rPr>
          <w:fldChar w:fldCharType="begin"/>
        </w:r>
        <w:r w:rsidR="00EC6DDD">
          <w:rPr>
            <w:webHidden/>
          </w:rPr>
          <w:instrText xml:space="preserve"> PAGEREF _Toc131525818 \h </w:instrText>
        </w:r>
        <w:r w:rsidR="00EC6DDD">
          <w:rPr>
            <w:webHidden/>
          </w:rPr>
        </w:r>
        <w:r w:rsidR="00EC6DDD">
          <w:rPr>
            <w:webHidden/>
          </w:rPr>
          <w:fldChar w:fldCharType="separate"/>
        </w:r>
        <w:r w:rsidR="005F1479">
          <w:rPr>
            <w:webHidden/>
          </w:rPr>
          <w:t>6</w:t>
        </w:r>
        <w:r w:rsidR="00EC6DDD">
          <w:rPr>
            <w:webHidden/>
          </w:rPr>
          <w:fldChar w:fldCharType="end"/>
        </w:r>
      </w:hyperlink>
    </w:p>
    <w:p w14:paraId="495236C5" w14:textId="2FB50A67" w:rsidR="00EC6DDD" w:rsidRDefault="000E0622" w:rsidP="00EC6DDD">
      <w:pPr>
        <w:pStyle w:val="TOC1"/>
        <w:rPr>
          <w:rFonts w:asciiTheme="minorHAnsi" w:eastAsiaTheme="minorEastAsia" w:hAnsiTheme="minorHAnsi" w:cstheme="minorBidi"/>
          <w:sz w:val="22"/>
          <w:lang w:eastAsia="en-GB"/>
        </w:rPr>
      </w:pPr>
      <w:hyperlink w:anchor="_Toc131525819" w:history="1">
        <w:r w:rsidR="00EC6DDD" w:rsidRPr="007F0B70">
          <w:rPr>
            <w:rStyle w:val="Hyperlink"/>
            <w:i/>
          </w:rPr>
          <w:t>Section A</w:t>
        </w:r>
        <w:r w:rsidR="00EC6DDD">
          <w:rPr>
            <w:rFonts w:asciiTheme="minorHAnsi" w:eastAsiaTheme="minorEastAsia" w:hAnsiTheme="minorHAnsi" w:cstheme="minorBidi"/>
            <w:sz w:val="22"/>
            <w:lang w:eastAsia="en-GB"/>
          </w:rPr>
          <w:tab/>
        </w:r>
        <w:r w:rsidR="00EC6DDD" w:rsidRPr="007F0B70">
          <w:rPr>
            <w:rStyle w:val="Hyperlink"/>
          </w:rPr>
          <w:t>Introduction</w:t>
        </w:r>
        <w:r w:rsidR="00EC6DDD">
          <w:rPr>
            <w:webHidden/>
          </w:rPr>
          <w:tab/>
        </w:r>
        <w:r w:rsidR="00EC6DDD">
          <w:rPr>
            <w:webHidden/>
          </w:rPr>
          <w:fldChar w:fldCharType="begin"/>
        </w:r>
        <w:r w:rsidR="00EC6DDD">
          <w:rPr>
            <w:webHidden/>
          </w:rPr>
          <w:instrText xml:space="preserve"> PAGEREF _Toc131525819 \h </w:instrText>
        </w:r>
        <w:r w:rsidR="00EC6DDD">
          <w:rPr>
            <w:webHidden/>
          </w:rPr>
        </w:r>
        <w:r w:rsidR="00EC6DDD">
          <w:rPr>
            <w:webHidden/>
          </w:rPr>
          <w:fldChar w:fldCharType="separate"/>
        </w:r>
        <w:r w:rsidR="005F1479">
          <w:rPr>
            <w:webHidden/>
          </w:rPr>
          <w:t>9</w:t>
        </w:r>
        <w:r w:rsidR="00EC6DDD">
          <w:rPr>
            <w:webHidden/>
          </w:rPr>
          <w:fldChar w:fldCharType="end"/>
        </w:r>
      </w:hyperlink>
    </w:p>
    <w:p w14:paraId="720BF35D" w14:textId="37F41498" w:rsidR="00EC6DDD" w:rsidRDefault="000E0622">
      <w:pPr>
        <w:pStyle w:val="TOC2"/>
        <w:rPr>
          <w:rFonts w:asciiTheme="minorHAnsi" w:eastAsiaTheme="minorEastAsia" w:hAnsiTheme="minorHAnsi" w:cstheme="minorBidi"/>
          <w:noProof/>
          <w:sz w:val="22"/>
          <w:lang w:eastAsia="en-GB"/>
        </w:rPr>
      </w:pPr>
      <w:hyperlink w:anchor="_Toc131525820" w:history="1">
        <w:r w:rsidR="00EC6DDD" w:rsidRPr="007F0B70">
          <w:rPr>
            <w:rStyle w:val="Hyperlink"/>
            <w:i/>
            <w:noProof/>
          </w:rPr>
          <w:t>A.1</w:t>
        </w:r>
        <w:r w:rsidR="00EC6DDD">
          <w:rPr>
            <w:rFonts w:asciiTheme="minorHAnsi" w:eastAsiaTheme="minorEastAsia" w:hAnsiTheme="minorHAnsi" w:cstheme="minorBidi"/>
            <w:noProof/>
            <w:sz w:val="22"/>
            <w:lang w:eastAsia="en-GB"/>
          </w:rPr>
          <w:tab/>
        </w:r>
        <w:r w:rsidR="00EC6DDD" w:rsidRPr="007F0B70">
          <w:rPr>
            <w:rStyle w:val="Hyperlink"/>
            <w:noProof/>
          </w:rPr>
          <w:t>Introduction</w:t>
        </w:r>
        <w:r w:rsidR="00EC6DDD">
          <w:rPr>
            <w:noProof/>
            <w:webHidden/>
          </w:rPr>
          <w:tab/>
        </w:r>
        <w:r w:rsidR="00EC6DDD">
          <w:rPr>
            <w:noProof/>
            <w:webHidden/>
          </w:rPr>
          <w:fldChar w:fldCharType="begin"/>
        </w:r>
        <w:r w:rsidR="00EC6DDD">
          <w:rPr>
            <w:noProof/>
            <w:webHidden/>
          </w:rPr>
          <w:instrText xml:space="preserve"> PAGEREF _Toc131525820 \h </w:instrText>
        </w:r>
        <w:r w:rsidR="00EC6DDD">
          <w:rPr>
            <w:noProof/>
            <w:webHidden/>
          </w:rPr>
        </w:r>
        <w:r w:rsidR="00EC6DDD">
          <w:rPr>
            <w:noProof/>
            <w:webHidden/>
          </w:rPr>
          <w:fldChar w:fldCharType="separate"/>
        </w:r>
        <w:r w:rsidR="005F1479">
          <w:rPr>
            <w:noProof/>
            <w:webHidden/>
          </w:rPr>
          <w:t>9</w:t>
        </w:r>
        <w:r w:rsidR="00EC6DDD">
          <w:rPr>
            <w:noProof/>
            <w:webHidden/>
          </w:rPr>
          <w:fldChar w:fldCharType="end"/>
        </w:r>
      </w:hyperlink>
    </w:p>
    <w:p w14:paraId="4F8421C8" w14:textId="4B8E01CE" w:rsidR="00EC6DDD" w:rsidRDefault="000E0622">
      <w:pPr>
        <w:pStyle w:val="TOC2"/>
        <w:rPr>
          <w:rFonts w:asciiTheme="minorHAnsi" w:eastAsiaTheme="minorEastAsia" w:hAnsiTheme="minorHAnsi" w:cstheme="minorBidi"/>
          <w:noProof/>
          <w:sz w:val="22"/>
          <w:lang w:eastAsia="en-GB"/>
        </w:rPr>
      </w:pPr>
      <w:hyperlink w:anchor="_Toc131525821" w:history="1">
        <w:r w:rsidR="00EC6DDD" w:rsidRPr="007F0B70">
          <w:rPr>
            <w:rStyle w:val="Hyperlink"/>
            <w:i/>
            <w:noProof/>
          </w:rPr>
          <w:t>A.2</w:t>
        </w:r>
        <w:r w:rsidR="00EC6DDD">
          <w:rPr>
            <w:rFonts w:asciiTheme="minorHAnsi" w:eastAsiaTheme="minorEastAsia" w:hAnsiTheme="minorHAnsi" w:cstheme="minorBidi"/>
            <w:noProof/>
            <w:sz w:val="22"/>
            <w:lang w:eastAsia="en-GB"/>
          </w:rPr>
          <w:tab/>
        </w:r>
        <w:r w:rsidR="00EC6DDD" w:rsidRPr="007F0B70">
          <w:rPr>
            <w:rStyle w:val="Hyperlink"/>
            <w:noProof/>
          </w:rPr>
          <w:t>Summary</w:t>
        </w:r>
        <w:r w:rsidR="00EC6DDD">
          <w:rPr>
            <w:noProof/>
            <w:webHidden/>
          </w:rPr>
          <w:tab/>
        </w:r>
        <w:r w:rsidR="00EC6DDD">
          <w:rPr>
            <w:noProof/>
            <w:webHidden/>
          </w:rPr>
          <w:fldChar w:fldCharType="begin"/>
        </w:r>
        <w:r w:rsidR="00EC6DDD">
          <w:rPr>
            <w:noProof/>
            <w:webHidden/>
          </w:rPr>
          <w:instrText xml:space="preserve"> PAGEREF _Toc131525821 \h </w:instrText>
        </w:r>
        <w:r w:rsidR="00EC6DDD">
          <w:rPr>
            <w:noProof/>
            <w:webHidden/>
          </w:rPr>
        </w:r>
        <w:r w:rsidR="00EC6DDD">
          <w:rPr>
            <w:noProof/>
            <w:webHidden/>
          </w:rPr>
          <w:fldChar w:fldCharType="separate"/>
        </w:r>
        <w:r w:rsidR="005F1479">
          <w:rPr>
            <w:noProof/>
            <w:webHidden/>
          </w:rPr>
          <w:t>9</w:t>
        </w:r>
        <w:r w:rsidR="00EC6DDD">
          <w:rPr>
            <w:noProof/>
            <w:webHidden/>
          </w:rPr>
          <w:fldChar w:fldCharType="end"/>
        </w:r>
      </w:hyperlink>
    </w:p>
    <w:p w14:paraId="1B10DE2F" w14:textId="6157AB37" w:rsidR="00EC6DDD" w:rsidRDefault="000E0622">
      <w:pPr>
        <w:pStyle w:val="TOC2"/>
        <w:rPr>
          <w:rFonts w:asciiTheme="minorHAnsi" w:eastAsiaTheme="minorEastAsia" w:hAnsiTheme="minorHAnsi" w:cstheme="minorBidi"/>
          <w:noProof/>
          <w:sz w:val="22"/>
          <w:lang w:eastAsia="en-GB"/>
        </w:rPr>
      </w:pPr>
      <w:hyperlink w:anchor="_Toc131525822" w:history="1">
        <w:r w:rsidR="00EC6DDD" w:rsidRPr="007F0B70">
          <w:rPr>
            <w:rStyle w:val="Hyperlink"/>
            <w:i/>
            <w:noProof/>
          </w:rPr>
          <w:t>A.3</w:t>
        </w:r>
        <w:r w:rsidR="00EC6DDD">
          <w:rPr>
            <w:rFonts w:asciiTheme="minorHAnsi" w:eastAsiaTheme="minorEastAsia" w:hAnsiTheme="minorHAnsi" w:cstheme="minorBidi"/>
            <w:noProof/>
            <w:sz w:val="22"/>
            <w:lang w:eastAsia="en-GB"/>
          </w:rPr>
          <w:tab/>
        </w:r>
        <w:r w:rsidR="00EC6DDD" w:rsidRPr="007F0B70">
          <w:rPr>
            <w:rStyle w:val="Hyperlink"/>
            <w:noProof/>
          </w:rPr>
          <w:t>Structure of this document</w:t>
        </w:r>
        <w:r w:rsidR="00EC6DDD">
          <w:rPr>
            <w:noProof/>
            <w:webHidden/>
          </w:rPr>
          <w:tab/>
        </w:r>
        <w:r w:rsidR="00EC6DDD">
          <w:rPr>
            <w:noProof/>
            <w:webHidden/>
          </w:rPr>
          <w:fldChar w:fldCharType="begin"/>
        </w:r>
        <w:r w:rsidR="00EC6DDD">
          <w:rPr>
            <w:noProof/>
            <w:webHidden/>
          </w:rPr>
          <w:instrText xml:space="preserve"> PAGEREF _Toc131525822 \h </w:instrText>
        </w:r>
        <w:r w:rsidR="00EC6DDD">
          <w:rPr>
            <w:noProof/>
            <w:webHidden/>
          </w:rPr>
        </w:r>
        <w:r w:rsidR="00EC6DDD">
          <w:rPr>
            <w:noProof/>
            <w:webHidden/>
          </w:rPr>
          <w:fldChar w:fldCharType="separate"/>
        </w:r>
        <w:r w:rsidR="005F1479">
          <w:rPr>
            <w:noProof/>
            <w:webHidden/>
          </w:rPr>
          <w:t>9</w:t>
        </w:r>
        <w:r w:rsidR="00EC6DDD">
          <w:rPr>
            <w:noProof/>
            <w:webHidden/>
          </w:rPr>
          <w:fldChar w:fldCharType="end"/>
        </w:r>
      </w:hyperlink>
    </w:p>
    <w:p w14:paraId="71287375" w14:textId="5008FFD0" w:rsidR="00EC6DDD" w:rsidRDefault="000E0622" w:rsidP="00EC6DDD">
      <w:pPr>
        <w:pStyle w:val="TOC1"/>
        <w:rPr>
          <w:rFonts w:asciiTheme="minorHAnsi" w:eastAsiaTheme="minorEastAsia" w:hAnsiTheme="minorHAnsi" w:cstheme="minorBidi"/>
          <w:sz w:val="22"/>
          <w:lang w:eastAsia="en-GB"/>
        </w:rPr>
      </w:pPr>
      <w:hyperlink w:anchor="_Toc131525823" w:history="1">
        <w:r w:rsidR="00EC6DDD" w:rsidRPr="007F0B70">
          <w:rPr>
            <w:rStyle w:val="Hyperlink"/>
            <w:i/>
          </w:rPr>
          <w:t>Section B</w:t>
        </w:r>
        <w:r w:rsidR="00EC6DDD">
          <w:rPr>
            <w:rFonts w:asciiTheme="minorHAnsi" w:eastAsiaTheme="minorEastAsia" w:hAnsiTheme="minorHAnsi" w:cstheme="minorBidi"/>
            <w:sz w:val="22"/>
            <w:lang w:eastAsia="en-GB"/>
          </w:rPr>
          <w:tab/>
        </w:r>
        <w:r w:rsidR="00EC6DDD" w:rsidRPr="007F0B70">
          <w:rPr>
            <w:rStyle w:val="Hyperlink"/>
          </w:rPr>
          <w:t>Roles of the parties</w:t>
        </w:r>
        <w:r w:rsidR="00EC6DDD">
          <w:rPr>
            <w:webHidden/>
          </w:rPr>
          <w:tab/>
        </w:r>
        <w:r w:rsidR="00EC6DDD">
          <w:rPr>
            <w:webHidden/>
          </w:rPr>
          <w:fldChar w:fldCharType="begin"/>
        </w:r>
        <w:r w:rsidR="00EC6DDD">
          <w:rPr>
            <w:webHidden/>
          </w:rPr>
          <w:instrText xml:space="preserve"> PAGEREF _Toc131525823 \h </w:instrText>
        </w:r>
        <w:r w:rsidR="00EC6DDD">
          <w:rPr>
            <w:webHidden/>
          </w:rPr>
        </w:r>
        <w:r w:rsidR="00EC6DDD">
          <w:rPr>
            <w:webHidden/>
          </w:rPr>
          <w:fldChar w:fldCharType="separate"/>
        </w:r>
        <w:r w:rsidR="005F1479">
          <w:rPr>
            <w:webHidden/>
          </w:rPr>
          <w:t>11</w:t>
        </w:r>
        <w:r w:rsidR="00EC6DDD">
          <w:rPr>
            <w:webHidden/>
          </w:rPr>
          <w:fldChar w:fldCharType="end"/>
        </w:r>
      </w:hyperlink>
    </w:p>
    <w:p w14:paraId="37E24D29" w14:textId="4072FA59" w:rsidR="00EC6DDD" w:rsidRDefault="000E0622">
      <w:pPr>
        <w:pStyle w:val="TOC2"/>
        <w:rPr>
          <w:rFonts w:asciiTheme="minorHAnsi" w:eastAsiaTheme="minorEastAsia" w:hAnsiTheme="minorHAnsi" w:cstheme="minorBidi"/>
          <w:noProof/>
          <w:sz w:val="22"/>
          <w:lang w:eastAsia="en-GB"/>
        </w:rPr>
      </w:pPr>
      <w:hyperlink w:anchor="_Toc131525824" w:history="1">
        <w:r w:rsidR="00EC6DDD" w:rsidRPr="007F0B70">
          <w:rPr>
            <w:rStyle w:val="Hyperlink"/>
            <w:i/>
            <w:noProof/>
          </w:rPr>
          <w:t>B.1</w:t>
        </w:r>
        <w:r w:rsidR="00EC6DDD">
          <w:rPr>
            <w:rFonts w:asciiTheme="minorHAnsi" w:eastAsiaTheme="minorEastAsia" w:hAnsiTheme="minorHAnsi" w:cstheme="minorBidi"/>
            <w:noProof/>
            <w:sz w:val="22"/>
            <w:lang w:eastAsia="en-GB"/>
          </w:rPr>
          <w:tab/>
        </w:r>
        <w:r w:rsidR="00EC6DDD" w:rsidRPr="007F0B70">
          <w:rPr>
            <w:rStyle w:val="Hyperlink"/>
            <w:noProof/>
          </w:rPr>
          <w:t>The Network Authority</w:t>
        </w:r>
        <w:r w:rsidR="00EC6DDD">
          <w:rPr>
            <w:noProof/>
            <w:webHidden/>
          </w:rPr>
          <w:tab/>
        </w:r>
        <w:r w:rsidR="00EC6DDD">
          <w:rPr>
            <w:noProof/>
            <w:webHidden/>
          </w:rPr>
          <w:fldChar w:fldCharType="begin"/>
        </w:r>
        <w:r w:rsidR="00EC6DDD">
          <w:rPr>
            <w:noProof/>
            <w:webHidden/>
          </w:rPr>
          <w:instrText xml:space="preserve"> PAGEREF _Toc131525824 \h </w:instrText>
        </w:r>
        <w:r w:rsidR="00EC6DDD">
          <w:rPr>
            <w:noProof/>
            <w:webHidden/>
          </w:rPr>
        </w:r>
        <w:r w:rsidR="00EC6DDD">
          <w:rPr>
            <w:noProof/>
            <w:webHidden/>
          </w:rPr>
          <w:fldChar w:fldCharType="separate"/>
        </w:r>
        <w:r w:rsidR="005F1479">
          <w:rPr>
            <w:noProof/>
            <w:webHidden/>
          </w:rPr>
          <w:t>11</w:t>
        </w:r>
        <w:r w:rsidR="00EC6DDD">
          <w:rPr>
            <w:noProof/>
            <w:webHidden/>
          </w:rPr>
          <w:fldChar w:fldCharType="end"/>
        </w:r>
      </w:hyperlink>
    </w:p>
    <w:p w14:paraId="7FB6E8E5" w14:textId="5813B4BA" w:rsidR="00EC6DDD" w:rsidRDefault="000E0622">
      <w:pPr>
        <w:pStyle w:val="TOC2"/>
        <w:rPr>
          <w:rFonts w:asciiTheme="minorHAnsi" w:eastAsiaTheme="minorEastAsia" w:hAnsiTheme="minorHAnsi" w:cstheme="minorBidi"/>
          <w:noProof/>
          <w:sz w:val="22"/>
          <w:lang w:eastAsia="en-GB"/>
        </w:rPr>
      </w:pPr>
      <w:hyperlink w:anchor="_Toc131525825" w:history="1">
        <w:r w:rsidR="00EC6DDD" w:rsidRPr="007F0B70">
          <w:rPr>
            <w:rStyle w:val="Hyperlink"/>
            <w:i/>
            <w:noProof/>
          </w:rPr>
          <w:t>B.2</w:t>
        </w:r>
        <w:r w:rsidR="00EC6DDD">
          <w:rPr>
            <w:rFonts w:asciiTheme="minorHAnsi" w:eastAsiaTheme="minorEastAsia" w:hAnsiTheme="minorHAnsi" w:cstheme="minorBidi"/>
            <w:noProof/>
            <w:sz w:val="22"/>
            <w:lang w:eastAsia="en-GB"/>
          </w:rPr>
          <w:tab/>
        </w:r>
        <w:r w:rsidR="00EC6DDD" w:rsidRPr="007F0B70">
          <w:rPr>
            <w:rStyle w:val="Hyperlink"/>
            <w:noProof/>
          </w:rPr>
          <w:t>Employer</w:t>
        </w:r>
        <w:r w:rsidR="00EC6DDD">
          <w:rPr>
            <w:noProof/>
            <w:webHidden/>
          </w:rPr>
          <w:tab/>
        </w:r>
        <w:r w:rsidR="00EC6DDD">
          <w:rPr>
            <w:noProof/>
            <w:webHidden/>
          </w:rPr>
          <w:fldChar w:fldCharType="begin"/>
        </w:r>
        <w:r w:rsidR="00EC6DDD">
          <w:rPr>
            <w:noProof/>
            <w:webHidden/>
          </w:rPr>
          <w:instrText xml:space="preserve"> PAGEREF _Toc131525825 \h </w:instrText>
        </w:r>
        <w:r w:rsidR="00EC6DDD">
          <w:rPr>
            <w:noProof/>
            <w:webHidden/>
          </w:rPr>
        </w:r>
        <w:r w:rsidR="00EC6DDD">
          <w:rPr>
            <w:noProof/>
            <w:webHidden/>
          </w:rPr>
          <w:fldChar w:fldCharType="separate"/>
        </w:r>
        <w:r w:rsidR="005F1479">
          <w:rPr>
            <w:noProof/>
            <w:webHidden/>
          </w:rPr>
          <w:t>11</w:t>
        </w:r>
        <w:r w:rsidR="00EC6DDD">
          <w:rPr>
            <w:noProof/>
            <w:webHidden/>
          </w:rPr>
          <w:fldChar w:fldCharType="end"/>
        </w:r>
      </w:hyperlink>
    </w:p>
    <w:p w14:paraId="27119294" w14:textId="04B14BB3" w:rsidR="00EC6DDD" w:rsidRDefault="000E0622">
      <w:pPr>
        <w:pStyle w:val="TOC2"/>
        <w:rPr>
          <w:rFonts w:asciiTheme="minorHAnsi" w:eastAsiaTheme="minorEastAsia" w:hAnsiTheme="minorHAnsi" w:cstheme="minorBidi"/>
          <w:noProof/>
          <w:sz w:val="22"/>
          <w:lang w:eastAsia="en-GB"/>
        </w:rPr>
      </w:pPr>
      <w:hyperlink w:anchor="_Toc131525826" w:history="1">
        <w:r w:rsidR="00EC6DDD" w:rsidRPr="007F0B70">
          <w:rPr>
            <w:rStyle w:val="Hyperlink"/>
            <w:i/>
            <w:noProof/>
          </w:rPr>
          <w:t>B.3</w:t>
        </w:r>
        <w:r w:rsidR="00EC6DDD">
          <w:rPr>
            <w:rFonts w:asciiTheme="minorHAnsi" w:eastAsiaTheme="minorEastAsia" w:hAnsiTheme="minorHAnsi" w:cstheme="minorBidi"/>
            <w:noProof/>
            <w:sz w:val="22"/>
            <w:lang w:eastAsia="en-GB"/>
          </w:rPr>
          <w:tab/>
        </w:r>
        <w:r w:rsidR="00EC6DDD" w:rsidRPr="007F0B70">
          <w:rPr>
            <w:rStyle w:val="Hyperlink"/>
            <w:noProof/>
          </w:rPr>
          <w:t>Owner</w:t>
        </w:r>
        <w:r w:rsidR="00EC6DDD">
          <w:rPr>
            <w:noProof/>
            <w:webHidden/>
          </w:rPr>
          <w:tab/>
        </w:r>
        <w:r w:rsidR="00EC6DDD">
          <w:rPr>
            <w:noProof/>
            <w:webHidden/>
          </w:rPr>
          <w:fldChar w:fldCharType="begin"/>
        </w:r>
        <w:r w:rsidR="00EC6DDD">
          <w:rPr>
            <w:noProof/>
            <w:webHidden/>
          </w:rPr>
          <w:instrText xml:space="preserve"> PAGEREF _Toc131525826 \h </w:instrText>
        </w:r>
        <w:r w:rsidR="00EC6DDD">
          <w:rPr>
            <w:noProof/>
            <w:webHidden/>
          </w:rPr>
        </w:r>
        <w:r w:rsidR="00EC6DDD">
          <w:rPr>
            <w:noProof/>
            <w:webHidden/>
          </w:rPr>
          <w:fldChar w:fldCharType="separate"/>
        </w:r>
        <w:r w:rsidR="005F1479">
          <w:rPr>
            <w:noProof/>
            <w:webHidden/>
          </w:rPr>
          <w:t>11</w:t>
        </w:r>
        <w:r w:rsidR="00EC6DDD">
          <w:rPr>
            <w:noProof/>
            <w:webHidden/>
          </w:rPr>
          <w:fldChar w:fldCharType="end"/>
        </w:r>
      </w:hyperlink>
    </w:p>
    <w:p w14:paraId="6830F521" w14:textId="5D82C816" w:rsidR="00EC6DDD" w:rsidRDefault="000E0622">
      <w:pPr>
        <w:pStyle w:val="TOC2"/>
        <w:rPr>
          <w:rFonts w:asciiTheme="minorHAnsi" w:eastAsiaTheme="minorEastAsia" w:hAnsiTheme="minorHAnsi" w:cstheme="minorBidi"/>
          <w:noProof/>
          <w:sz w:val="22"/>
          <w:lang w:eastAsia="en-GB"/>
        </w:rPr>
      </w:pPr>
      <w:hyperlink w:anchor="_Toc131525827" w:history="1">
        <w:r w:rsidR="00EC6DDD" w:rsidRPr="007F0B70">
          <w:rPr>
            <w:rStyle w:val="Hyperlink"/>
            <w:i/>
            <w:noProof/>
          </w:rPr>
          <w:t>B.4</w:t>
        </w:r>
        <w:r w:rsidR="00EC6DDD">
          <w:rPr>
            <w:rFonts w:asciiTheme="minorHAnsi" w:eastAsiaTheme="minorEastAsia" w:hAnsiTheme="minorHAnsi" w:cstheme="minorBidi"/>
            <w:noProof/>
            <w:sz w:val="22"/>
            <w:lang w:eastAsia="en-GB"/>
          </w:rPr>
          <w:tab/>
        </w:r>
        <w:r w:rsidR="00EC6DDD" w:rsidRPr="007F0B70">
          <w:rPr>
            <w:rStyle w:val="Hyperlink"/>
            <w:noProof/>
          </w:rPr>
          <w:t>Contractor</w:t>
        </w:r>
        <w:r w:rsidR="00EC6DDD">
          <w:rPr>
            <w:noProof/>
            <w:webHidden/>
          </w:rPr>
          <w:tab/>
        </w:r>
        <w:r w:rsidR="00EC6DDD">
          <w:rPr>
            <w:noProof/>
            <w:webHidden/>
          </w:rPr>
          <w:fldChar w:fldCharType="begin"/>
        </w:r>
        <w:r w:rsidR="00EC6DDD">
          <w:rPr>
            <w:noProof/>
            <w:webHidden/>
          </w:rPr>
          <w:instrText xml:space="preserve"> PAGEREF _Toc131525827 \h </w:instrText>
        </w:r>
        <w:r w:rsidR="00EC6DDD">
          <w:rPr>
            <w:noProof/>
            <w:webHidden/>
          </w:rPr>
        </w:r>
        <w:r w:rsidR="00EC6DDD">
          <w:rPr>
            <w:noProof/>
            <w:webHidden/>
          </w:rPr>
          <w:fldChar w:fldCharType="separate"/>
        </w:r>
        <w:r w:rsidR="005F1479">
          <w:rPr>
            <w:noProof/>
            <w:webHidden/>
          </w:rPr>
          <w:t>11</w:t>
        </w:r>
        <w:r w:rsidR="00EC6DDD">
          <w:rPr>
            <w:noProof/>
            <w:webHidden/>
          </w:rPr>
          <w:fldChar w:fldCharType="end"/>
        </w:r>
      </w:hyperlink>
    </w:p>
    <w:p w14:paraId="3938EA20" w14:textId="0B1DC52B" w:rsidR="00EC6DDD" w:rsidRDefault="000E0622">
      <w:pPr>
        <w:pStyle w:val="TOC2"/>
        <w:rPr>
          <w:rFonts w:asciiTheme="minorHAnsi" w:eastAsiaTheme="minorEastAsia" w:hAnsiTheme="minorHAnsi" w:cstheme="minorBidi"/>
          <w:noProof/>
          <w:sz w:val="22"/>
          <w:lang w:eastAsia="en-GB"/>
        </w:rPr>
      </w:pPr>
      <w:hyperlink w:anchor="_Toc131525828" w:history="1">
        <w:r w:rsidR="00EC6DDD" w:rsidRPr="007F0B70">
          <w:rPr>
            <w:rStyle w:val="Hyperlink"/>
            <w:i/>
            <w:noProof/>
          </w:rPr>
          <w:t>B.5</w:t>
        </w:r>
        <w:r w:rsidR="00EC6DDD">
          <w:rPr>
            <w:rFonts w:asciiTheme="minorHAnsi" w:eastAsiaTheme="minorEastAsia" w:hAnsiTheme="minorHAnsi" w:cstheme="minorBidi"/>
            <w:noProof/>
            <w:sz w:val="22"/>
            <w:lang w:eastAsia="en-GB"/>
          </w:rPr>
          <w:tab/>
        </w:r>
        <w:r w:rsidR="00EC6DDD" w:rsidRPr="007F0B70">
          <w:rPr>
            <w:rStyle w:val="Hyperlink"/>
            <w:noProof/>
          </w:rPr>
          <w:t>Auditor</w:t>
        </w:r>
        <w:r w:rsidR="00EC6DDD">
          <w:rPr>
            <w:noProof/>
            <w:webHidden/>
          </w:rPr>
          <w:tab/>
        </w:r>
        <w:r w:rsidR="00EC6DDD">
          <w:rPr>
            <w:noProof/>
            <w:webHidden/>
          </w:rPr>
          <w:fldChar w:fldCharType="begin"/>
        </w:r>
        <w:r w:rsidR="00EC6DDD">
          <w:rPr>
            <w:noProof/>
            <w:webHidden/>
          </w:rPr>
          <w:instrText xml:space="preserve"> PAGEREF _Toc131525828 \h </w:instrText>
        </w:r>
        <w:r w:rsidR="00EC6DDD">
          <w:rPr>
            <w:noProof/>
            <w:webHidden/>
          </w:rPr>
        </w:r>
        <w:r w:rsidR="00EC6DDD">
          <w:rPr>
            <w:noProof/>
            <w:webHidden/>
          </w:rPr>
          <w:fldChar w:fldCharType="separate"/>
        </w:r>
        <w:r w:rsidR="005F1479">
          <w:rPr>
            <w:noProof/>
            <w:webHidden/>
          </w:rPr>
          <w:t>11</w:t>
        </w:r>
        <w:r w:rsidR="00EC6DDD">
          <w:rPr>
            <w:noProof/>
            <w:webHidden/>
          </w:rPr>
          <w:fldChar w:fldCharType="end"/>
        </w:r>
      </w:hyperlink>
    </w:p>
    <w:p w14:paraId="577AA01F" w14:textId="7A871567" w:rsidR="00EC6DDD" w:rsidRDefault="000E0622" w:rsidP="00EC6DDD">
      <w:pPr>
        <w:pStyle w:val="TOC1"/>
        <w:rPr>
          <w:rFonts w:asciiTheme="minorHAnsi" w:eastAsiaTheme="minorEastAsia" w:hAnsiTheme="minorHAnsi" w:cstheme="minorBidi"/>
          <w:sz w:val="22"/>
          <w:lang w:eastAsia="en-GB"/>
        </w:rPr>
      </w:pPr>
      <w:hyperlink w:anchor="_Toc131525829" w:history="1">
        <w:r w:rsidR="00EC6DDD" w:rsidRPr="007F0B70">
          <w:rPr>
            <w:rStyle w:val="Hyperlink"/>
            <w:i/>
          </w:rPr>
          <w:t>Section C</w:t>
        </w:r>
        <w:r w:rsidR="00EC6DDD">
          <w:rPr>
            <w:rFonts w:asciiTheme="minorHAnsi" w:eastAsiaTheme="minorEastAsia" w:hAnsiTheme="minorHAnsi" w:cstheme="minorBidi"/>
            <w:sz w:val="22"/>
            <w:lang w:eastAsia="en-GB"/>
          </w:rPr>
          <w:tab/>
        </w:r>
        <w:r w:rsidR="00EC6DDD" w:rsidRPr="007F0B70">
          <w:rPr>
            <w:rStyle w:val="Hyperlink"/>
          </w:rPr>
          <w:t>Equipment and Survey Data</w:t>
        </w:r>
        <w:r w:rsidR="00EC6DDD">
          <w:rPr>
            <w:webHidden/>
          </w:rPr>
          <w:tab/>
        </w:r>
        <w:r w:rsidR="00EC6DDD">
          <w:rPr>
            <w:webHidden/>
          </w:rPr>
          <w:fldChar w:fldCharType="begin"/>
        </w:r>
        <w:r w:rsidR="00EC6DDD">
          <w:rPr>
            <w:webHidden/>
          </w:rPr>
          <w:instrText xml:space="preserve"> PAGEREF _Toc131525829 \h </w:instrText>
        </w:r>
        <w:r w:rsidR="00EC6DDD">
          <w:rPr>
            <w:webHidden/>
          </w:rPr>
        </w:r>
        <w:r w:rsidR="00EC6DDD">
          <w:rPr>
            <w:webHidden/>
          </w:rPr>
          <w:fldChar w:fldCharType="separate"/>
        </w:r>
        <w:r w:rsidR="005F1479">
          <w:rPr>
            <w:webHidden/>
          </w:rPr>
          <w:t>12</w:t>
        </w:r>
        <w:r w:rsidR="00EC6DDD">
          <w:rPr>
            <w:webHidden/>
          </w:rPr>
          <w:fldChar w:fldCharType="end"/>
        </w:r>
      </w:hyperlink>
    </w:p>
    <w:p w14:paraId="165D9E94" w14:textId="4621B9E8" w:rsidR="00EC6DDD" w:rsidRDefault="000E0622">
      <w:pPr>
        <w:pStyle w:val="TOC2"/>
        <w:rPr>
          <w:rFonts w:asciiTheme="minorHAnsi" w:eastAsiaTheme="minorEastAsia" w:hAnsiTheme="minorHAnsi" w:cstheme="minorBidi"/>
          <w:noProof/>
          <w:sz w:val="22"/>
          <w:lang w:eastAsia="en-GB"/>
        </w:rPr>
      </w:pPr>
      <w:hyperlink w:anchor="_Toc131525830" w:history="1">
        <w:r w:rsidR="00EC6DDD" w:rsidRPr="007F0B70">
          <w:rPr>
            <w:rStyle w:val="Hyperlink"/>
            <w:i/>
            <w:noProof/>
          </w:rPr>
          <w:t>C.1</w:t>
        </w:r>
        <w:r w:rsidR="00EC6DDD">
          <w:rPr>
            <w:rFonts w:asciiTheme="minorHAnsi" w:eastAsiaTheme="minorEastAsia" w:hAnsiTheme="minorHAnsi" w:cstheme="minorBidi"/>
            <w:noProof/>
            <w:sz w:val="22"/>
            <w:lang w:eastAsia="en-GB"/>
          </w:rPr>
          <w:tab/>
        </w:r>
        <w:r w:rsidR="00EC6DDD" w:rsidRPr="007F0B70">
          <w:rPr>
            <w:rStyle w:val="Hyperlink"/>
            <w:noProof/>
          </w:rPr>
          <w:t>The Equipment</w:t>
        </w:r>
        <w:r w:rsidR="00EC6DDD">
          <w:rPr>
            <w:noProof/>
            <w:webHidden/>
          </w:rPr>
          <w:tab/>
        </w:r>
        <w:r w:rsidR="00EC6DDD">
          <w:rPr>
            <w:noProof/>
            <w:webHidden/>
          </w:rPr>
          <w:fldChar w:fldCharType="begin"/>
        </w:r>
        <w:r w:rsidR="00EC6DDD">
          <w:rPr>
            <w:noProof/>
            <w:webHidden/>
          </w:rPr>
          <w:instrText xml:space="preserve"> PAGEREF _Toc131525830 \h </w:instrText>
        </w:r>
        <w:r w:rsidR="00EC6DDD">
          <w:rPr>
            <w:noProof/>
            <w:webHidden/>
          </w:rPr>
        </w:r>
        <w:r w:rsidR="00EC6DDD">
          <w:rPr>
            <w:noProof/>
            <w:webHidden/>
          </w:rPr>
          <w:fldChar w:fldCharType="separate"/>
        </w:r>
        <w:r w:rsidR="005F1479">
          <w:rPr>
            <w:noProof/>
            <w:webHidden/>
          </w:rPr>
          <w:t>12</w:t>
        </w:r>
        <w:r w:rsidR="00EC6DDD">
          <w:rPr>
            <w:noProof/>
            <w:webHidden/>
          </w:rPr>
          <w:fldChar w:fldCharType="end"/>
        </w:r>
      </w:hyperlink>
    </w:p>
    <w:p w14:paraId="20995B06" w14:textId="08DB89B5" w:rsidR="00EC6DDD" w:rsidRDefault="000E0622">
      <w:pPr>
        <w:pStyle w:val="TOC2"/>
        <w:rPr>
          <w:rFonts w:asciiTheme="minorHAnsi" w:eastAsiaTheme="minorEastAsia" w:hAnsiTheme="minorHAnsi" w:cstheme="minorBidi"/>
          <w:noProof/>
          <w:sz w:val="22"/>
          <w:lang w:eastAsia="en-GB"/>
        </w:rPr>
      </w:pPr>
      <w:hyperlink w:anchor="_Toc131525831" w:history="1">
        <w:r w:rsidR="00EC6DDD" w:rsidRPr="007F0B70">
          <w:rPr>
            <w:rStyle w:val="Hyperlink"/>
            <w:i/>
            <w:noProof/>
          </w:rPr>
          <w:t>C.2</w:t>
        </w:r>
        <w:r w:rsidR="00EC6DDD">
          <w:rPr>
            <w:rFonts w:asciiTheme="minorHAnsi" w:eastAsiaTheme="minorEastAsia" w:hAnsiTheme="minorHAnsi" w:cstheme="minorBidi"/>
            <w:noProof/>
            <w:sz w:val="22"/>
            <w:lang w:eastAsia="en-GB"/>
          </w:rPr>
          <w:tab/>
        </w:r>
        <w:r w:rsidR="00EC6DDD" w:rsidRPr="007F0B70">
          <w:rPr>
            <w:rStyle w:val="Hyperlink"/>
            <w:noProof/>
          </w:rPr>
          <w:t>Survey Data</w:t>
        </w:r>
        <w:r w:rsidR="00EC6DDD">
          <w:rPr>
            <w:noProof/>
            <w:webHidden/>
          </w:rPr>
          <w:tab/>
        </w:r>
        <w:r w:rsidR="00EC6DDD">
          <w:rPr>
            <w:noProof/>
            <w:webHidden/>
          </w:rPr>
          <w:fldChar w:fldCharType="begin"/>
        </w:r>
        <w:r w:rsidR="00EC6DDD">
          <w:rPr>
            <w:noProof/>
            <w:webHidden/>
          </w:rPr>
          <w:instrText xml:space="preserve"> PAGEREF _Toc131525831 \h </w:instrText>
        </w:r>
        <w:r w:rsidR="00EC6DDD">
          <w:rPr>
            <w:noProof/>
            <w:webHidden/>
          </w:rPr>
        </w:r>
        <w:r w:rsidR="00EC6DDD">
          <w:rPr>
            <w:noProof/>
            <w:webHidden/>
          </w:rPr>
          <w:fldChar w:fldCharType="separate"/>
        </w:r>
        <w:r w:rsidR="005F1479">
          <w:rPr>
            <w:noProof/>
            <w:webHidden/>
          </w:rPr>
          <w:t>12</w:t>
        </w:r>
        <w:r w:rsidR="00EC6DDD">
          <w:rPr>
            <w:noProof/>
            <w:webHidden/>
          </w:rPr>
          <w:fldChar w:fldCharType="end"/>
        </w:r>
      </w:hyperlink>
    </w:p>
    <w:p w14:paraId="3645C50E" w14:textId="200710C2" w:rsidR="00EC6DDD" w:rsidRDefault="000E0622">
      <w:pPr>
        <w:pStyle w:val="TOC2"/>
        <w:rPr>
          <w:rFonts w:asciiTheme="minorHAnsi" w:eastAsiaTheme="minorEastAsia" w:hAnsiTheme="minorHAnsi" w:cstheme="minorBidi"/>
          <w:noProof/>
          <w:sz w:val="22"/>
          <w:lang w:eastAsia="en-GB"/>
        </w:rPr>
      </w:pPr>
      <w:hyperlink w:anchor="_Toc131525832" w:history="1">
        <w:r w:rsidR="00EC6DDD" w:rsidRPr="007F0B70">
          <w:rPr>
            <w:rStyle w:val="Hyperlink"/>
            <w:i/>
            <w:noProof/>
          </w:rPr>
          <w:t>C.3</w:t>
        </w:r>
        <w:r w:rsidR="00EC6DDD">
          <w:rPr>
            <w:rFonts w:asciiTheme="minorHAnsi" w:eastAsiaTheme="minorEastAsia" w:hAnsiTheme="minorHAnsi" w:cstheme="minorBidi"/>
            <w:noProof/>
            <w:sz w:val="22"/>
            <w:lang w:eastAsia="en-GB"/>
          </w:rPr>
          <w:tab/>
        </w:r>
        <w:r w:rsidR="00EC6DDD" w:rsidRPr="007F0B70">
          <w:rPr>
            <w:rStyle w:val="Hyperlink"/>
            <w:noProof/>
          </w:rPr>
          <w:t>Data Format</w:t>
        </w:r>
        <w:r w:rsidR="00EC6DDD">
          <w:rPr>
            <w:noProof/>
            <w:webHidden/>
          </w:rPr>
          <w:tab/>
        </w:r>
        <w:r w:rsidR="00EC6DDD">
          <w:rPr>
            <w:noProof/>
            <w:webHidden/>
          </w:rPr>
          <w:fldChar w:fldCharType="begin"/>
        </w:r>
        <w:r w:rsidR="00EC6DDD">
          <w:rPr>
            <w:noProof/>
            <w:webHidden/>
          </w:rPr>
          <w:instrText xml:space="preserve"> PAGEREF _Toc131525832 \h </w:instrText>
        </w:r>
        <w:r w:rsidR="00EC6DDD">
          <w:rPr>
            <w:noProof/>
            <w:webHidden/>
          </w:rPr>
        </w:r>
        <w:r w:rsidR="00EC6DDD">
          <w:rPr>
            <w:noProof/>
            <w:webHidden/>
          </w:rPr>
          <w:fldChar w:fldCharType="separate"/>
        </w:r>
        <w:r w:rsidR="005F1479">
          <w:rPr>
            <w:noProof/>
            <w:webHidden/>
          </w:rPr>
          <w:t>13</w:t>
        </w:r>
        <w:r w:rsidR="00EC6DDD">
          <w:rPr>
            <w:noProof/>
            <w:webHidden/>
          </w:rPr>
          <w:fldChar w:fldCharType="end"/>
        </w:r>
      </w:hyperlink>
    </w:p>
    <w:p w14:paraId="2DA575B1" w14:textId="78E36437" w:rsidR="00EC6DDD" w:rsidRDefault="000E0622">
      <w:pPr>
        <w:pStyle w:val="TOC2"/>
        <w:rPr>
          <w:rFonts w:asciiTheme="minorHAnsi" w:eastAsiaTheme="minorEastAsia" w:hAnsiTheme="minorHAnsi" w:cstheme="minorBidi"/>
          <w:noProof/>
          <w:sz w:val="22"/>
          <w:lang w:eastAsia="en-GB"/>
        </w:rPr>
      </w:pPr>
      <w:hyperlink w:anchor="_Toc131525833" w:history="1">
        <w:r w:rsidR="00EC6DDD" w:rsidRPr="007F0B70">
          <w:rPr>
            <w:rStyle w:val="Hyperlink"/>
            <w:i/>
            <w:noProof/>
          </w:rPr>
          <w:t>C.4</w:t>
        </w:r>
        <w:r w:rsidR="00EC6DDD">
          <w:rPr>
            <w:rFonts w:asciiTheme="minorHAnsi" w:eastAsiaTheme="minorEastAsia" w:hAnsiTheme="minorHAnsi" w:cstheme="minorBidi"/>
            <w:noProof/>
            <w:sz w:val="22"/>
            <w:lang w:eastAsia="en-GB"/>
          </w:rPr>
          <w:tab/>
        </w:r>
        <w:r w:rsidR="00EC6DDD" w:rsidRPr="007F0B70">
          <w:rPr>
            <w:rStyle w:val="Hyperlink"/>
            <w:noProof/>
          </w:rPr>
          <w:t>Survey routes, fitting and data deliveryt</w:t>
        </w:r>
        <w:r w:rsidR="00EC6DDD">
          <w:rPr>
            <w:noProof/>
            <w:webHidden/>
          </w:rPr>
          <w:tab/>
        </w:r>
        <w:r w:rsidR="00EC6DDD">
          <w:rPr>
            <w:noProof/>
            <w:webHidden/>
          </w:rPr>
          <w:fldChar w:fldCharType="begin"/>
        </w:r>
        <w:r w:rsidR="00EC6DDD">
          <w:rPr>
            <w:noProof/>
            <w:webHidden/>
          </w:rPr>
          <w:instrText xml:space="preserve"> PAGEREF _Toc131525833 \h </w:instrText>
        </w:r>
        <w:r w:rsidR="00EC6DDD">
          <w:rPr>
            <w:noProof/>
            <w:webHidden/>
          </w:rPr>
        </w:r>
        <w:r w:rsidR="00EC6DDD">
          <w:rPr>
            <w:noProof/>
            <w:webHidden/>
          </w:rPr>
          <w:fldChar w:fldCharType="separate"/>
        </w:r>
        <w:r w:rsidR="005F1479">
          <w:rPr>
            <w:noProof/>
            <w:webHidden/>
          </w:rPr>
          <w:t>13</w:t>
        </w:r>
        <w:r w:rsidR="00EC6DDD">
          <w:rPr>
            <w:noProof/>
            <w:webHidden/>
          </w:rPr>
          <w:fldChar w:fldCharType="end"/>
        </w:r>
      </w:hyperlink>
    </w:p>
    <w:p w14:paraId="3FA0C557" w14:textId="7EDE9818" w:rsidR="00EC6DDD" w:rsidRDefault="000E0622" w:rsidP="00EC6DDD">
      <w:pPr>
        <w:pStyle w:val="TOC1"/>
        <w:rPr>
          <w:rFonts w:asciiTheme="minorHAnsi" w:eastAsiaTheme="minorEastAsia" w:hAnsiTheme="minorHAnsi" w:cstheme="minorBidi"/>
          <w:sz w:val="22"/>
          <w:lang w:eastAsia="en-GB"/>
        </w:rPr>
      </w:pPr>
      <w:hyperlink w:anchor="_Toc131525834" w:history="1">
        <w:r w:rsidR="00EC6DDD" w:rsidRPr="007F0B70">
          <w:rPr>
            <w:rStyle w:val="Hyperlink"/>
            <w:i/>
          </w:rPr>
          <w:t>Section D</w:t>
        </w:r>
        <w:r w:rsidR="00EC6DDD">
          <w:rPr>
            <w:rFonts w:asciiTheme="minorHAnsi" w:eastAsiaTheme="minorEastAsia" w:hAnsiTheme="minorHAnsi" w:cstheme="minorBidi"/>
            <w:sz w:val="22"/>
            <w:lang w:eastAsia="en-GB"/>
          </w:rPr>
          <w:tab/>
        </w:r>
        <w:r w:rsidR="00EC6DDD" w:rsidRPr="007F0B70">
          <w:rPr>
            <w:rStyle w:val="Hyperlink"/>
          </w:rPr>
          <w:t>Accreditation</w:t>
        </w:r>
        <w:r w:rsidR="00EC6DDD">
          <w:rPr>
            <w:webHidden/>
          </w:rPr>
          <w:tab/>
        </w:r>
        <w:r w:rsidR="00EC6DDD">
          <w:rPr>
            <w:webHidden/>
          </w:rPr>
          <w:fldChar w:fldCharType="begin"/>
        </w:r>
        <w:r w:rsidR="00EC6DDD">
          <w:rPr>
            <w:webHidden/>
          </w:rPr>
          <w:instrText xml:space="preserve"> PAGEREF _Toc131525834 \h </w:instrText>
        </w:r>
        <w:r w:rsidR="00EC6DDD">
          <w:rPr>
            <w:webHidden/>
          </w:rPr>
        </w:r>
        <w:r w:rsidR="00EC6DDD">
          <w:rPr>
            <w:webHidden/>
          </w:rPr>
          <w:fldChar w:fldCharType="separate"/>
        </w:r>
        <w:r w:rsidR="005F1479">
          <w:rPr>
            <w:webHidden/>
          </w:rPr>
          <w:t>14</w:t>
        </w:r>
        <w:r w:rsidR="00EC6DDD">
          <w:rPr>
            <w:webHidden/>
          </w:rPr>
          <w:fldChar w:fldCharType="end"/>
        </w:r>
      </w:hyperlink>
    </w:p>
    <w:p w14:paraId="15BF83BC" w14:textId="3FB0F77B" w:rsidR="00EC6DDD" w:rsidRDefault="000E0622">
      <w:pPr>
        <w:pStyle w:val="TOC2"/>
        <w:rPr>
          <w:rFonts w:asciiTheme="minorHAnsi" w:eastAsiaTheme="minorEastAsia" w:hAnsiTheme="minorHAnsi" w:cstheme="minorBidi"/>
          <w:noProof/>
          <w:sz w:val="22"/>
          <w:lang w:eastAsia="en-GB"/>
        </w:rPr>
      </w:pPr>
      <w:hyperlink w:anchor="_Toc131525835" w:history="1">
        <w:r w:rsidR="00EC6DDD" w:rsidRPr="007F0B70">
          <w:rPr>
            <w:rStyle w:val="Hyperlink"/>
            <w:i/>
            <w:noProof/>
          </w:rPr>
          <w:t>D.1</w:t>
        </w:r>
        <w:r w:rsidR="00EC6DDD">
          <w:rPr>
            <w:rFonts w:asciiTheme="minorHAnsi" w:eastAsiaTheme="minorEastAsia" w:hAnsiTheme="minorHAnsi" w:cstheme="minorBidi"/>
            <w:noProof/>
            <w:sz w:val="22"/>
            <w:lang w:eastAsia="en-GB"/>
          </w:rPr>
          <w:tab/>
        </w:r>
        <w:r w:rsidR="00EC6DDD" w:rsidRPr="007F0B70">
          <w:rPr>
            <w:rStyle w:val="Hyperlink"/>
            <w:noProof/>
          </w:rPr>
          <w:t>Introduction</w:t>
        </w:r>
        <w:r w:rsidR="00EC6DDD">
          <w:rPr>
            <w:noProof/>
            <w:webHidden/>
          </w:rPr>
          <w:tab/>
        </w:r>
        <w:r w:rsidR="00EC6DDD">
          <w:rPr>
            <w:noProof/>
            <w:webHidden/>
          </w:rPr>
          <w:fldChar w:fldCharType="begin"/>
        </w:r>
        <w:r w:rsidR="00EC6DDD">
          <w:rPr>
            <w:noProof/>
            <w:webHidden/>
          </w:rPr>
          <w:instrText xml:space="preserve"> PAGEREF _Toc131525835 \h </w:instrText>
        </w:r>
        <w:r w:rsidR="00EC6DDD">
          <w:rPr>
            <w:noProof/>
            <w:webHidden/>
          </w:rPr>
        </w:r>
        <w:r w:rsidR="00EC6DDD">
          <w:rPr>
            <w:noProof/>
            <w:webHidden/>
          </w:rPr>
          <w:fldChar w:fldCharType="separate"/>
        </w:r>
        <w:r w:rsidR="005F1479">
          <w:rPr>
            <w:noProof/>
            <w:webHidden/>
          </w:rPr>
          <w:t>14</w:t>
        </w:r>
        <w:r w:rsidR="00EC6DDD">
          <w:rPr>
            <w:noProof/>
            <w:webHidden/>
          </w:rPr>
          <w:fldChar w:fldCharType="end"/>
        </w:r>
      </w:hyperlink>
    </w:p>
    <w:p w14:paraId="6F2D70B3" w14:textId="0CC58E7C" w:rsidR="00EC6DDD" w:rsidRDefault="000E0622">
      <w:pPr>
        <w:pStyle w:val="TOC2"/>
        <w:rPr>
          <w:rFonts w:asciiTheme="minorHAnsi" w:eastAsiaTheme="minorEastAsia" w:hAnsiTheme="minorHAnsi" w:cstheme="minorBidi"/>
          <w:noProof/>
          <w:sz w:val="22"/>
          <w:lang w:eastAsia="en-GB"/>
        </w:rPr>
      </w:pPr>
      <w:hyperlink w:anchor="_Toc131525836" w:history="1">
        <w:r w:rsidR="00EC6DDD" w:rsidRPr="007F0B70">
          <w:rPr>
            <w:rStyle w:val="Hyperlink"/>
            <w:i/>
            <w:noProof/>
          </w:rPr>
          <w:t>D.2</w:t>
        </w:r>
        <w:r w:rsidR="00EC6DDD">
          <w:rPr>
            <w:rFonts w:asciiTheme="minorHAnsi" w:eastAsiaTheme="minorEastAsia" w:hAnsiTheme="minorHAnsi" w:cstheme="minorBidi"/>
            <w:noProof/>
            <w:sz w:val="22"/>
            <w:lang w:eastAsia="en-GB"/>
          </w:rPr>
          <w:tab/>
        </w:r>
        <w:r w:rsidR="00EC6DDD" w:rsidRPr="007F0B70">
          <w:rPr>
            <w:rStyle w:val="Hyperlink"/>
            <w:noProof/>
          </w:rPr>
          <w:t>Accreditation Stage 1 – Trafficked Surfaces</w:t>
        </w:r>
        <w:r w:rsidR="00EC6DDD">
          <w:rPr>
            <w:noProof/>
            <w:webHidden/>
          </w:rPr>
          <w:tab/>
        </w:r>
        <w:r w:rsidR="00EC6DDD">
          <w:rPr>
            <w:noProof/>
            <w:webHidden/>
          </w:rPr>
          <w:fldChar w:fldCharType="begin"/>
        </w:r>
        <w:r w:rsidR="00EC6DDD">
          <w:rPr>
            <w:noProof/>
            <w:webHidden/>
          </w:rPr>
          <w:instrText xml:space="preserve"> PAGEREF _Toc131525836 \h </w:instrText>
        </w:r>
        <w:r w:rsidR="00EC6DDD">
          <w:rPr>
            <w:noProof/>
            <w:webHidden/>
          </w:rPr>
        </w:r>
        <w:r w:rsidR="00EC6DDD">
          <w:rPr>
            <w:noProof/>
            <w:webHidden/>
          </w:rPr>
          <w:fldChar w:fldCharType="separate"/>
        </w:r>
        <w:r w:rsidR="005F1479">
          <w:rPr>
            <w:noProof/>
            <w:webHidden/>
          </w:rPr>
          <w:t>15</w:t>
        </w:r>
        <w:r w:rsidR="00EC6DDD">
          <w:rPr>
            <w:noProof/>
            <w:webHidden/>
          </w:rPr>
          <w:fldChar w:fldCharType="end"/>
        </w:r>
      </w:hyperlink>
    </w:p>
    <w:p w14:paraId="3D498614" w14:textId="6B071B87" w:rsidR="00EC6DDD" w:rsidRDefault="000E0622">
      <w:pPr>
        <w:pStyle w:val="TOC2"/>
        <w:rPr>
          <w:rFonts w:asciiTheme="minorHAnsi" w:eastAsiaTheme="minorEastAsia" w:hAnsiTheme="minorHAnsi" w:cstheme="minorBidi"/>
          <w:noProof/>
          <w:sz w:val="22"/>
          <w:lang w:eastAsia="en-GB"/>
        </w:rPr>
      </w:pPr>
      <w:hyperlink w:anchor="_Toc131525837" w:history="1">
        <w:r w:rsidR="00EC6DDD" w:rsidRPr="007F0B70">
          <w:rPr>
            <w:rStyle w:val="Hyperlink"/>
            <w:i/>
            <w:noProof/>
          </w:rPr>
          <w:t>D.3</w:t>
        </w:r>
        <w:r w:rsidR="00EC6DDD">
          <w:rPr>
            <w:rFonts w:asciiTheme="minorHAnsi" w:eastAsiaTheme="minorEastAsia" w:hAnsiTheme="minorHAnsi" w:cstheme="minorBidi"/>
            <w:noProof/>
            <w:sz w:val="22"/>
            <w:lang w:eastAsia="en-GB"/>
          </w:rPr>
          <w:tab/>
        </w:r>
        <w:r w:rsidR="00EC6DDD" w:rsidRPr="007F0B70">
          <w:rPr>
            <w:rStyle w:val="Hyperlink"/>
            <w:noProof/>
          </w:rPr>
          <w:t>Mandatory requirements – Longitudinal Profile</w:t>
        </w:r>
        <w:r w:rsidR="00EC6DDD">
          <w:rPr>
            <w:noProof/>
            <w:webHidden/>
          </w:rPr>
          <w:tab/>
        </w:r>
        <w:r w:rsidR="00EC6DDD">
          <w:rPr>
            <w:noProof/>
            <w:webHidden/>
          </w:rPr>
          <w:fldChar w:fldCharType="begin"/>
        </w:r>
        <w:r w:rsidR="00EC6DDD">
          <w:rPr>
            <w:noProof/>
            <w:webHidden/>
          </w:rPr>
          <w:instrText xml:space="preserve"> PAGEREF _Toc131525837 \h </w:instrText>
        </w:r>
        <w:r w:rsidR="00EC6DDD">
          <w:rPr>
            <w:noProof/>
            <w:webHidden/>
          </w:rPr>
        </w:r>
        <w:r w:rsidR="00EC6DDD">
          <w:rPr>
            <w:noProof/>
            <w:webHidden/>
          </w:rPr>
          <w:fldChar w:fldCharType="separate"/>
        </w:r>
        <w:r w:rsidR="005F1479">
          <w:rPr>
            <w:noProof/>
            <w:webHidden/>
          </w:rPr>
          <w:t>16</w:t>
        </w:r>
        <w:r w:rsidR="00EC6DDD">
          <w:rPr>
            <w:noProof/>
            <w:webHidden/>
          </w:rPr>
          <w:fldChar w:fldCharType="end"/>
        </w:r>
      </w:hyperlink>
    </w:p>
    <w:p w14:paraId="48A97B44" w14:textId="4E393985" w:rsidR="00EC6DDD" w:rsidRDefault="000E0622">
      <w:pPr>
        <w:pStyle w:val="TOC2"/>
        <w:rPr>
          <w:rFonts w:asciiTheme="minorHAnsi" w:eastAsiaTheme="minorEastAsia" w:hAnsiTheme="minorHAnsi" w:cstheme="minorBidi"/>
          <w:noProof/>
          <w:sz w:val="22"/>
          <w:lang w:eastAsia="en-GB"/>
        </w:rPr>
      </w:pPr>
      <w:hyperlink w:anchor="_Toc131525838" w:history="1">
        <w:r w:rsidR="00EC6DDD" w:rsidRPr="007F0B70">
          <w:rPr>
            <w:rStyle w:val="Hyperlink"/>
            <w:i/>
            <w:noProof/>
          </w:rPr>
          <w:t>D.4</w:t>
        </w:r>
        <w:r w:rsidR="00EC6DDD">
          <w:rPr>
            <w:rFonts w:asciiTheme="minorHAnsi" w:eastAsiaTheme="minorEastAsia" w:hAnsiTheme="minorHAnsi" w:cstheme="minorBidi"/>
            <w:noProof/>
            <w:sz w:val="22"/>
            <w:lang w:eastAsia="en-GB"/>
          </w:rPr>
          <w:tab/>
        </w:r>
        <w:r w:rsidR="00EC6DDD" w:rsidRPr="007F0B70">
          <w:rPr>
            <w:rStyle w:val="Hyperlink"/>
            <w:noProof/>
          </w:rPr>
          <w:t>Accreditation Stage 2 – Newly Laid Surfaces</w:t>
        </w:r>
        <w:r w:rsidR="00EC6DDD">
          <w:rPr>
            <w:noProof/>
            <w:webHidden/>
          </w:rPr>
          <w:tab/>
        </w:r>
        <w:r w:rsidR="00EC6DDD">
          <w:rPr>
            <w:noProof/>
            <w:webHidden/>
          </w:rPr>
          <w:fldChar w:fldCharType="begin"/>
        </w:r>
        <w:r w:rsidR="00EC6DDD">
          <w:rPr>
            <w:noProof/>
            <w:webHidden/>
          </w:rPr>
          <w:instrText xml:space="preserve"> PAGEREF _Toc131525838 \h </w:instrText>
        </w:r>
        <w:r w:rsidR="00EC6DDD">
          <w:rPr>
            <w:noProof/>
            <w:webHidden/>
          </w:rPr>
        </w:r>
        <w:r w:rsidR="00EC6DDD">
          <w:rPr>
            <w:noProof/>
            <w:webHidden/>
          </w:rPr>
          <w:fldChar w:fldCharType="separate"/>
        </w:r>
        <w:r w:rsidR="005F1479">
          <w:rPr>
            <w:noProof/>
            <w:webHidden/>
          </w:rPr>
          <w:t>18</w:t>
        </w:r>
        <w:r w:rsidR="00EC6DDD">
          <w:rPr>
            <w:noProof/>
            <w:webHidden/>
          </w:rPr>
          <w:fldChar w:fldCharType="end"/>
        </w:r>
      </w:hyperlink>
    </w:p>
    <w:p w14:paraId="28EABCEA" w14:textId="033B69E4" w:rsidR="00EC6DDD" w:rsidRDefault="000E0622" w:rsidP="00EC6DDD">
      <w:pPr>
        <w:pStyle w:val="TOC1"/>
        <w:rPr>
          <w:rFonts w:asciiTheme="minorHAnsi" w:eastAsiaTheme="minorEastAsia" w:hAnsiTheme="minorHAnsi" w:cstheme="minorBidi"/>
          <w:sz w:val="22"/>
          <w:lang w:eastAsia="en-GB"/>
        </w:rPr>
      </w:pPr>
      <w:hyperlink w:anchor="_Toc131525839" w:history="1">
        <w:r w:rsidR="00EC6DDD" w:rsidRPr="007F0B70">
          <w:rPr>
            <w:rStyle w:val="Hyperlink"/>
            <w:i/>
          </w:rPr>
          <w:t>Section E</w:t>
        </w:r>
        <w:r w:rsidR="00EC6DDD">
          <w:rPr>
            <w:rFonts w:asciiTheme="minorHAnsi" w:eastAsiaTheme="minorEastAsia" w:hAnsiTheme="minorHAnsi" w:cstheme="minorBidi"/>
            <w:sz w:val="22"/>
            <w:lang w:eastAsia="en-GB"/>
          </w:rPr>
          <w:tab/>
        </w:r>
        <w:r w:rsidR="00EC6DDD" w:rsidRPr="007F0B70">
          <w:rPr>
            <w:rStyle w:val="Hyperlink"/>
          </w:rPr>
          <w:t>Re-accreditation</w:t>
        </w:r>
        <w:r w:rsidR="00EC6DDD">
          <w:rPr>
            <w:webHidden/>
          </w:rPr>
          <w:tab/>
        </w:r>
        <w:r w:rsidR="00EC6DDD">
          <w:rPr>
            <w:webHidden/>
          </w:rPr>
          <w:fldChar w:fldCharType="begin"/>
        </w:r>
        <w:r w:rsidR="00EC6DDD">
          <w:rPr>
            <w:webHidden/>
          </w:rPr>
          <w:instrText xml:space="preserve"> PAGEREF _Toc131525839 \h </w:instrText>
        </w:r>
        <w:r w:rsidR="00EC6DDD">
          <w:rPr>
            <w:webHidden/>
          </w:rPr>
        </w:r>
        <w:r w:rsidR="00EC6DDD">
          <w:rPr>
            <w:webHidden/>
          </w:rPr>
          <w:fldChar w:fldCharType="separate"/>
        </w:r>
        <w:r w:rsidR="005F1479">
          <w:rPr>
            <w:webHidden/>
          </w:rPr>
          <w:t>19</w:t>
        </w:r>
        <w:r w:rsidR="00EC6DDD">
          <w:rPr>
            <w:webHidden/>
          </w:rPr>
          <w:fldChar w:fldCharType="end"/>
        </w:r>
      </w:hyperlink>
    </w:p>
    <w:p w14:paraId="505E3559" w14:textId="2C5A833A" w:rsidR="00EC6DDD" w:rsidRDefault="000E0622">
      <w:pPr>
        <w:pStyle w:val="TOC2"/>
        <w:rPr>
          <w:rFonts w:asciiTheme="minorHAnsi" w:eastAsiaTheme="minorEastAsia" w:hAnsiTheme="minorHAnsi" w:cstheme="minorBidi"/>
          <w:noProof/>
          <w:sz w:val="22"/>
          <w:lang w:eastAsia="en-GB"/>
        </w:rPr>
      </w:pPr>
      <w:hyperlink w:anchor="_Toc131525840" w:history="1">
        <w:r w:rsidR="00EC6DDD" w:rsidRPr="007F0B70">
          <w:rPr>
            <w:rStyle w:val="Hyperlink"/>
            <w:i/>
            <w:noProof/>
          </w:rPr>
          <w:t>E.1</w:t>
        </w:r>
        <w:r w:rsidR="00EC6DDD">
          <w:rPr>
            <w:rFonts w:asciiTheme="minorHAnsi" w:eastAsiaTheme="minorEastAsia" w:hAnsiTheme="minorHAnsi" w:cstheme="minorBidi"/>
            <w:noProof/>
            <w:sz w:val="22"/>
            <w:lang w:eastAsia="en-GB"/>
          </w:rPr>
          <w:tab/>
        </w:r>
        <w:r w:rsidR="00EC6DDD" w:rsidRPr="007F0B70">
          <w:rPr>
            <w:rStyle w:val="Hyperlink"/>
            <w:noProof/>
          </w:rPr>
          <w:t>Re-accreditation Tests</w:t>
        </w:r>
        <w:r w:rsidR="00EC6DDD">
          <w:rPr>
            <w:noProof/>
            <w:webHidden/>
          </w:rPr>
          <w:tab/>
        </w:r>
        <w:r w:rsidR="00EC6DDD">
          <w:rPr>
            <w:noProof/>
            <w:webHidden/>
          </w:rPr>
          <w:fldChar w:fldCharType="begin"/>
        </w:r>
        <w:r w:rsidR="00EC6DDD">
          <w:rPr>
            <w:noProof/>
            <w:webHidden/>
          </w:rPr>
          <w:instrText xml:space="preserve"> PAGEREF _Toc131525840 \h </w:instrText>
        </w:r>
        <w:r w:rsidR="00EC6DDD">
          <w:rPr>
            <w:noProof/>
            <w:webHidden/>
          </w:rPr>
        </w:r>
        <w:r w:rsidR="00EC6DDD">
          <w:rPr>
            <w:noProof/>
            <w:webHidden/>
          </w:rPr>
          <w:fldChar w:fldCharType="separate"/>
        </w:r>
        <w:r w:rsidR="005F1479">
          <w:rPr>
            <w:noProof/>
            <w:webHidden/>
          </w:rPr>
          <w:t>19</w:t>
        </w:r>
        <w:r w:rsidR="00EC6DDD">
          <w:rPr>
            <w:noProof/>
            <w:webHidden/>
          </w:rPr>
          <w:fldChar w:fldCharType="end"/>
        </w:r>
      </w:hyperlink>
    </w:p>
    <w:p w14:paraId="49317717" w14:textId="07B3F468" w:rsidR="00EC6DDD" w:rsidRDefault="000E0622" w:rsidP="00EC6DDD">
      <w:pPr>
        <w:pStyle w:val="TOC1"/>
        <w:rPr>
          <w:rFonts w:asciiTheme="minorHAnsi" w:eastAsiaTheme="minorEastAsia" w:hAnsiTheme="minorHAnsi" w:cstheme="minorBidi"/>
          <w:sz w:val="22"/>
          <w:lang w:eastAsia="en-GB"/>
        </w:rPr>
      </w:pPr>
      <w:hyperlink w:anchor="_Toc131525841" w:history="1">
        <w:r w:rsidR="00EC6DDD" w:rsidRPr="007F0B70">
          <w:rPr>
            <w:rStyle w:val="Hyperlink"/>
            <w:i/>
          </w:rPr>
          <w:t>Section F</w:t>
        </w:r>
        <w:r w:rsidR="00EC6DDD">
          <w:rPr>
            <w:rFonts w:asciiTheme="minorHAnsi" w:eastAsiaTheme="minorEastAsia" w:hAnsiTheme="minorHAnsi" w:cstheme="minorBidi"/>
            <w:sz w:val="22"/>
            <w:lang w:eastAsia="en-GB"/>
          </w:rPr>
          <w:tab/>
        </w:r>
        <w:r w:rsidR="00EC6DDD" w:rsidRPr="007F0B70">
          <w:rPr>
            <w:rStyle w:val="Hyperlink"/>
          </w:rPr>
          <w:t>Contractor’s Quality Assurance</w:t>
        </w:r>
        <w:r w:rsidR="00EC6DDD">
          <w:rPr>
            <w:webHidden/>
          </w:rPr>
          <w:tab/>
        </w:r>
        <w:r w:rsidR="00EC6DDD">
          <w:rPr>
            <w:webHidden/>
          </w:rPr>
          <w:fldChar w:fldCharType="begin"/>
        </w:r>
        <w:r w:rsidR="00EC6DDD">
          <w:rPr>
            <w:webHidden/>
          </w:rPr>
          <w:instrText xml:space="preserve"> PAGEREF _Toc131525841 \h </w:instrText>
        </w:r>
        <w:r w:rsidR="00EC6DDD">
          <w:rPr>
            <w:webHidden/>
          </w:rPr>
        </w:r>
        <w:r w:rsidR="00EC6DDD">
          <w:rPr>
            <w:webHidden/>
          </w:rPr>
          <w:fldChar w:fldCharType="separate"/>
        </w:r>
        <w:r w:rsidR="005F1479">
          <w:rPr>
            <w:webHidden/>
          </w:rPr>
          <w:t>20</w:t>
        </w:r>
        <w:r w:rsidR="00EC6DDD">
          <w:rPr>
            <w:webHidden/>
          </w:rPr>
          <w:fldChar w:fldCharType="end"/>
        </w:r>
      </w:hyperlink>
    </w:p>
    <w:p w14:paraId="09B28C71" w14:textId="1A17D4DC" w:rsidR="00EC6DDD" w:rsidRDefault="000E0622">
      <w:pPr>
        <w:pStyle w:val="TOC2"/>
        <w:rPr>
          <w:rFonts w:asciiTheme="minorHAnsi" w:eastAsiaTheme="minorEastAsia" w:hAnsiTheme="minorHAnsi" w:cstheme="minorBidi"/>
          <w:noProof/>
          <w:sz w:val="22"/>
          <w:lang w:eastAsia="en-GB"/>
        </w:rPr>
      </w:pPr>
      <w:hyperlink w:anchor="_Toc131525842" w:history="1">
        <w:r w:rsidR="00EC6DDD" w:rsidRPr="007F0B70">
          <w:rPr>
            <w:rStyle w:val="Hyperlink"/>
            <w:i/>
            <w:noProof/>
          </w:rPr>
          <w:t>F.1</w:t>
        </w:r>
        <w:r w:rsidR="00EC6DDD">
          <w:rPr>
            <w:rFonts w:asciiTheme="minorHAnsi" w:eastAsiaTheme="minorEastAsia" w:hAnsiTheme="minorHAnsi" w:cstheme="minorBidi"/>
            <w:noProof/>
            <w:sz w:val="22"/>
            <w:lang w:eastAsia="en-GB"/>
          </w:rPr>
          <w:tab/>
        </w:r>
        <w:r w:rsidR="00EC6DDD" w:rsidRPr="007F0B70">
          <w:rPr>
            <w:rStyle w:val="Hyperlink"/>
            <w:noProof/>
          </w:rPr>
          <w:t>Introduction</w:t>
        </w:r>
        <w:r w:rsidR="00EC6DDD">
          <w:rPr>
            <w:noProof/>
            <w:webHidden/>
          </w:rPr>
          <w:tab/>
        </w:r>
        <w:r w:rsidR="00EC6DDD">
          <w:rPr>
            <w:noProof/>
            <w:webHidden/>
          </w:rPr>
          <w:fldChar w:fldCharType="begin"/>
        </w:r>
        <w:r w:rsidR="00EC6DDD">
          <w:rPr>
            <w:noProof/>
            <w:webHidden/>
          </w:rPr>
          <w:instrText xml:space="preserve"> PAGEREF _Toc131525842 \h </w:instrText>
        </w:r>
        <w:r w:rsidR="00EC6DDD">
          <w:rPr>
            <w:noProof/>
            <w:webHidden/>
          </w:rPr>
        </w:r>
        <w:r w:rsidR="00EC6DDD">
          <w:rPr>
            <w:noProof/>
            <w:webHidden/>
          </w:rPr>
          <w:fldChar w:fldCharType="separate"/>
        </w:r>
        <w:r w:rsidR="005F1479">
          <w:rPr>
            <w:noProof/>
            <w:webHidden/>
          </w:rPr>
          <w:t>20</w:t>
        </w:r>
        <w:r w:rsidR="00EC6DDD">
          <w:rPr>
            <w:noProof/>
            <w:webHidden/>
          </w:rPr>
          <w:fldChar w:fldCharType="end"/>
        </w:r>
      </w:hyperlink>
    </w:p>
    <w:p w14:paraId="21C291C9" w14:textId="03236429" w:rsidR="00EC6DDD" w:rsidRDefault="000E0622">
      <w:pPr>
        <w:pStyle w:val="TOC2"/>
        <w:rPr>
          <w:rFonts w:asciiTheme="minorHAnsi" w:eastAsiaTheme="minorEastAsia" w:hAnsiTheme="minorHAnsi" w:cstheme="minorBidi"/>
          <w:noProof/>
          <w:sz w:val="22"/>
          <w:lang w:eastAsia="en-GB"/>
        </w:rPr>
      </w:pPr>
      <w:hyperlink w:anchor="_Toc131525843" w:history="1">
        <w:r w:rsidR="00EC6DDD" w:rsidRPr="007F0B70">
          <w:rPr>
            <w:rStyle w:val="Hyperlink"/>
            <w:i/>
            <w:noProof/>
          </w:rPr>
          <w:t>F.2</w:t>
        </w:r>
        <w:r w:rsidR="00EC6DDD">
          <w:rPr>
            <w:rFonts w:asciiTheme="minorHAnsi" w:eastAsiaTheme="minorEastAsia" w:hAnsiTheme="minorHAnsi" w:cstheme="minorBidi"/>
            <w:noProof/>
            <w:sz w:val="22"/>
            <w:lang w:eastAsia="en-GB"/>
          </w:rPr>
          <w:tab/>
        </w:r>
        <w:r w:rsidR="00EC6DDD" w:rsidRPr="007F0B70">
          <w:rPr>
            <w:rStyle w:val="Hyperlink"/>
            <w:noProof/>
          </w:rPr>
          <w:t>Contractor’s Primary Check</w:t>
        </w:r>
        <w:r w:rsidR="00EC6DDD">
          <w:rPr>
            <w:noProof/>
            <w:webHidden/>
          </w:rPr>
          <w:tab/>
        </w:r>
        <w:r w:rsidR="00EC6DDD">
          <w:rPr>
            <w:noProof/>
            <w:webHidden/>
          </w:rPr>
          <w:fldChar w:fldCharType="begin"/>
        </w:r>
        <w:r w:rsidR="00EC6DDD">
          <w:rPr>
            <w:noProof/>
            <w:webHidden/>
          </w:rPr>
          <w:instrText xml:space="preserve"> PAGEREF _Toc131525843 \h </w:instrText>
        </w:r>
        <w:r w:rsidR="00EC6DDD">
          <w:rPr>
            <w:noProof/>
            <w:webHidden/>
          </w:rPr>
        </w:r>
        <w:r w:rsidR="00EC6DDD">
          <w:rPr>
            <w:noProof/>
            <w:webHidden/>
          </w:rPr>
          <w:fldChar w:fldCharType="separate"/>
        </w:r>
        <w:r w:rsidR="005F1479">
          <w:rPr>
            <w:noProof/>
            <w:webHidden/>
          </w:rPr>
          <w:t>20</w:t>
        </w:r>
        <w:r w:rsidR="00EC6DDD">
          <w:rPr>
            <w:noProof/>
            <w:webHidden/>
          </w:rPr>
          <w:fldChar w:fldCharType="end"/>
        </w:r>
      </w:hyperlink>
    </w:p>
    <w:p w14:paraId="405F917A" w14:textId="70DA8799" w:rsidR="00EC6DDD" w:rsidRDefault="000E0622">
      <w:pPr>
        <w:pStyle w:val="TOC2"/>
        <w:rPr>
          <w:rFonts w:asciiTheme="minorHAnsi" w:eastAsiaTheme="minorEastAsia" w:hAnsiTheme="minorHAnsi" w:cstheme="minorBidi"/>
          <w:noProof/>
          <w:sz w:val="22"/>
          <w:lang w:eastAsia="en-GB"/>
        </w:rPr>
      </w:pPr>
      <w:hyperlink w:anchor="_Toc131525844" w:history="1">
        <w:r w:rsidR="00EC6DDD" w:rsidRPr="007F0B70">
          <w:rPr>
            <w:rStyle w:val="Hyperlink"/>
            <w:i/>
            <w:noProof/>
          </w:rPr>
          <w:t>F.3</w:t>
        </w:r>
        <w:r w:rsidR="00EC6DDD">
          <w:rPr>
            <w:rFonts w:asciiTheme="minorHAnsi" w:eastAsiaTheme="minorEastAsia" w:hAnsiTheme="minorHAnsi" w:cstheme="minorBidi"/>
            <w:noProof/>
            <w:sz w:val="22"/>
            <w:lang w:eastAsia="en-GB"/>
          </w:rPr>
          <w:tab/>
        </w:r>
        <w:r w:rsidR="00EC6DDD" w:rsidRPr="007F0B70">
          <w:rPr>
            <w:rStyle w:val="Hyperlink"/>
            <w:noProof/>
          </w:rPr>
          <w:t>Equipment Checks Following Routine Maintenance or alterations</w:t>
        </w:r>
        <w:r w:rsidR="00EC6DDD">
          <w:rPr>
            <w:noProof/>
            <w:webHidden/>
          </w:rPr>
          <w:tab/>
        </w:r>
        <w:r w:rsidR="00EC6DDD">
          <w:rPr>
            <w:noProof/>
            <w:webHidden/>
          </w:rPr>
          <w:fldChar w:fldCharType="begin"/>
        </w:r>
        <w:r w:rsidR="00EC6DDD">
          <w:rPr>
            <w:noProof/>
            <w:webHidden/>
          </w:rPr>
          <w:instrText xml:space="preserve"> PAGEREF _Toc131525844 \h </w:instrText>
        </w:r>
        <w:r w:rsidR="00EC6DDD">
          <w:rPr>
            <w:noProof/>
            <w:webHidden/>
          </w:rPr>
        </w:r>
        <w:r w:rsidR="00EC6DDD">
          <w:rPr>
            <w:noProof/>
            <w:webHidden/>
          </w:rPr>
          <w:fldChar w:fldCharType="separate"/>
        </w:r>
        <w:r w:rsidR="005F1479">
          <w:rPr>
            <w:noProof/>
            <w:webHidden/>
          </w:rPr>
          <w:t>21</w:t>
        </w:r>
        <w:r w:rsidR="00EC6DDD">
          <w:rPr>
            <w:noProof/>
            <w:webHidden/>
          </w:rPr>
          <w:fldChar w:fldCharType="end"/>
        </w:r>
      </w:hyperlink>
    </w:p>
    <w:p w14:paraId="2D5CDDC6" w14:textId="736EEDC0" w:rsidR="00EC6DDD" w:rsidRDefault="000E0622" w:rsidP="00EC6DDD">
      <w:pPr>
        <w:pStyle w:val="TOC1"/>
        <w:rPr>
          <w:rFonts w:asciiTheme="minorHAnsi" w:eastAsiaTheme="minorEastAsia" w:hAnsiTheme="minorHAnsi" w:cstheme="minorBidi"/>
          <w:sz w:val="22"/>
          <w:lang w:eastAsia="en-GB"/>
        </w:rPr>
      </w:pPr>
      <w:hyperlink w:anchor="_Toc131525845" w:history="1">
        <w:r w:rsidR="00EC6DDD" w:rsidRPr="007F0B70">
          <w:rPr>
            <w:rStyle w:val="Hyperlink"/>
            <w:i/>
          </w:rPr>
          <w:t>Section G</w:t>
        </w:r>
        <w:r w:rsidR="00EC6DDD">
          <w:rPr>
            <w:rFonts w:asciiTheme="minorHAnsi" w:eastAsiaTheme="minorEastAsia" w:hAnsiTheme="minorHAnsi" w:cstheme="minorBidi"/>
            <w:sz w:val="22"/>
            <w:lang w:eastAsia="en-GB"/>
          </w:rPr>
          <w:tab/>
        </w:r>
        <w:r w:rsidR="00EC6DDD" w:rsidRPr="007F0B70">
          <w:rPr>
            <w:rStyle w:val="Hyperlink"/>
          </w:rPr>
          <w:t>Quality Assurance checks by the Auditor</w:t>
        </w:r>
        <w:r w:rsidR="00EC6DDD">
          <w:rPr>
            <w:webHidden/>
          </w:rPr>
          <w:tab/>
        </w:r>
        <w:r w:rsidR="00EC6DDD">
          <w:rPr>
            <w:webHidden/>
          </w:rPr>
          <w:fldChar w:fldCharType="begin"/>
        </w:r>
        <w:r w:rsidR="00EC6DDD">
          <w:rPr>
            <w:webHidden/>
          </w:rPr>
          <w:instrText xml:space="preserve"> PAGEREF _Toc131525845 \h </w:instrText>
        </w:r>
        <w:r w:rsidR="00EC6DDD">
          <w:rPr>
            <w:webHidden/>
          </w:rPr>
        </w:r>
        <w:r w:rsidR="00EC6DDD">
          <w:rPr>
            <w:webHidden/>
          </w:rPr>
          <w:fldChar w:fldCharType="separate"/>
        </w:r>
        <w:r w:rsidR="005F1479">
          <w:rPr>
            <w:webHidden/>
          </w:rPr>
          <w:t>22</w:t>
        </w:r>
        <w:r w:rsidR="00EC6DDD">
          <w:rPr>
            <w:webHidden/>
          </w:rPr>
          <w:fldChar w:fldCharType="end"/>
        </w:r>
      </w:hyperlink>
    </w:p>
    <w:p w14:paraId="5EB4B059" w14:textId="060EEF6E" w:rsidR="00EC6DDD" w:rsidRDefault="000E0622">
      <w:pPr>
        <w:pStyle w:val="TOC2"/>
        <w:rPr>
          <w:rFonts w:asciiTheme="minorHAnsi" w:eastAsiaTheme="minorEastAsia" w:hAnsiTheme="minorHAnsi" w:cstheme="minorBidi"/>
          <w:noProof/>
          <w:sz w:val="22"/>
          <w:lang w:eastAsia="en-GB"/>
        </w:rPr>
      </w:pPr>
      <w:hyperlink w:anchor="_Toc131525846" w:history="1">
        <w:r w:rsidR="00EC6DDD" w:rsidRPr="007F0B70">
          <w:rPr>
            <w:rStyle w:val="Hyperlink"/>
            <w:i/>
            <w:noProof/>
          </w:rPr>
          <w:t>G.1</w:t>
        </w:r>
        <w:r w:rsidR="00EC6DDD">
          <w:rPr>
            <w:rFonts w:asciiTheme="minorHAnsi" w:eastAsiaTheme="minorEastAsia" w:hAnsiTheme="minorHAnsi" w:cstheme="minorBidi"/>
            <w:noProof/>
            <w:sz w:val="22"/>
            <w:lang w:eastAsia="en-GB"/>
          </w:rPr>
          <w:tab/>
        </w:r>
        <w:r w:rsidR="00EC6DDD" w:rsidRPr="007F0B70">
          <w:rPr>
            <w:rStyle w:val="Hyperlink"/>
            <w:noProof/>
          </w:rPr>
          <w:t>Checks on Contractor’s QA</w:t>
        </w:r>
        <w:r w:rsidR="00EC6DDD">
          <w:rPr>
            <w:noProof/>
            <w:webHidden/>
          </w:rPr>
          <w:tab/>
        </w:r>
        <w:r w:rsidR="00EC6DDD">
          <w:rPr>
            <w:noProof/>
            <w:webHidden/>
          </w:rPr>
          <w:fldChar w:fldCharType="begin"/>
        </w:r>
        <w:r w:rsidR="00EC6DDD">
          <w:rPr>
            <w:noProof/>
            <w:webHidden/>
          </w:rPr>
          <w:instrText xml:space="preserve"> PAGEREF _Toc131525846 \h </w:instrText>
        </w:r>
        <w:r w:rsidR="00EC6DDD">
          <w:rPr>
            <w:noProof/>
            <w:webHidden/>
          </w:rPr>
        </w:r>
        <w:r w:rsidR="00EC6DDD">
          <w:rPr>
            <w:noProof/>
            <w:webHidden/>
          </w:rPr>
          <w:fldChar w:fldCharType="separate"/>
        </w:r>
        <w:r w:rsidR="005F1479">
          <w:rPr>
            <w:noProof/>
            <w:webHidden/>
          </w:rPr>
          <w:t>22</w:t>
        </w:r>
        <w:r w:rsidR="00EC6DDD">
          <w:rPr>
            <w:noProof/>
            <w:webHidden/>
          </w:rPr>
          <w:fldChar w:fldCharType="end"/>
        </w:r>
      </w:hyperlink>
    </w:p>
    <w:p w14:paraId="54DE21BE" w14:textId="624606B5" w:rsidR="00EC6DDD" w:rsidRDefault="000E0622" w:rsidP="00EC6DDD">
      <w:pPr>
        <w:pStyle w:val="TOC1"/>
        <w:rPr>
          <w:rFonts w:asciiTheme="minorHAnsi" w:eastAsiaTheme="minorEastAsia" w:hAnsiTheme="minorHAnsi" w:cstheme="minorBidi"/>
          <w:sz w:val="22"/>
          <w:lang w:eastAsia="en-GB"/>
        </w:rPr>
      </w:pPr>
      <w:hyperlink w:anchor="_Toc131525847" w:history="1">
        <w:r w:rsidR="00EC6DDD" w:rsidRPr="007F0B70">
          <w:rPr>
            <w:rStyle w:val="Hyperlink"/>
            <w:i/>
          </w:rPr>
          <w:t>Section H</w:t>
        </w:r>
        <w:r w:rsidR="00EC6DDD">
          <w:rPr>
            <w:rFonts w:asciiTheme="minorHAnsi" w:eastAsiaTheme="minorEastAsia" w:hAnsiTheme="minorHAnsi" w:cstheme="minorBidi"/>
            <w:sz w:val="22"/>
            <w:lang w:eastAsia="en-GB"/>
          </w:rPr>
          <w:tab/>
        </w:r>
        <w:r w:rsidR="00EC6DDD" w:rsidRPr="007F0B70">
          <w:rPr>
            <w:rStyle w:val="Hyperlink"/>
          </w:rPr>
          <w:t>Improvement Notices</w:t>
        </w:r>
        <w:r w:rsidR="00EC6DDD">
          <w:rPr>
            <w:webHidden/>
          </w:rPr>
          <w:tab/>
        </w:r>
        <w:r w:rsidR="00EC6DDD">
          <w:rPr>
            <w:webHidden/>
          </w:rPr>
          <w:fldChar w:fldCharType="begin"/>
        </w:r>
        <w:r w:rsidR="00EC6DDD">
          <w:rPr>
            <w:webHidden/>
          </w:rPr>
          <w:instrText xml:space="preserve"> PAGEREF _Toc131525847 \h </w:instrText>
        </w:r>
        <w:r w:rsidR="00EC6DDD">
          <w:rPr>
            <w:webHidden/>
          </w:rPr>
        </w:r>
        <w:r w:rsidR="00EC6DDD">
          <w:rPr>
            <w:webHidden/>
          </w:rPr>
          <w:fldChar w:fldCharType="separate"/>
        </w:r>
        <w:r w:rsidR="005F1479">
          <w:rPr>
            <w:webHidden/>
          </w:rPr>
          <w:t>23</w:t>
        </w:r>
        <w:r w:rsidR="00EC6DDD">
          <w:rPr>
            <w:webHidden/>
          </w:rPr>
          <w:fldChar w:fldCharType="end"/>
        </w:r>
      </w:hyperlink>
    </w:p>
    <w:p w14:paraId="68C166F0" w14:textId="420044A5" w:rsidR="00EC6DDD" w:rsidRDefault="000E0622">
      <w:pPr>
        <w:pStyle w:val="TOC2"/>
        <w:rPr>
          <w:rFonts w:asciiTheme="minorHAnsi" w:eastAsiaTheme="minorEastAsia" w:hAnsiTheme="minorHAnsi" w:cstheme="minorBidi"/>
          <w:noProof/>
          <w:sz w:val="22"/>
          <w:lang w:eastAsia="en-GB"/>
        </w:rPr>
      </w:pPr>
      <w:hyperlink w:anchor="_Toc131525848" w:history="1">
        <w:r w:rsidR="00EC6DDD" w:rsidRPr="007F0B70">
          <w:rPr>
            <w:rStyle w:val="Hyperlink"/>
            <w:i/>
            <w:noProof/>
          </w:rPr>
          <w:t>H.1</w:t>
        </w:r>
        <w:r w:rsidR="00EC6DDD">
          <w:rPr>
            <w:rFonts w:asciiTheme="minorHAnsi" w:eastAsiaTheme="minorEastAsia" w:hAnsiTheme="minorHAnsi" w:cstheme="minorBidi"/>
            <w:noProof/>
            <w:sz w:val="22"/>
            <w:lang w:eastAsia="en-GB"/>
          </w:rPr>
          <w:tab/>
        </w:r>
        <w:r w:rsidR="00EC6DDD" w:rsidRPr="007F0B70">
          <w:rPr>
            <w:rStyle w:val="Hyperlink"/>
            <w:noProof/>
          </w:rPr>
          <w:t>Procedure</w:t>
        </w:r>
        <w:r w:rsidR="00EC6DDD">
          <w:rPr>
            <w:noProof/>
            <w:webHidden/>
          </w:rPr>
          <w:tab/>
        </w:r>
        <w:r w:rsidR="00EC6DDD">
          <w:rPr>
            <w:noProof/>
            <w:webHidden/>
          </w:rPr>
          <w:fldChar w:fldCharType="begin"/>
        </w:r>
        <w:r w:rsidR="00EC6DDD">
          <w:rPr>
            <w:noProof/>
            <w:webHidden/>
          </w:rPr>
          <w:instrText xml:space="preserve"> PAGEREF _Toc131525848 \h </w:instrText>
        </w:r>
        <w:r w:rsidR="00EC6DDD">
          <w:rPr>
            <w:noProof/>
            <w:webHidden/>
          </w:rPr>
        </w:r>
        <w:r w:rsidR="00EC6DDD">
          <w:rPr>
            <w:noProof/>
            <w:webHidden/>
          </w:rPr>
          <w:fldChar w:fldCharType="separate"/>
        </w:r>
        <w:r w:rsidR="005F1479">
          <w:rPr>
            <w:noProof/>
            <w:webHidden/>
          </w:rPr>
          <w:t>23</w:t>
        </w:r>
        <w:r w:rsidR="00EC6DDD">
          <w:rPr>
            <w:noProof/>
            <w:webHidden/>
          </w:rPr>
          <w:fldChar w:fldCharType="end"/>
        </w:r>
      </w:hyperlink>
    </w:p>
    <w:p w14:paraId="5E96FB20" w14:textId="4BBC18F3" w:rsidR="00EC6DDD" w:rsidRDefault="000E0622" w:rsidP="00EC6DDD">
      <w:pPr>
        <w:pStyle w:val="TOC1"/>
        <w:rPr>
          <w:rFonts w:asciiTheme="minorHAnsi" w:eastAsiaTheme="minorEastAsia" w:hAnsiTheme="minorHAnsi" w:cstheme="minorBidi"/>
          <w:sz w:val="22"/>
          <w:lang w:eastAsia="en-GB"/>
        </w:rPr>
      </w:pPr>
      <w:hyperlink w:anchor="_Toc131525849" w:history="1">
        <w:r w:rsidR="00EC6DDD" w:rsidRPr="007F0B70">
          <w:rPr>
            <w:rStyle w:val="Hyperlink"/>
            <w:i/>
          </w:rPr>
          <w:t>Appendix A</w:t>
        </w:r>
        <w:r w:rsidR="00EC6DDD">
          <w:rPr>
            <w:rFonts w:asciiTheme="minorHAnsi" w:eastAsiaTheme="minorEastAsia" w:hAnsiTheme="minorHAnsi" w:cstheme="minorBidi"/>
            <w:sz w:val="22"/>
            <w:lang w:eastAsia="en-GB"/>
          </w:rPr>
          <w:tab/>
        </w:r>
        <w:r w:rsidR="00EC6DDD" w:rsidRPr="007F0B70">
          <w:rPr>
            <w:rStyle w:val="Hyperlink"/>
          </w:rPr>
          <w:t>Requirements on the Auditor</w:t>
        </w:r>
        <w:r w:rsidR="00EC6DDD">
          <w:rPr>
            <w:webHidden/>
          </w:rPr>
          <w:tab/>
        </w:r>
        <w:r w:rsidR="00EC6DDD">
          <w:rPr>
            <w:webHidden/>
          </w:rPr>
          <w:fldChar w:fldCharType="begin"/>
        </w:r>
        <w:r w:rsidR="00EC6DDD">
          <w:rPr>
            <w:webHidden/>
          </w:rPr>
          <w:instrText xml:space="preserve"> PAGEREF _Toc131525849 \h </w:instrText>
        </w:r>
        <w:r w:rsidR="00EC6DDD">
          <w:rPr>
            <w:webHidden/>
          </w:rPr>
        </w:r>
        <w:r w:rsidR="00EC6DDD">
          <w:rPr>
            <w:webHidden/>
          </w:rPr>
          <w:fldChar w:fldCharType="separate"/>
        </w:r>
        <w:r w:rsidR="005F1479">
          <w:rPr>
            <w:webHidden/>
          </w:rPr>
          <w:t>24</w:t>
        </w:r>
        <w:r w:rsidR="00EC6DDD">
          <w:rPr>
            <w:webHidden/>
          </w:rPr>
          <w:fldChar w:fldCharType="end"/>
        </w:r>
      </w:hyperlink>
    </w:p>
    <w:p w14:paraId="08EB8AC7" w14:textId="08701CD5" w:rsidR="00EC6DDD" w:rsidRDefault="000E0622" w:rsidP="00EC6DDD">
      <w:pPr>
        <w:pStyle w:val="TOC1"/>
        <w:rPr>
          <w:rFonts w:asciiTheme="minorHAnsi" w:eastAsiaTheme="minorEastAsia" w:hAnsiTheme="minorHAnsi" w:cstheme="minorBidi"/>
          <w:sz w:val="22"/>
          <w:lang w:eastAsia="en-GB"/>
        </w:rPr>
      </w:pPr>
      <w:hyperlink w:anchor="_Toc131525852" w:history="1">
        <w:r w:rsidR="00EC6DDD" w:rsidRPr="007F0B70">
          <w:rPr>
            <w:rStyle w:val="Hyperlink"/>
            <w:i/>
          </w:rPr>
          <w:t>Appendix B</w:t>
        </w:r>
        <w:r w:rsidR="00EC6DDD">
          <w:rPr>
            <w:rFonts w:asciiTheme="minorHAnsi" w:eastAsiaTheme="minorEastAsia" w:hAnsiTheme="minorHAnsi" w:cstheme="minorBidi"/>
            <w:sz w:val="22"/>
            <w:lang w:eastAsia="en-GB"/>
          </w:rPr>
          <w:tab/>
        </w:r>
        <w:r w:rsidR="00EC6DDD" w:rsidRPr="007F0B70">
          <w:rPr>
            <w:rStyle w:val="Hyperlink"/>
          </w:rPr>
          <w:t>Site and Reference Data requirements for Accreditation/Re-accreditation</w:t>
        </w:r>
        <w:r w:rsidR="00EC6DDD">
          <w:rPr>
            <w:webHidden/>
          </w:rPr>
          <w:tab/>
        </w:r>
        <w:r w:rsidR="00EC6DDD">
          <w:rPr>
            <w:webHidden/>
          </w:rPr>
          <w:fldChar w:fldCharType="begin"/>
        </w:r>
        <w:r w:rsidR="00EC6DDD">
          <w:rPr>
            <w:webHidden/>
          </w:rPr>
          <w:instrText xml:space="preserve"> PAGEREF _Toc131525852 \h </w:instrText>
        </w:r>
        <w:r w:rsidR="00EC6DDD">
          <w:rPr>
            <w:webHidden/>
          </w:rPr>
        </w:r>
        <w:r w:rsidR="00EC6DDD">
          <w:rPr>
            <w:webHidden/>
          </w:rPr>
          <w:fldChar w:fldCharType="separate"/>
        </w:r>
        <w:r w:rsidR="005F1479">
          <w:rPr>
            <w:webHidden/>
          </w:rPr>
          <w:t>25</w:t>
        </w:r>
        <w:r w:rsidR="00EC6DDD">
          <w:rPr>
            <w:webHidden/>
          </w:rPr>
          <w:fldChar w:fldCharType="end"/>
        </w:r>
      </w:hyperlink>
    </w:p>
    <w:p w14:paraId="3BCCF9DA" w14:textId="63B3F7C7" w:rsidR="00EC6DDD" w:rsidRDefault="000E0622" w:rsidP="00EC6DDD">
      <w:pPr>
        <w:pStyle w:val="TOC1"/>
        <w:rPr>
          <w:rFonts w:asciiTheme="minorHAnsi" w:eastAsiaTheme="minorEastAsia" w:hAnsiTheme="minorHAnsi" w:cstheme="minorBidi"/>
          <w:sz w:val="22"/>
          <w:lang w:eastAsia="en-GB"/>
        </w:rPr>
      </w:pPr>
      <w:hyperlink w:anchor="_Toc131525855" w:history="1">
        <w:r w:rsidR="00EC6DDD" w:rsidRPr="007F0B70">
          <w:rPr>
            <w:rStyle w:val="Hyperlink"/>
            <w:i/>
          </w:rPr>
          <w:t>Appendix C</w:t>
        </w:r>
        <w:r w:rsidR="00EC6DDD">
          <w:rPr>
            <w:rFonts w:asciiTheme="minorHAnsi" w:eastAsiaTheme="minorEastAsia" w:hAnsiTheme="minorHAnsi" w:cstheme="minorBidi"/>
            <w:sz w:val="22"/>
            <w:lang w:eastAsia="en-GB"/>
          </w:rPr>
          <w:tab/>
        </w:r>
        <w:r w:rsidR="00EC6DDD" w:rsidRPr="007F0B70">
          <w:rPr>
            <w:rStyle w:val="Hyperlink"/>
          </w:rPr>
          <w:t>Calculation of RI and eLPV</w:t>
        </w:r>
        <w:r w:rsidR="00EC6DDD">
          <w:rPr>
            <w:webHidden/>
          </w:rPr>
          <w:tab/>
        </w:r>
        <w:r w:rsidR="00EC6DDD">
          <w:rPr>
            <w:webHidden/>
          </w:rPr>
          <w:fldChar w:fldCharType="begin"/>
        </w:r>
        <w:r w:rsidR="00EC6DDD">
          <w:rPr>
            <w:webHidden/>
          </w:rPr>
          <w:instrText xml:space="preserve"> PAGEREF _Toc131525855 \h </w:instrText>
        </w:r>
        <w:r w:rsidR="00EC6DDD">
          <w:rPr>
            <w:webHidden/>
          </w:rPr>
        </w:r>
        <w:r w:rsidR="00EC6DDD">
          <w:rPr>
            <w:webHidden/>
          </w:rPr>
          <w:fldChar w:fldCharType="separate"/>
        </w:r>
        <w:r w:rsidR="005F1479">
          <w:rPr>
            <w:webHidden/>
          </w:rPr>
          <w:t>26</w:t>
        </w:r>
        <w:r w:rsidR="00EC6DDD">
          <w:rPr>
            <w:webHidden/>
          </w:rPr>
          <w:fldChar w:fldCharType="end"/>
        </w:r>
      </w:hyperlink>
    </w:p>
    <w:p w14:paraId="55540256" w14:textId="4273DEF7" w:rsidR="00EC6DDD" w:rsidRDefault="000E0622" w:rsidP="00EC6DDD">
      <w:pPr>
        <w:pStyle w:val="TOC1"/>
        <w:rPr>
          <w:rFonts w:asciiTheme="minorHAnsi" w:eastAsiaTheme="minorEastAsia" w:hAnsiTheme="minorHAnsi" w:cstheme="minorBidi"/>
          <w:sz w:val="22"/>
          <w:lang w:eastAsia="en-GB"/>
        </w:rPr>
      </w:pPr>
      <w:hyperlink w:anchor="_Toc131525860" w:history="1">
        <w:r w:rsidR="00EC6DDD" w:rsidRPr="007F0B70">
          <w:rPr>
            <w:rStyle w:val="Hyperlink"/>
            <w:i/>
          </w:rPr>
          <w:t>Appendix D</w:t>
        </w:r>
        <w:r w:rsidR="00EC6DDD">
          <w:rPr>
            <w:rFonts w:asciiTheme="minorHAnsi" w:eastAsiaTheme="minorEastAsia" w:hAnsiTheme="minorHAnsi" w:cstheme="minorBidi"/>
            <w:sz w:val="22"/>
            <w:lang w:eastAsia="en-GB"/>
          </w:rPr>
          <w:tab/>
        </w:r>
        <w:r w:rsidR="00EC6DDD" w:rsidRPr="007F0B70">
          <w:rPr>
            <w:rStyle w:val="Hyperlink"/>
          </w:rPr>
          <w:t>Filters</w:t>
        </w:r>
        <w:r w:rsidR="00EC6DDD">
          <w:rPr>
            <w:webHidden/>
          </w:rPr>
          <w:tab/>
        </w:r>
        <w:r w:rsidR="00EC6DDD">
          <w:rPr>
            <w:webHidden/>
          </w:rPr>
          <w:fldChar w:fldCharType="begin"/>
        </w:r>
        <w:r w:rsidR="00EC6DDD">
          <w:rPr>
            <w:webHidden/>
          </w:rPr>
          <w:instrText xml:space="preserve"> PAGEREF _Toc131525860 \h </w:instrText>
        </w:r>
        <w:r w:rsidR="00EC6DDD">
          <w:rPr>
            <w:webHidden/>
          </w:rPr>
        </w:r>
        <w:r w:rsidR="00EC6DDD">
          <w:rPr>
            <w:webHidden/>
          </w:rPr>
          <w:fldChar w:fldCharType="separate"/>
        </w:r>
        <w:r w:rsidR="005F1479">
          <w:rPr>
            <w:webHidden/>
          </w:rPr>
          <w:t>28</w:t>
        </w:r>
        <w:r w:rsidR="00EC6DDD">
          <w:rPr>
            <w:webHidden/>
          </w:rPr>
          <w:fldChar w:fldCharType="end"/>
        </w:r>
      </w:hyperlink>
    </w:p>
    <w:p w14:paraId="6A7EFD01" w14:textId="4AEFC10B" w:rsidR="00EC6DDD" w:rsidRDefault="00EC6DDD">
      <w:pPr>
        <w:pStyle w:val="TOC2"/>
        <w:rPr>
          <w:rFonts w:asciiTheme="minorHAnsi" w:eastAsiaTheme="minorEastAsia" w:hAnsiTheme="minorHAnsi" w:cstheme="minorBidi"/>
          <w:noProof/>
          <w:sz w:val="22"/>
          <w:lang w:eastAsia="en-GB"/>
        </w:rPr>
      </w:pPr>
    </w:p>
    <w:p w14:paraId="7D08011A" w14:textId="24BCF0FF" w:rsidR="00E67B03" w:rsidRPr="002B2191" w:rsidRDefault="000070CD" w:rsidP="000070CD">
      <w:pPr>
        <w:numPr>
          <w:ilvl w:val="0"/>
          <w:numId w:val="0"/>
        </w:numPr>
        <w:ind w:left="567"/>
        <w:rPr>
          <w:noProof/>
        </w:rPr>
      </w:pPr>
      <w:r w:rsidRPr="002B2191">
        <w:rPr>
          <w:noProof/>
          <w:sz w:val="20"/>
        </w:rPr>
        <w:fldChar w:fldCharType="end"/>
      </w:r>
      <w:bookmarkStart w:id="10" w:name="_Toc277073687"/>
      <w:bookmarkStart w:id="11" w:name="_Toc277073718"/>
      <w:bookmarkStart w:id="12" w:name="_Toc277074079"/>
    </w:p>
    <w:p w14:paraId="5B6670D1" w14:textId="77777777" w:rsidR="00AA0546" w:rsidRPr="002B2191" w:rsidRDefault="00AA0546" w:rsidP="00F31F83">
      <w:pPr>
        <w:pStyle w:val="QABodynolist"/>
        <w:ind w:left="0"/>
        <w:rPr>
          <w:noProof/>
        </w:rPr>
        <w:sectPr w:rsidR="00AA0546" w:rsidRPr="002B2191" w:rsidSect="009A55DF">
          <w:headerReference w:type="even" r:id="rId15"/>
          <w:footerReference w:type="default" r:id="rId16"/>
          <w:headerReference w:type="first" r:id="rId17"/>
          <w:pgSz w:w="11906" w:h="16838"/>
          <w:pgMar w:top="1440" w:right="1440" w:bottom="1008" w:left="1440" w:header="706" w:footer="210" w:gutter="0"/>
          <w:cols w:space="720"/>
        </w:sectPr>
      </w:pPr>
    </w:p>
    <w:p w14:paraId="7D08011B" w14:textId="1DF9AAB7" w:rsidR="006A0203" w:rsidRPr="002B2191" w:rsidRDefault="001B27FA" w:rsidP="00183EF3">
      <w:pPr>
        <w:pStyle w:val="QATitle"/>
        <w:ind w:left="0"/>
      </w:pPr>
      <w:bookmarkStart w:id="19" w:name="_Toc379296399"/>
      <w:bookmarkStart w:id="20" w:name="_Toc433891239"/>
      <w:bookmarkStart w:id="21" w:name="_Toc433891323"/>
      <w:bookmarkStart w:id="22" w:name="_Toc433891396"/>
      <w:bookmarkStart w:id="23" w:name="_Toc433891510"/>
      <w:bookmarkStart w:id="24" w:name="_Toc433891676"/>
      <w:bookmarkStart w:id="25" w:name="_Toc433895468"/>
      <w:bookmarkStart w:id="26" w:name="_Toc131525818"/>
      <w:r w:rsidRPr="002B2191">
        <w:lastRenderedPageBreak/>
        <w:t>Definitions</w:t>
      </w:r>
      <w:bookmarkEnd w:id="19"/>
      <w:r w:rsidR="00476CBD" w:rsidRPr="002B2191">
        <w:t xml:space="preserve"> of terms used in </w:t>
      </w:r>
      <w:r w:rsidR="00A56465" w:rsidRPr="002B2191">
        <w:t xml:space="preserve">this </w:t>
      </w:r>
      <w:proofErr w:type="gramStart"/>
      <w:r w:rsidR="00476CBD" w:rsidRPr="002B2191">
        <w:t>document</w:t>
      </w:r>
      <w:bookmarkEnd w:id="20"/>
      <w:bookmarkEnd w:id="21"/>
      <w:bookmarkEnd w:id="22"/>
      <w:bookmarkEnd w:id="23"/>
      <w:bookmarkEnd w:id="24"/>
      <w:bookmarkEnd w:id="25"/>
      <w:bookmarkEnd w:id="26"/>
      <w:proofErr w:type="gramEnd"/>
    </w:p>
    <w:p w14:paraId="4A1F27AF" w14:textId="6E6E095B" w:rsidR="00A66328" w:rsidRDefault="00A66328" w:rsidP="00183EF3">
      <w:pPr>
        <w:pStyle w:val="QABodynolist"/>
        <w:ind w:left="0"/>
      </w:pPr>
      <w:r>
        <w:t xml:space="preserve">Note that in this Draft version some criteria </w:t>
      </w:r>
      <w:r w:rsidRPr="006375EC">
        <w:rPr>
          <w:highlight w:val="yellow"/>
        </w:rPr>
        <w:t>are highlighted yellow</w:t>
      </w:r>
      <w:r w:rsidR="006375EC">
        <w:t>,</w:t>
      </w:r>
      <w:r>
        <w:t xml:space="preserve"> where work is ongoing to </w:t>
      </w:r>
      <w:r w:rsidR="006375EC">
        <w:t>determine firm values for these criteria.</w:t>
      </w:r>
    </w:p>
    <w:p w14:paraId="30D4934A" w14:textId="4965313F" w:rsidR="002D4221" w:rsidRPr="002B2191" w:rsidRDefault="004174C1" w:rsidP="00183EF3">
      <w:pPr>
        <w:pStyle w:val="QABodynolist"/>
        <w:ind w:left="0"/>
        <w:rPr>
          <w:highlight w:val="yellow"/>
        </w:rPr>
      </w:pPr>
      <w:r w:rsidRPr="002B2191">
        <w:t xml:space="preserve">This document uses </w:t>
      </w:r>
      <w:r w:rsidR="00AF1E66">
        <w:t xml:space="preserve">the following </w:t>
      </w:r>
      <w:r w:rsidRPr="002B2191">
        <w:t>terms</w:t>
      </w:r>
      <w:r w:rsidR="00AF1E66">
        <w:t>:</w:t>
      </w:r>
    </w:p>
    <w:p w14:paraId="055A4B63" w14:textId="3AC3270C" w:rsidR="00A563CF" w:rsidRPr="002B2191" w:rsidRDefault="00A563CF" w:rsidP="00183EF3">
      <w:pPr>
        <w:pStyle w:val="QABodynolist"/>
        <w:ind w:left="0"/>
      </w:pPr>
      <w:r w:rsidRPr="002B2191">
        <w:rPr>
          <w:b/>
        </w:rPr>
        <w:t xml:space="preserve">Accreditation </w:t>
      </w:r>
      <w:proofErr w:type="gramStart"/>
      <w:r w:rsidRPr="002B2191">
        <w:rPr>
          <w:b/>
        </w:rPr>
        <w:t>Certificate;</w:t>
      </w:r>
      <w:proofErr w:type="gramEnd"/>
      <w:r w:rsidRPr="002B2191">
        <w:t xml:space="preserve"> documentary evidence of the performance achie</w:t>
      </w:r>
      <w:r w:rsidR="00BE73F1" w:rsidRPr="002B2191">
        <w:t>ved during Accreditation/Re-a</w:t>
      </w:r>
      <w:r w:rsidRPr="002B2191">
        <w:t xml:space="preserve">ccreditation.  It </w:t>
      </w:r>
      <w:r w:rsidR="003469EB" w:rsidRPr="002B2191">
        <w:t xml:space="preserve">also sets out </w:t>
      </w:r>
      <w:r w:rsidRPr="002B2191">
        <w:t>the limitations and validity period of the accreditation</w:t>
      </w:r>
      <w:r w:rsidR="00586448" w:rsidRPr="002B2191">
        <w:t xml:space="preserve"> and the </w:t>
      </w:r>
      <w:r w:rsidR="003B2197" w:rsidRPr="002B2191">
        <w:t xml:space="preserve">version number of the </w:t>
      </w:r>
      <w:r w:rsidR="00010F0E" w:rsidRPr="002B2191">
        <w:t>specification against which the assessment was made</w:t>
      </w:r>
      <w:r w:rsidRPr="002B2191">
        <w:t>.</w:t>
      </w:r>
      <w:r w:rsidRPr="002B2191" w:rsidDel="004A5299">
        <w:t xml:space="preserve"> </w:t>
      </w:r>
      <w:r w:rsidRPr="002B2191">
        <w:t>It s</w:t>
      </w:r>
      <w:r w:rsidR="00D872F9" w:rsidRPr="002B2191">
        <w:t>hall</w:t>
      </w:r>
      <w:r w:rsidRPr="002B2191">
        <w:t xml:space="preserve"> be retained by the Owner and produced upon request.</w:t>
      </w:r>
    </w:p>
    <w:p w14:paraId="105B25FB" w14:textId="2543BE62" w:rsidR="00A563CF" w:rsidRPr="002B2191" w:rsidRDefault="00A563CF" w:rsidP="00183EF3">
      <w:pPr>
        <w:pStyle w:val="QABodynolist"/>
        <w:ind w:left="0"/>
      </w:pPr>
      <w:r w:rsidRPr="002B2191">
        <w:rPr>
          <w:b/>
        </w:rPr>
        <w:t>Accreditation Period;</w:t>
      </w:r>
      <w:r w:rsidR="00407DAE" w:rsidRPr="002B2191">
        <w:t xml:space="preserve"> </w:t>
      </w:r>
      <w:r w:rsidRPr="00732095">
        <w:rPr>
          <w:highlight w:val="yellow"/>
        </w:rPr>
        <w:t xml:space="preserve">normally </w:t>
      </w:r>
      <w:r w:rsidR="00C26894" w:rsidRPr="00732095">
        <w:rPr>
          <w:highlight w:val="yellow"/>
        </w:rPr>
        <w:t>24</w:t>
      </w:r>
      <w:r w:rsidRPr="00732095">
        <w:rPr>
          <w:highlight w:val="yellow"/>
        </w:rPr>
        <w:t xml:space="preserve"> months</w:t>
      </w:r>
      <w:r w:rsidRPr="002B2191">
        <w:t xml:space="preserve"> from the date of attending an Accreditation/Re-accreditation </w:t>
      </w:r>
      <w:r w:rsidR="00B670FA" w:rsidRPr="002B2191">
        <w:t>Assessment</w:t>
      </w:r>
      <w:r w:rsidRPr="002B2191">
        <w:t>.</w:t>
      </w:r>
    </w:p>
    <w:p w14:paraId="7477ECB8" w14:textId="3DF20FBD" w:rsidR="00A563CF" w:rsidRPr="002B2191" w:rsidRDefault="00A563CF" w:rsidP="00183EF3">
      <w:pPr>
        <w:pStyle w:val="QABodynolist"/>
        <w:ind w:left="0"/>
      </w:pPr>
      <w:r w:rsidRPr="002B2191">
        <w:rPr>
          <w:b/>
        </w:rPr>
        <w:t xml:space="preserve">Accredited </w:t>
      </w:r>
      <w:proofErr w:type="gramStart"/>
      <w:r w:rsidRPr="002B2191">
        <w:rPr>
          <w:b/>
        </w:rPr>
        <w:t>Surveys;</w:t>
      </w:r>
      <w:proofErr w:type="gramEnd"/>
      <w:r w:rsidRPr="002B2191">
        <w:rPr>
          <w:b/>
        </w:rPr>
        <w:t xml:space="preserve"> </w:t>
      </w:r>
      <w:r w:rsidRPr="002B2191">
        <w:t xml:space="preserve">surveys undertaken using Equipment which is adhering to the </w:t>
      </w:r>
      <w:r w:rsidR="00165F66" w:rsidRPr="002B2191">
        <w:t xml:space="preserve">required </w:t>
      </w:r>
      <w:r w:rsidRPr="002B2191">
        <w:t xml:space="preserve">QA and has a valid Accreditation Certificate. </w:t>
      </w:r>
    </w:p>
    <w:p w14:paraId="4F53B311" w14:textId="6545C707" w:rsidR="00A563CF" w:rsidRPr="002B2191" w:rsidRDefault="00A563CF" w:rsidP="00183EF3">
      <w:pPr>
        <w:pStyle w:val="QABodynolist"/>
        <w:ind w:left="0"/>
      </w:pPr>
      <w:r w:rsidRPr="002B2191">
        <w:rPr>
          <w:b/>
        </w:rPr>
        <w:t xml:space="preserve">Accreditation </w:t>
      </w:r>
      <w:proofErr w:type="gramStart"/>
      <w:r w:rsidR="00AB2DC4" w:rsidRPr="002B2191">
        <w:rPr>
          <w:b/>
        </w:rPr>
        <w:t>Assessment</w:t>
      </w:r>
      <w:r w:rsidRPr="002B2191">
        <w:rPr>
          <w:b/>
        </w:rPr>
        <w:t>;</w:t>
      </w:r>
      <w:proofErr w:type="gramEnd"/>
      <w:r w:rsidRPr="002B2191">
        <w:t xml:space="preserve"> an event where accreditation tests are performed to demonstrate that the Equipment can me</w:t>
      </w:r>
      <w:r w:rsidR="00841191" w:rsidRPr="002B2191">
        <w:t>e</w:t>
      </w:r>
      <w:r w:rsidRPr="002B2191">
        <w:t>t the requirements under controlled test conditions.</w:t>
      </w:r>
    </w:p>
    <w:p w14:paraId="1B655935" w14:textId="1993991A" w:rsidR="00841191" w:rsidRDefault="00841191" w:rsidP="00183EF3">
      <w:pPr>
        <w:pStyle w:val="QABodynolist"/>
        <w:ind w:left="0"/>
      </w:pPr>
      <w:proofErr w:type="gramStart"/>
      <w:r w:rsidRPr="002B2191">
        <w:rPr>
          <w:b/>
        </w:rPr>
        <w:t>Auditor;</w:t>
      </w:r>
      <w:proofErr w:type="gramEnd"/>
      <w:r w:rsidRPr="002B2191">
        <w:t xml:space="preserve"> </w:t>
      </w:r>
      <w:r w:rsidR="00165F66" w:rsidRPr="002B2191">
        <w:t xml:space="preserve">any organisation overseeing the Accreditation and QA programmes outlined in this specification. Specific requirements imposed on the Auditor are given in </w:t>
      </w:r>
      <w:r w:rsidR="006609F8" w:rsidRPr="002B2191">
        <w:fldChar w:fldCharType="begin"/>
      </w:r>
      <w:r w:rsidR="006609F8" w:rsidRPr="002B2191">
        <w:instrText xml:space="preserve"> REF _Ref450918669 \n \h </w:instrText>
      </w:r>
      <w:r w:rsidR="002379A0" w:rsidRPr="002B2191">
        <w:instrText xml:space="preserve"> \* MERGEFORMAT </w:instrText>
      </w:r>
      <w:r w:rsidR="006609F8" w:rsidRPr="002B2191">
        <w:fldChar w:fldCharType="separate"/>
      </w:r>
      <w:r w:rsidR="005F1479">
        <w:t>Appendix A</w:t>
      </w:r>
      <w:r w:rsidR="006609F8" w:rsidRPr="002B2191">
        <w:fldChar w:fldCharType="end"/>
      </w:r>
      <w:r w:rsidR="00165F66" w:rsidRPr="002B2191">
        <w:t xml:space="preserve">. The Auditor is determined </w:t>
      </w:r>
      <w:r w:rsidR="004C22B5">
        <w:t>by</w:t>
      </w:r>
      <w:r w:rsidR="00165F66" w:rsidRPr="002B2191">
        <w:t xml:space="preserve"> the Network Authority.</w:t>
      </w:r>
    </w:p>
    <w:p w14:paraId="73A3F9B7" w14:textId="4C604593" w:rsidR="009D0ADF" w:rsidRPr="002B2191" w:rsidRDefault="009D0ADF" w:rsidP="00183EF3">
      <w:pPr>
        <w:pStyle w:val="QABodynolist"/>
        <w:ind w:left="0"/>
      </w:pPr>
      <w:proofErr w:type="gramStart"/>
      <w:r w:rsidRPr="002B2191">
        <w:rPr>
          <w:b/>
        </w:rPr>
        <w:t>Bias;</w:t>
      </w:r>
      <w:proofErr w:type="gramEnd"/>
      <w:r w:rsidRPr="002B2191">
        <w:t xml:space="preserve"> </w:t>
      </w:r>
      <w:r w:rsidR="00A801E2" w:rsidRPr="002B2191">
        <w:t xml:space="preserve">bias is a measure of the average offset between the Survey Data and the Reference Data. </w:t>
      </w:r>
      <w:r w:rsidR="008055C0" w:rsidRPr="002B2191">
        <w:t xml:space="preserve">It is calculated by calculating the differences between the </w:t>
      </w:r>
      <w:r w:rsidR="00AE2A43" w:rsidRPr="002B2191">
        <w:t>Survey Data and the Reference Data and taking the average of these values.</w:t>
      </w:r>
    </w:p>
    <w:p w14:paraId="427296ED" w14:textId="43AF1D32" w:rsidR="004F2EB8" w:rsidRPr="00183EF3" w:rsidRDefault="6A12661E" w:rsidP="00183EF3">
      <w:pPr>
        <w:pStyle w:val="QABodynolist"/>
        <w:ind w:left="0"/>
        <w:rPr>
          <w:bCs/>
        </w:rPr>
      </w:pPr>
      <w:r w:rsidRPr="55E0291F">
        <w:rPr>
          <w:b/>
          <w:bCs/>
        </w:rPr>
        <w:t>Base Condition Data (</w:t>
      </w:r>
      <w:r w:rsidR="004F2EB8">
        <w:rPr>
          <w:b/>
        </w:rPr>
        <w:t>BCD</w:t>
      </w:r>
      <w:r w:rsidR="3AF2CD5C" w:rsidRPr="55E0291F">
        <w:rPr>
          <w:b/>
          <w:bCs/>
        </w:rPr>
        <w:t>)</w:t>
      </w:r>
      <w:r w:rsidR="73AC9DBC" w:rsidRPr="55E0291F">
        <w:rPr>
          <w:b/>
          <w:bCs/>
        </w:rPr>
        <w:t>;</w:t>
      </w:r>
      <w:r w:rsidR="004F2EB8">
        <w:rPr>
          <w:bCs/>
        </w:rPr>
        <w:t xml:space="preserve"> the data file provided by MSP</w:t>
      </w:r>
      <w:r w:rsidR="000F1B30">
        <w:rPr>
          <w:bCs/>
        </w:rPr>
        <w:t xml:space="preserve">, which contains parameters such as </w:t>
      </w:r>
      <w:proofErr w:type="spellStart"/>
      <w:r w:rsidR="007C0464">
        <w:rPr>
          <w:bCs/>
        </w:rPr>
        <w:t>eLPV</w:t>
      </w:r>
      <w:proofErr w:type="spellEnd"/>
      <w:r w:rsidR="007C0464">
        <w:rPr>
          <w:bCs/>
        </w:rPr>
        <w:t xml:space="preserve"> and information to enable them to be fitted to the network.</w:t>
      </w:r>
    </w:p>
    <w:p w14:paraId="4C1058B7" w14:textId="03CBF494" w:rsidR="00DD0FAA" w:rsidRPr="002B2191" w:rsidRDefault="00DD0FAA" w:rsidP="00183EF3">
      <w:pPr>
        <w:pStyle w:val="QABodynolist"/>
        <w:ind w:left="0"/>
      </w:pPr>
      <w:r w:rsidRPr="002B2191">
        <w:rPr>
          <w:b/>
        </w:rPr>
        <w:t>Calibration;</w:t>
      </w:r>
      <w:r w:rsidRPr="002B2191">
        <w:t xml:space="preserve"> laboratory (or baseline) calibration of a System (or one of its Components) of the Equipment.</w:t>
      </w:r>
    </w:p>
    <w:p w14:paraId="6A372849" w14:textId="42268816" w:rsidR="002D6AEC" w:rsidRPr="002B2191" w:rsidRDefault="002D6AEC" w:rsidP="00183EF3">
      <w:pPr>
        <w:pStyle w:val="QABodynolist"/>
        <w:ind w:left="0"/>
      </w:pPr>
      <w:r w:rsidRPr="002B2191">
        <w:rPr>
          <w:b/>
        </w:rPr>
        <w:t xml:space="preserve">Closed </w:t>
      </w:r>
      <w:r w:rsidR="00B43C29" w:rsidRPr="002B2191">
        <w:rPr>
          <w:b/>
        </w:rPr>
        <w:t>T</w:t>
      </w:r>
      <w:r w:rsidR="006E6925" w:rsidRPr="002B2191">
        <w:rPr>
          <w:b/>
        </w:rPr>
        <w:t xml:space="preserve">est </w:t>
      </w:r>
      <w:r w:rsidR="00B43C29" w:rsidRPr="002B2191">
        <w:rPr>
          <w:b/>
        </w:rPr>
        <w:t>S</w:t>
      </w:r>
      <w:r w:rsidR="006E6925" w:rsidRPr="002B2191">
        <w:rPr>
          <w:b/>
        </w:rPr>
        <w:t>ite;</w:t>
      </w:r>
      <w:r w:rsidR="006E6925" w:rsidRPr="002B2191">
        <w:t xml:space="preserve"> refers to a test site which can be closed to traffic to ensure testing can be completed in a controlled environment and/or </w:t>
      </w:r>
      <w:r w:rsidR="00DB43F4" w:rsidRPr="002B2191">
        <w:t>for the collection of detailed Reference Data.</w:t>
      </w:r>
    </w:p>
    <w:p w14:paraId="07E9EEE5" w14:textId="10154FA2" w:rsidR="00A563CF" w:rsidRPr="002B2191" w:rsidRDefault="00841191" w:rsidP="00183EF3">
      <w:pPr>
        <w:pStyle w:val="QABodynolist"/>
        <w:ind w:left="0"/>
        <w:rPr>
          <w:b/>
        </w:rPr>
      </w:pPr>
      <w:proofErr w:type="gramStart"/>
      <w:r w:rsidRPr="002B2191">
        <w:rPr>
          <w:b/>
        </w:rPr>
        <w:t>Component;</w:t>
      </w:r>
      <w:proofErr w:type="gramEnd"/>
      <w:r w:rsidRPr="002B2191">
        <w:t xml:space="preserve"> refers to a part of one of the Systems fitted to the Equipment.</w:t>
      </w:r>
    </w:p>
    <w:p w14:paraId="276A8752" w14:textId="1F3A80CE" w:rsidR="00841191" w:rsidRPr="002B2191" w:rsidRDefault="00841191" w:rsidP="00183EF3">
      <w:pPr>
        <w:pStyle w:val="QABodynolist"/>
        <w:ind w:left="0"/>
      </w:pPr>
      <w:r w:rsidRPr="002B2191">
        <w:rPr>
          <w:b/>
        </w:rPr>
        <w:t>Contractor;</w:t>
      </w:r>
      <w:r w:rsidR="00DD0FAA" w:rsidRPr="002B2191">
        <w:t xml:space="preserve"> </w:t>
      </w:r>
      <w:r w:rsidRPr="002B2191">
        <w:t xml:space="preserve">the organisation carrying out the Accredited Survey. </w:t>
      </w:r>
      <w:r w:rsidRPr="00183EF3">
        <w:t xml:space="preserve">The Contractor </w:t>
      </w:r>
      <w:r w:rsidR="00123883" w:rsidRPr="00183EF3">
        <w:t xml:space="preserve">may </w:t>
      </w:r>
      <w:r w:rsidRPr="00183EF3">
        <w:t xml:space="preserve">be </w:t>
      </w:r>
      <w:r w:rsidR="00123883" w:rsidRPr="00183EF3">
        <w:t xml:space="preserve">a </w:t>
      </w:r>
      <w:proofErr w:type="gramStart"/>
      <w:r w:rsidR="00123883" w:rsidRPr="00183EF3">
        <w:t>third party</w:t>
      </w:r>
      <w:proofErr w:type="gramEnd"/>
      <w:r w:rsidR="00123883" w:rsidRPr="00183EF3">
        <w:t xml:space="preserve"> organisation commissioned to carry out the surveys</w:t>
      </w:r>
      <w:r w:rsidR="00164957" w:rsidRPr="00183EF3">
        <w:t xml:space="preserve">, but </w:t>
      </w:r>
      <w:r w:rsidR="008C30F6" w:rsidRPr="00183EF3">
        <w:t>c</w:t>
      </w:r>
      <w:r w:rsidR="00164957" w:rsidRPr="00183EF3">
        <w:t>ould</w:t>
      </w:r>
      <w:r w:rsidR="008C30F6" w:rsidRPr="00183EF3">
        <w:t xml:space="preserve"> also be the body undertaking the surfacing works</w:t>
      </w:r>
      <w:r w:rsidR="008C30F6" w:rsidRPr="00D56298">
        <w:t>.</w:t>
      </w:r>
    </w:p>
    <w:p w14:paraId="796DA078" w14:textId="2D330B23" w:rsidR="00241796" w:rsidRPr="00241796" w:rsidRDefault="00241796" w:rsidP="00183EF3">
      <w:pPr>
        <w:pStyle w:val="QABodynolist"/>
        <w:ind w:left="0"/>
        <w:rPr>
          <w:bCs/>
        </w:rPr>
      </w:pPr>
      <w:r w:rsidRPr="00241796">
        <w:rPr>
          <w:b/>
        </w:rPr>
        <w:t xml:space="preserve">Derived </w:t>
      </w:r>
      <w:proofErr w:type="gramStart"/>
      <w:r w:rsidRPr="00241796">
        <w:rPr>
          <w:b/>
        </w:rPr>
        <w:t>Values</w:t>
      </w:r>
      <w:r>
        <w:rPr>
          <w:b/>
        </w:rPr>
        <w:t>;</w:t>
      </w:r>
      <w:proofErr w:type="gramEnd"/>
      <w:r>
        <w:rPr>
          <w:b/>
        </w:rPr>
        <w:t xml:space="preserve"> </w:t>
      </w:r>
      <w:r w:rsidRPr="00241796">
        <w:rPr>
          <w:bCs/>
        </w:rPr>
        <w:t xml:space="preserve">Parameters derived from the Raw Condition Data </w:t>
      </w:r>
      <w:r>
        <w:rPr>
          <w:bCs/>
        </w:rPr>
        <w:t xml:space="preserve">(e.g. </w:t>
      </w:r>
      <w:r w:rsidRPr="00241796">
        <w:rPr>
          <w:bCs/>
        </w:rPr>
        <w:t>by the Machine Survey Pre-processor</w:t>
      </w:r>
      <w:r>
        <w:rPr>
          <w:bCs/>
        </w:rPr>
        <w:t>)</w:t>
      </w:r>
      <w:r w:rsidRPr="00241796">
        <w:rPr>
          <w:bCs/>
        </w:rPr>
        <w:t xml:space="preserve">.  Includes </w:t>
      </w:r>
      <w:r>
        <w:rPr>
          <w:bCs/>
        </w:rPr>
        <w:t>e</w:t>
      </w:r>
      <w:r w:rsidRPr="00241796">
        <w:rPr>
          <w:bCs/>
        </w:rPr>
        <w:t>nhanced Longitudinal Profile Variance.</w:t>
      </w:r>
    </w:p>
    <w:p w14:paraId="347E7BF1" w14:textId="29ECB878" w:rsidR="00A563CF" w:rsidRDefault="00676326" w:rsidP="00183EF3">
      <w:pPr>
        <w:pStyle w:val="QABodynolist"/>
        <w:ind w:left="0"/>
      </w:pPr>
      <w:proofErr w:type="gramStart"/>
      <w:r w:rsidRPr="002B2191">
        <w:rPr>
          <w:b/>
        </w:rPr>
        <w:t>Developer;</w:t>
      </w:r>
      <w:proofErr w:type="gramEnd"/>
      <w:r w:rsidRPr="002B2191">
        <w:rPr>
          <w:b/>
        </w:rPr>
        <w:t xml:space="preserve"> </w:t>
      </w:r>
      <w:r w:rsidRPr="002B2191">
        <w:t>the manufacturer of an existing Equipment or System, or the organisation or individual who is introducing a new model or variant of Equipment or System.</w:t>
      </w:r>
      <w:r w:rsidR="000C308A">
        <w:t xml:space="preserve"> The Developer could also be the </w:t>
      </w:r>
      <w:r w:rsidR="00356258">
        <w:t>Contractor.</w:t>
      </w:r>
    </w:p>
    <w:p w14:paraId="749201CD" w14:textId="32ABD0B7" w:rsidR="00A224FF" w:rsidRPr="00183EF3" w:rsidRDefault="00A224FF" w:rsidP="00183EF3">
      <w:pPr>
        <w:pStyle w:val="QABodynolist"/>
        <w:ind w:left="0"/>
        <w:rPr>
          <w:bCs/>
        </w:rPr>
      </w:pPr>
      <w:proofErr w:type="spellStart"/>
      <w:r>
        <w:rPr>
          <w:b/>
        </w:rPr>
        <w:t>eLPV</w:t>
      </w:r>
      <w:proofErr w:type="spellEnd"/>
      <w:r w:rsidR="006A7D2B">
        <w:rPr>
          <w:b/>
        </w:rPr>
        <w:t>;</w:t>
      </w:r>
      <w:r>
        <w:rPr>
          <w:b/>
        </w:rPr>
        <w:t xml:space="preserve"> </w:t>
      </w:r>
      <w:r w:rsidR="007641D5" w:rsidRPr="00183EF3">
        <w:rPr>
          <w:bCs/>
        </w:rPr>
        <w:t xml:space="preserve">Enhanced Longitudinal Profile Variance, a parameter </w:t>
      </w:r>
      <w:r w:rsidR="00C810FA">
        <w:rPr>
          <w:bCs/>
        </w:rPr>
        <w:t xml:space="preserve">that is calculated from the Longitudinal Profile </w:t>
      </w:r>
      <w:r w:rsidR="007641D5" w:rsidRPr="00183EF3">
        <w:rPr>
          <w:bCs/>
        </w:rPr>
        <w:t xml:space="preserve">to assess the smoothness (ride quality) of </w:t>
      </w:r>
      <w:r w:rsidR="00C810FA">
        <w:rPr>
          <w:bCs/>
        </w:rPr>
        <w:t xml:space="preserve">the </w:t>
      </w:r>
      <w:r w:rsidR="007641D5" w:rsidRPr="00183EF3">
        <w:rPr>
          <w:bCs/>
        </w:rPr>
        <w:t xml:space="preserve">road </w:t>
      </w:r>
      <w:proofErr w:type="gramStart"/>
      <w:r w:rsidR="007641D5" w:rsidRPr="00183EF3">
        <w:rPr>
          <w:bCs/>
        </w:rPr>
        <w:t>surface</w:t>
      </w:r>
      <w:proofErr w:type="gramEnd"/>
    </w:p>
    <w:p w14:paraId="09031BAB" w14:textId="5F538D1D" w:rsidR="00676326" w:rsidRPr="002B2191" w:rsidRDefault="00676326" w:rsidP="00183EF3">
      <w:pPr>
        <w:pStyle w:val="QABodynolist"/>
        <w:ind w:left="0"/>
      </w:pPr>
      <w:proofErr w:type="gramStart"/>
      <w:r w:rsidRPr="002B2191">
        <w:rPr>
          <w:b/>
        </w:rPr>
        <w:t>Employer;</w:t>
      </w:r>
      <w:proofErr w:type="gramEnd"/>
      <w:r w:rsidR="006E60E2" w:rsidRPr="002B2191">
        <w:t xml:space="preserve"> </w:t>
      </w:r>
      <w:r w:rsidRPr="002B2191">
        <w:t>the organisation that commissions the Contractor to provide Survey Data</w:t>
      </w:r>
      <w:r w:rsidR="006E60E2" w:rsidRPr="002B2191">
        <w:t xml:space="preserve">. </w:t>
      </w:r>
    </w:p>
    <w:p w14:paraId="65A535CD" w14:textId="54CC07EA" w:rsidR="00676326" w:rsidRPr="002B2191" w:rsidRDefault="00676326" w:rsidP="00183EF3">
      <w:pPr>
        <w:pStyle w:val="QABodynolist"/>
        <w:ind w:left="0"/>
      </w:pPr>
      <w:proofErr w:type="gramStart"/>
      <w:r w:rsidRPr="002B2191">
        <w:rPr>
          <w:b/>
        </w:rPr>
        <w:t>Equipment;</w:t>
      </w:r>
      <w:proofErr w:type="gramEnd"/>
      <w:r w:rsidR="006E60E2" w:rsidRPr="002B2191">
        <w:t xml:space="preserve"> t</w:t>
      </w:r>
      <w:r w:rsidRPr="002B2191">
        <w:t>he overall machine carrying out the survey</w:t>
      </w:r>
      <w:r w:rsidR="00AF49B1">
        <w:t xml:space="preserve"> to collect the Survey Data</w:t>
      </w:r>
      <w:r w:rsidRPr="002B2191">
        <w:t xml:space="preserve">, incorporating </w:t>
      </w:r>
      <w:r w:rsidRPr="000F29A7">
        <w:t xml:space="preserve">the </w:t>
      </w:r>
      <w:r w:rsidR="001E7BF3" w:rsidRPr="000F29A7">
        <w:t>S</w:t>
      </w:r>
      <w:r w:rsidRPr="000F29A7">
        <w:t>ystems</w:t>
      </w:r>
      <w:r w:rsidRPr="002B2191">
        <w:t xml:space="preserve"> and</w:t>
      </w:r>
      <w:r w:rsidR="001E7BF3">
        <w:t>,</w:t>
      </w:r>
      <w:r w:rsidRPr="002B2191">
        <w:t xml:space="preserve"> </w:t>
      </w:r>
      <w:r w:rsidR="002956E0" w:rsidRPr="002B2191">
        <w:t>where applicable</w:t>
      </w:r>
      <w:r w:rsidR="001E7BF3">
        <w:t>,</w:t>
      </w:r>
      <w:r w:rsidR="002956E0" w:rsidRPr="002B2191">
        <w:t xml:space="preserve"> the</w:t>
      </w:r>
      <w:r w:rsidRPr="002B2191">
        <w:t xml:space="preserve"> survey vehicle. </w:t>
      </w:r>
    </w:p>
    <w:p w14:paraId="4216C10C" w14:textId="4AB4931C" w:rsidR="007E7259" w:rsidRDefault="007E7259" w:rsidP="00183EF3">
      <w:pPr>
        <w:pStyle w:val="QABodynolist"/>
        <w:ind w:left="0"/>
      </w:pPr>
      <w:r w:rsidRPr="002B2191">
        <w:rPr>
          <w:b/>
        </w:rPr>
        <w:t xml:space="preserve">Equivalent Measurement </w:t>
      </w:r>
      <w:proofErr w:type="gramStart"/>
      <w:r w:rsidRPr="002B2191">
        <w:rPr>
          <w:b/>
        </w:rPr>
        <w:t>System;</w:t>
      </w:r>
      <w:proofErr w:type="gramEnd"/>
      <w:r w:rsidRPr="002B2191">
        <w:t xml:space="preserve"> Equipment that is </w:t>
      </w:r>
      <w:r w:rsidR="006B51A8" w:rsidRPr="002B2191">
        <w:t>comparable</w:t>
      </w:r>
      <w:r w:rsidRPr="002B2191">
        <w:t xml:space="preserve"> with existing </w:t>
      </w:r>
      <w:r w:rsidR="001A75BA" w:rsidRPr="002B2191">
        <w:t xml:space="preserve">Accredited </w:t>
      </w:r>
      <w:r w:rsidRPr="002B2191">
        <w:t xml:space="preserve">Equipment </w:t>
      </w:r>
      <w:r w:rsidR="006B51A8" w:rsidRPr="002B2191">
        <w:t xml:space="preserve">from the same </w:t>
      </w:r>
      <w:r w:rsidR="002C4A61" w:rsidRPr="002B2191">
        <w:t>Developer</w:t>
      </w:r>
      <w:r w:rsidR="006B51A8" w:rsidRPr="002B2191">
        <w:t xml:space="preserve">, </w:t>
      </w:r>
      <w:r w:rsidR="00097E47" w:rsidRPr="002B2191">
        <w:t>to an extent</w:t>
      </w:r>
      <w:r w:rsidRPr="002B2191">
        <w:t xml:space="preserve"> that </w:t>
      </w:r>
      <w:r w:rsidR="006B51A8" w:rsidRPr="002B2191">
        <w:t xml:space="preserve">enables </w:t>
      </w:r>
      <w:r w:rsidRPr="002B2191">
        <w:t xml:space="preserve">it </w:t>
      </w:r>
      <w:r w:rsidR="006B51A8" w:rsidRPr="002B2191">
        <w:t>to seek</w:t>
      </w:r>
      <w:r w:rsidRPr="002B2191">
        <w:t xml:space="preserve"> initial Accreditation via the Re-Accreditation process rather than full Accreditation.</w:t>
      </w:r>
    </w:p>
    <w:p w14:paraId="0C7C6D05" w14:textId="1036C1B5" w:rsidR="00AA2EB0" w:rsidRPr="001B6D86" w:rsidRDefault="009A0F18" w:rsidP="00183EF3">
      <w:pPr>
        <w:pStyle w:val="QABodynolist"/>
        <w:ind w:left="0"/>
      </w:pPr>
      <w:r w:rsidRPr="009A0F18">
        <w:rPr>
          <w:b/>
          <w:bCs/>
        </w:rPr>
        <w:t>Enhanced Longitudinal Profile Variance (</w:t>
      </w:r>
      <w:proofErr w:type="spellStart"/>
      <w:r w:rsidRPr="009A0F18">
        <w:rPr>
          <w:b/>
          <w:bCs/>
        </w:rPr>
        <w:t>eLPV</w:t>
      </w:r>
      <w:proofErr w:type="spellEnd"/>
      <w:r w:rsidRPr="009A0F18">
        <w:rPr>
          <w:b/>
          <w:bCs/>
        </w:rPr>
        <w:t>)</w:t>
      </w:r>
      <w:r w:rsidR="00042EEE">
        <w:rPr>
          <w:b/>
          <w:bCs/>
        </w:rPr>
        <w:t>;</w:t>
      </w:r>
      <w:r w:rsidR="001B6D86">
        <w:rPr>
          <w:b/>
          <w:bCs/>
        </w:rPr>
        <w:t xml:space="preserve"> </w:t>
      </w:r>
      <w:r w:rsidR="001B6D86">
        <w:t>a parameter quantifying ride quality</w:t>
      </w:r>
      <w:r w:rsidR="00835C47">
        <w:t xml:space="preserve"> in terms of a specific wavelength range</w:t>
      </w:r>
      <w:r w:rsidR="007B3AA8">
        <w:t xml:space="preserve"> (</w:t>
      </w:r>
      <w:proofErr w:type="gramStart"/>
      <w:r w:rsidR="007B3AA8">
        <w:t>e.g.</w:t>
      </w:r>
      <w:proofErr w:type="gramEnd"/>
      <w:r w:rsidR="007B3AA8">
        <w:t xml:space="preserve"> 3m and 10m)</w:t>
      </w:r>
      <w:r w:rsidR="001B6D86">
        <w:t>, obtain</w:t>
      </w:r>
      <w:r w:rsidR="00835C47">
        <w:t>ed</w:t>
      </w:r>
      <w:r w:rsidR="001B6D86">
        <w:t xml:space="preserve"> </w:t>
      </w:r>
      <w:r w:rsidR="00835C47">
        <w:t xml:space="preserve">by </w:t>
      </w:r>
      <w:r w:rsidR="00A34595">
        <w:t xml:space="preserve">applying an algorithm to </w:t>
      </w:r>
      <w:r w:rsidR="006375EC">
        <w:t>Longitudinal Profile</w:t>
      </w:r>
      <w:r w:rsidR="00835C47">
        <w:t xml:space="preserve"> measurements</w:t>
      </w:r>
      <w:r w:rsidR="00A34595">
        <w:t>.</w:t>
      </w:r>
    </w:p>
    <w:p w14:paraId="3F107346" w14:textId="0A37E73F" w:rsidR="005C4CD5" w:rsidRPr="002B2191" w:rsidRDefault="005C4CD5" w:rsidP="00183EF3">
      <w:pPr>
        <w:pStyle w:val="QABodynolist"/>
        <w:ind w:left="0"/>
        <w:rPr>
          <w:bCs/>
        </w:rPr>
      </w:pPr>
      <w:r w:rsidRPr="002B2191">
        <w:rPr>
          <w:b/>
        </w:rPr>
        <w:t xml:space="preserve">GNSS; </w:t>
      </w:r>
      <w:r w:rsidRPr="002B2191">
        <w:rPr>
          <w:bCs/>
        </w:rPr>
        <w:t xml:space="preserve">Global </w:t>
      </w:r>
      <w:r w:rsidR="00E11584" w:rsidRPr="002B2191">
        <w:rPr>
          <w:bCs/>
        </w:rPr>
        <w:t>Navigation Satellite System</w:t>
      </w:r>
      <w:r w:rsidR="00A02BF0" w:rsidRPr="002B2191">
        <w:rPr>
          <w:bCs/>
        </w:rPr>
        <w:t xml:space="preserve"> </w:t>
      </w:r>
      <w:proofErr w:type="gramStart"/>
      <w:r w:rsidR="00A02BF0" w:rsidRPr="002B2191">
        <w:rPr>
          <w:bCs/>
        </w:rPr>
        <w:t>e.g.</w:t>
      </w:r>
      <w:proofErr w:type="gramEnd"/>
      <w:r w:rsidR="00A02BF0" w:rsidRPr="002B2191">
        <w:rPr>
          <w:bCs/>
        </w:rPr>
        <w:t xml:space="preserve"> GPS</w:t>
      </w:r>
    </w:p>
    <w:p w14:paraId="2B79A9EA" w14:textId="65C4C0B9" w:rsidR="00327353" w:rsidRPr="004E3D1D" w:rsidRDefault="00327353" w:rsidP="00327353">
      <w:pPr>
        <w:pStyle w:val="QABodynolist"/>
        <w:ind w:left="0"/>
      </w:pPr>
      <w:proofErr w:type="gramStart"/>
      <w:r w:rsidRPr="00327353">
        <w:rPr>
          <w:b/>
          <w:bCs/>
        </w:rPr>
        <w:t>HARRIS</w:t>
      </w:r>
      <w:r>
        <w:t>;</w:t>
      </w:r>
      <w:proofErr w:type="gramEnd"/>
      <w:r>
        <w:t xml:space="preserve"> </w:t>
      </w:r>
      <w:r w:rsidRPr="00327353">
        <w:t>Highways A</w:t>
      </w:r>
      <w:r>
        <w:t>ssessment</w:t>
      </w:r>
      <w:r w:rsidRPr="00327353">
        <w:t xml:space="preserve"> Road Research Information System – Equipment used for the purposes of reference measurements, Accreditation and Quality Assurance</w:t>
      </w:r>
    </w:p>
    <w:p w14:paraId="1790A5E0" w14:textId="11D09870" w:rsidR="002956E0" w:rsidRPr="002B2191" w:rsidRDefault="002956E0" w:rsidP="00183EF3">
      <w:pPr>
        <w:pStyle w:val="QABodynolist"/>
        <w:ind w:left="0"/>
      </w:pPr>
      <w:r w:rsidRPr="002B2191">
        <w:rPr>
          <w:b/>
        </w:rPr>
        <w:t xml:space="preserve">Improvement </w:t>
      </w:r>
      <w:proofErr w:type="gramStart"/>
      <w:r w:rsidRPr="002B2191">
        <w:rPr>
          <w:b/>
        </w:rPr>
        <w:t>Notice;</w:t>
      </w:r>
      <w:proofErr w:type="gramEnd"/>
      <w:r w:rsidRPr="002B2191">
        <w:t xml:space="preserve"> </w:t>
      </w:r>
      <w:r w:rsidR="006E60E2" w:rsidRPr="002B2191">
        <w:t xml:space="preserve">a notice issued </w:t>
      </w:r>
      <w:r w:rsidRPr="002B2191">
        <w:t xml:space="preserve">if the Auditor finds the Equipment is not meeting the requirements of the Accreditation or Quality Assurance processes.  The notice </w:t>
      </w:r>
      <w:r w:rsidR="006A4D7C" w:rsidRPr="002B2191">
        <w:t xml:space="preserve">shall </w:t>
      </w:r>
      <w:r w:rsidRPr="002B2191">
        <w:t xml:space="preserve">detail the timescale within which the improvement is required and any restrictions to </w:t>
      </w:r>
      <w:r w:rsidR="006E60E2" w:rsidRPr="002B2191">
        <w:t xml:space="preserve">the </w:t>
      </w:r>
      <w:r w:rsidRPr="002B2191">
        <w:t>use of the equipment prior to satisfactory completion of the improvement.</w:t>
      </w:r>
    </w:p>
    <w:p w14:paraId="54EF8839" w14:textId="3D034897" w:rsidR="00DB43F4" w:rsidRPr="002B2191" w:rsidRDefault="00DB43F4" w:rsidP="00183EF3">
      <w:pPr>
        <w:pStyle w:val="QABodynolist"/>
        <w:ind w:left="0"/>
      </w:pPr>
      <w:r w:rsidRPr="002B2191">
        <w:rPr>
          <w:b/>
        </w:rPr>
        <w:lastRenderedPageBreak/>
        <w:t xml:space="preserve">Live </w:t>
      </w:r>
      <w:r w:rsidR="6240B2A0" w:rsidRPr="55E0291F">
        <w:rPr>
          <w:b/>
          <w:bCs/>
        </w:rPr>
        <w:t>Test</w:t>
      </w:r>
      <w:r w:rsidR="1F701D63" w:rsidRPr="55E0291F">
        <w:rPr>
          <w:b/>
          <w:bCs/>
        </w:rPr>
        <w:t xml:space="preserve"> </w:t>
      </w:r>
      <w:proofErr w:type="gramStart"/>
      <w:r w:rsidR="00E570CE" w:rsidRPr="002B2191">
        <w:rPr>
          <w:b/>
        </w:rPr>
        <w:t>Site;</w:t>
      </w:r>
      <w:proofErr w:type="gramEnd"/>
      <w:r w:rsidR="00E570CE" w:rsidRPr="002B2191">
        <w:t xml:space="preserve"> a </w:t>
      </w:r>
      <w:r w:rsidR="310FD82F">
        <w:t xml:space="preserve">test </w:t>
      </w:r>
      <w:r w:rsidR="00E570CE" w:rsidRPr="002B2191">
        <w:t xml:space="preserve">site which </w:t>
      </w:r>
      <w:r w:rsidR="67A4B323">
        <w:t>is open to</w:t>
      </w:r>
      <w:r w:rsidR="00E570CE" w:rsidRPr="002B2191">
        <w:t xml:space="preserve"> live traffic</w:t>
      </w:r>
      <w:r w:rsidR="00B43C29" w:rsidRPr="002B2191">
        <w:t>.</w:t>
      </w:r>
    </w:p>
    <w:p w14:paraId="1567207A" w14:textId="14244F28" w:rsidR="00AE5966" w:rsidRDefault="00AE5966" w:rsidP="00183EF3">
      <w:pPr>
        <w:pStyle w:val="QABodynolist"/>
        <w:ind w:left="0"/>
      </w:pPr>
      <w:r w:rsidRPr="004E3D1D">
        <w:rPr>
          <w:b/>
        </w:rPr>
        <w:t xml:space="preserve">Location </w:t>
      </w:r>
      <w:proofErr w:type="gramStart"/>
      <w:r w:rsidRPr="004E3D1D">
        <w:rPr>
          <w:b/>
        </w:rPr>
        <w:t>Referencing;</w:t>
      </w:r>
      <w:proofErr w:type="gramEnd"/>
      <w:r w:rsidRPr="004E3D1D">
        <w:t xml:space="preserve"> the techniques and conventions that are used to locate items on the road Network.</w:t>
      </w:r>
    </w:p>
    <w:p w14:paraId="4FFD8021" w14:textId="0171F2E9" w:rsidR="00FB48D7" w:rsidRDefault="00FB48D7" w:rsidP="00183EF3">
      <w:pPr>
        <w:pStyle w:val="QABodynolist"/>
        <w:ind w:left="0"/>
      </w:pPr>
      <w:r w:rsidRPr="00FB48D7">
        <w:rPr>
          <w:b/>
          <w:bCs/>
        </w:rPr>
        <w:t>Location Referencing</w:t>
      </w:r>
      <w:r w:rsidR="00AE17E6">
        <w:rPr>
          <w:b/>
          <w:bCs/>
        </w:rPr>
        <w:t xml:space="preserve">/Reference </w:t>
      </w:r>
      <w:r w:rsidRPr="00FB48D7">
        <w:rPr>
          <w:b/>
          <w:bCs/>
        </w:rPr>
        <w:t>Point</w:t>
      </w:r>
      <w:r w:rsidR="006A0E7A">
        <w:rPr>
          <w:b/>
          <w:bCs/>
        </w:rPr>
        <w:t>;</w:t>
      </w:r>
      <w:r>
        <w:t xml:space="preserve"> </w:t>
      </w:r>
      <w:r w:rsidRPr="00FB48D7">
        <w:t>A known physical or abstract point somewhere on a section having an accurate locational reference.</w:t>
      </w:r>
    </w:p>
    <w:p w14:paraId="0BD44EDC" w14:textId="34AA494D" w:rsidR="009F25EB" w:rsidRPr="009F25EB" w:rsidRDefault="009F25EB" w:rsidP="00183EF3">
      <w:pPr>
        <w:pStyle w:val="QABodynolist"/>
        <w:ind w:left="0"/>
        <w:rPr>
          <w:b/>
          <w:bCs/>
        </w:rPr>
      </w:pPr>
      <w:r w:rsidRPr="009F25EB">
        <w:rPr>
          <w:b/>
          <w:bCs/>
        </w:rPr>
        <w:t xml:space="preserve">Longitudinal </w:t>
      </w:r>
      <w:r w:rsidR="007B3AA8">
        <w:rPr>
          <w:b/>
          <w:bCs/>
        </w:rPr>
        <w:t>P</w:t>
      </w:r>
      <w:r w:rsidRPr="009F25EB">
        <w:rPr>
          <w:b/>
          <w:bCs/>
        </w:rPr>
        <w:t xml:space="preserve">rofile; </w:t>
      </w:r>
      <w:r w:rsidR="00B04596" w:rsidRPr="00CA4977">
        <w:rPr>
          <w:rFonts w:cs="Arial"/>
          <w:szCs w:val="22"/>
        </w:rPr>
        <w:t xml:space="preserve">The variation of level along the length of a carriageway, excluding wavelengths less than 0.5m or greater than 100m.  Used to calculate </w:t>
      </w:r>
      <w:r w:rsidR="00C763DA">
        <w:rPr>
          <w:rFonts w:cs="Arial"/>
          <w:szCs w:val="22"/>
        </w:rPr>
        <w:t>e</w:t>
      </w:r>
      <w:r w:rsidR="00B04596" w:rsidRPr="00CA4977">
        <w:rPr>
          <w:rFonts w:cs="Arial"/>
          <w:szCs w:val="22"/>
        </w:rPr>
        <w:t>nhanced Longitudinal Profile Variance.</w:t>
      </w:r>
    </w:p>
    <w:p w14:paraId="3E536492" w14:textId="5E93DCB4" w:rsidR="008164E7" w:rsidRDefault="008164E7" w:rsidP="00183EF3">
      <w:pPr>
        <w:pStyle w:val="QABodynolist"/>
        <w:ind w:left="0"/>
      </w:pPr>
      <w:r>
        <w:rPr>
          <w:b/>
        </w:rPr>
        <w:t>MSP</w:t>
      </w:r>
      <w:r w:rsidR="006A7D2B">
        <w:rPr>
          <w:b/>
        </w:rPr>
        <w:t>;</w:t>
      </w:r>
      <w:r>
        <w:t xml:space="preserve"> Machine Survey Pre-processor</w:t>
      </w:r>
      <w:r w:rsidR="00C05C0D">
        <w:t>. Software provided by the Network Authority for the processing of Surface Profile RCD into Base Condition Data for loading into P-AMS. The MS</w:t>
      </w:r>
      <w:r w:rsidR="00B20288">
        <w:t>P</w:t>
      </w:r>
      <w:r w:rsidR="00C05C0D">
        <w:t xml:space="preserve"> will fit the Survey to the Route and calculate </w:t>
      </w:r>
      <w:proofErr w:type="spellStart"/>
      <w:r w:rsidR="00C05C0D">
        <w:t>eLPV</w:t>
      </w:r>
      <w:proofErr w:type="spellEnd"/>
      <w:r w:rsidR="00C05C0D">
        <w:t xml:space="preserve"> values.</w:t>
      </w:r>
    </w:p>
    <w:p w14:paraId="33FAFEE6" w14:textId="77777777" w:rsidR="00AE5966" w:rsidRPr="004E3D1D" w:rsidRDefault="00AE5966" w:rsidP="00183EF3">
      <w:pPr>
        <w:pStyle w:val="QABodynolist"/>
        <w:ind w:left="0"/>
      </w:pPr>
      <w:proofErr w:type="gramStart"/>
      <w:r w:rsidRPr="004E3D1D">
        <w:rPr>
          <w:b/>
        </w:rPr>
        <w:t>Network;</w:t>
      </w:r>
      <w:proofErr w:type="gramEnd"/>
      <w:r w:rsidRPr="004E3D1D">
        <w:t xml:space="preserve"> roads in a given area or of a given classification for which the Network Authority has responsibility.</w:t>
      </w:r>
    </w:p>
    <w:p w14:paraId="150CB3B8" w14:textId="3C4F8EF6" w:rsidR="00AE5966" w:rsidRPr="004E3D1D" w:rsidRDefault="00AE5966" w:rsidP="00183EF3">
      <w:pPr>
        <w:pStyle w:val="QABodynolist"/>
        <w:ind w:left="0"/>
      </w:pPr>
      <w:r w:rsidRPr="004E3D1D">
        <w:rPr>
          <w:b/>
        </w:rPr>
        <w:t>Network Authority;</w:t>
      </w:r>
      <w:r w:rsidRPr="004E3D1D">
        <w:t xml:space="preserve"> </w:t>
      </w:r>
      <w:r w:rsidR="00141EEE" w:rsidRPr="004E3D1D">
        <w:t>the organisation ultimately responsible for maintenance of any given road network</w:t>
      </w:r>
      <w:r w:rsidR="0D632792">
        <w:t>.</w:t>
      </w:r>
      <w:r w:rsidR="00E96AF7">
        <w:t xml:space="preserve"> U</w:t>
      </w:r>
      <w:r w:rsidR="005770FD" w:rsidRPr="005770FD">
        <w:t>nless stated otherwise in this document the Network Authority is National Highways</w:t>
      </w:r>
      <w:r w:rsidR="34773FCD">
        <w:t>.</w:t>
      </w:r>
    </w:p>
    <w:p w14:paraId="3AD9840A" w14:textId="4119C780" w:rsidR="00D1522F" w:rsidRPr="004E3D1D" w:rsidRDefault="00D1522F" w:rsidP="00183EF3">
      <w:pPr>
        <w:pStyle w:val="QABodynolist"/>
        <w:ind w:left="0"/>
      </w:pPr>
      <w:r w:rsidRPr="004E3D1D">
        <w:rPr>
          <w:b/>
          <w:bCs/>
        </w:rPr>
        <w:t>Newly Laid Surface</w:t>
      </w:r>
      <w:r w:rsidR="005B2A01" w:rsidRPr="004E3D1D">
        <w:rPr>
          <w:b/>
          <w:bCs/>
        </w:rPr>
        <w:t>(s)</w:t>
      </w:r>
      <w:r w:rsidRPr="004E3D1D">
        <w:rPr>
          <w:b/>
          <w:bCs/>
        </w:rPr>
        <w:t xml:space="preserve">; </w:t>
      </w:r>
      <w:r w:rsidR="006A23AD" w:rsidRPr="009C7135">
        <w:t>for</w:t>
      </w:r>
      <w:r w:rsidR="00246B72" w:rsidRPr="009C7135">
        <w:t xml:space="preserve"> the purposes of accreditation a Newly Laid Surface is defined as one that is on a site that has been open to traffic for &lt;=5 days (inclusive).  Although the MCHW allows measurements to </w:t>
      </w:r>
      <w:r w:rsidR="002920EF" w:rsidRPr="009C7135">
        <w:t xml:space="preserve">be </w:t>
      </w:r>
      <w:r w:rsidR="00246B72" w:rsidRPr="009C7135">
        <w:t>undertaken between 3 and 28 of completion of the surfacing, the limited time range specified for accreditation tests ensures that the Equipment demonstrates its ability to carry out measurements over the full range of conditions allowed by the MCHW (as surveys closer to the date of laying are considered to present the most demanding measurement conditions).</w:t>
      </w:r>
      <w:r w:rsidR="006A23AD" w:rsidRPr="009C7135">
        <w:t xml:space="preserve"> </w:t>
      </w:r>
    </w:p>
    <w:p w14:paraId="7F61BDAB" w14:textId="4D16D208" w:rsidR="004F2EB8" w:rsidRDefault="00AE5966" w:rsidP="00183EF3">
      <w:pPr>
        <w:pStyle w:val="QABodynolist"/>
        <w:ind w:left="0"/>
      </w:pPr>
      <w:proofErr w:type="gramStart"/>
      <w:r w:rsidRPr="004E3D1D">
        <w:rPr>
          <w:b/>
        </w:rPr>
        <w:t>Owner;</w:t>
      </w:r>
      <w:proofErr w:type="gramEnd"/>
      <w:r w:rsidRPr="004E3D1D">
        <w:rPr>
          <w:b/>
        </w:rPr>
        <w:t xml:space="preserve"> </w:t>
      </w:r>
      <w:r w:rsidRPr="004E3D1D">
        <w:t>the org</w:t>
      </w:r>
      <w:r w:rsidR="003B22BC" w:rsidRPr="004E3D1D">
        <w:t>anisation or individual to whom</w:t>
      </w:r>
      <w:r w:rsidRPr="004E3D1D">
        <w:t xml:space="preserve"> the Equipment belongs and to whom Accreditation Certificates are awarded.</w:t>
      </w:r>
      <w:r w:rsidR="00D96D79">
        <w:t xml:space="preserve"> The Owner could also be the Contractor.</w:t>
      </w:r>
    </w:p>
    <w:p w14:paraId="3F1018D7" w14:textId="4A45AD73" w:rsidR="004F2EB8" w:rsidRPr="004F2EB8" w:rsidRDefault="004F2EB8" w:rsidP="00183EF3">
      <w:pPr>
        <w:pStyle w:val="QABodynolist"/>
        <w:ind w:left="0"/>
      </w:pPr>
      <w:r w:rsidRPr="00183EF3">
        <w:rPr>
          <w:b/>
          <w:bCs/>
        </w:rPr>
        <w:t>P-AMS</w:t>
      </w:r>
      <w:r w:rsidR="006A7D2B">
        <w:rPr>
          <w:b/>
          <w:bCs/>
        </w:rPr>
        <w:t>;</w:t>
      </w:r>
      <w:r>
        <w:rPr>
          <w:b/>
          <w:bCs/>
        </w:rPr>
        <w:t xml:space="preserve"> </w:t>
      </w:r>
      <w:r>
        <w:t>Pavement Asset Management System operated by the National Highways for the management and assessment of the network</w:t>
      </w:r>
      <w:r w:rsidR="00F613A3">
        <w:t>.</w:t>
      </w:r>
    </w:p>
    <w:p w14:paraId="021005F2" w14:textId="4E5FF36C" w:rsidR="00AE5966" w:rsidRPr="004E3D1D" w:rsidRDefault="00AE5966" w:rsidP="00183EF3">
      <w:pPr>
        <w:pStyle w:val="QABodynolist"/>
        <w:ind w:left="0"/>
      </w:pPr>
      <w:proofErr w:type="gramStart"/>
      <w:r w:rsidRPr="004E3D1D">
        <w:rPr>
          <w:b/>
        </w:rPr>
        <w:t>Parameter</w:t>
      </w:r>
      <w:r w:rsidR="006A7D2B">
        <w:rPr>
          <w:b/>
        </w:rPr>
        <w:t>;</w:t>
      </w:r>
      <w:proofErr w:type="gramEnd"/>
      <w:r w:rsidRPr="004E3D1D">
        <w:t xml:space="preserve"> </w:t>
      </w:r>
      <w:r w:rsidR="00F1301D" w:rsidRPr="004E3D1D">
        <w:t xml:space="preserve">specific </w:t>
      </w:r>
      <w:r w:rsidRPr="004E3D1D">
        <w:t>data fields that form part of the Survey Data supplied by the Contractor to the Employer</w:t>
      </w:r>
      <w:r w:rsidR="005B619D">
        <w:t xml:space="preserve"> (and may be calculated by the Contractor or </w:t>
      </w:r>
      <w:r w:rsidR="00FF3A6D">
        <w:t xml:space="preserve">by </w:t>
      </w:r>
      <w:r w:rsidR="005B619D">
        <w:t xml:space="preserve">MSP, </w:t>
      </w:r>
      <w:r w:rsidR="006A7D2B">
        <w:t xml:space="preserve">for example </w:t>
      </w:r>
      <w:proofErr w:type="spellStart"/>
      <w:r w:rsidR="006A7D2B">
        <w:t>eLPV</w:t>
      </w:r>
      <w:proofErr w:type="spellEnd"/>
      <w:r w:rsidR="005B619D">
        <w:t>)</w:t>
      </w:r>
      <w:r w:rsidRPr="004E3D1D">
        <w:t>.</w:t>
      </w:r>
    </w:p>
    <w:p w14:paraId="28D76EC5" w14:textId="717F2013" w:rsidR="00BA1CF9" w:rsidRPr="004E3D1D" w:rsidRDefault="003D32C5" w:rsidP="00183EF3">
      <w:pPr>
        <w:pStyle w:val="QABodynolist"/>
        <w:ind w:left="0"/>
      </w:pPr>
      <w:r w:rsidRPr="004E3D1D">
        <w:rPr>
          <w:b/>
          <w:bCs/>
        </w:rPr>
        <w:t xml:space="preserve">Primary Check </w:t>
      </w:r>
      <w:proofErr w:type="gramStart"/>
      <w:r w:rsidRPr="004E3D1D">
        <w:rPr>
          <w:b/>
          <w:bCs/>
        </w:rPr>
        <w:t>Site;</w:t>
      </w:r>
      <w:proofErr w:type="gramEnd"/>
      <w:r w:rsidRPr="004E3D1D">
        <w:t xml:space="preserve"> a site established by the Contractor to check the medium term consistency of </w:t>
      </w:r>
      <w:r w:rsidR="008719D2" w:rsidRPr="004E3D1D">
        <w:t>the Survey Data.</w:t>
      </w:r>
    </w:p>
    <w:p w14:paraId="2A224EEC" w14:textId="5601DB36" w:rsidR="00170020" w:rsidRPr="004E3D1D" w:rsidRDefault="00170020" w:rsidP="00183EF3">
      <w:pPr>
        <w:pStyle w:val="QABodynolist"/>
        <w:ind w:left="0"/>
      </w:pPr>
      <w:r w:rsidRPr="004E3D1D">
        <w:rPr>
          <w:b/>
        </w:rPr>
        <w:t>Quality Assurance (QA)</w:t>
      </w:r>
      <w:r w:rsidR="006A7D2B">
        <w:rPr>
          <w:b/>
        </w:rPr>
        <w:t>;</w:t>
      </w:r>
      <w:r w:rsidRPr="004E3D1D">
        <w:t xml:space="preserve"> a process to give the Employer confidence that the data and results being provided are reliably consistent and suitable for purpose.</w:t>
      </w:r>
    </w:p>
    <w:p w14:paraId="1C805279" w14:textId="59BD8D80" w:rsidR="00D51F7C" w:rsidRPr="004E3D1D" w:rsidRDefault="00170020" w:rsidP="00183EF3">
      <w:pPr>
        <w:pStyle w:val="QABodynolist"/>
        <w:ind w:left="0"/>
      </w:pPr>
      <w:r w:rsidRPr="004E3D1D">
        <w:rPr>
          <w:b/>
        </w:rPr>
        <w:t xml:space="preserve">Reference </w:t>
      </w:r>
      <w:proofErr w:type="gramStart"/>
      <w:r w:rsidRPr="004E3D1D">
        <w:rPr>
          <w:b/>
        </w:rPr>
        <w:t>Data</w:t>
      </w:r>
      <w:r w:rsidR="006A7D2B">
        <w:rPr>
          <w:b/>
        </w:rPr>
        <w:t>;</w:t>
      </w:r>
      <w:proofErr w:type="gramEnd"/>
      <w:r w:rsidRPr="004E3D1D">
        <w:rPr>
          <w:b/>
        </w:rPr>
        <w:t xml:space="preserve"> </w:t>
      </w:r>
      <w:r w:rsidR="00D51F7C" w:rsidRPr="004E3D1D">
        <w:t xml:space="preserve">data against which the Equipment </w:t>
      </w:r>
      <w:r w:rsidR="006A4D7C" w:rsidRPr="004E3D1D">
        <w:t xml:space="preserve">shall </w:t>
      </w:r>
      <w:r w:rsidR="00D51F7C" w:rsidRPr="004E3D1D">
        <w:t xml:space="preserve">be compared </w:t>
      </w:r>
      <w:r w:rsidR="0099291C" w:rsidRPr="004E3D1D">
        <w:t>for the purposes of Accreditation or Quality Assurance.</w:t>
      </w:r>
    </w:p>
    <w:p w14:paraId="6CF9FE6E" w14:textId="1162CB0B" w:rsidR="004754C9" w:rsidRDefault="004754C9" w:rsidP="00183EF3">
      <w:pPr>
        <w:pStyle w:val="QABodynolist"/>
        <w:ind w:left="0"/>
      </w:pPr>
      <w:r w:rsidRPr="004E3D1D">
        <w:rPr>
          <w:b/>
        </w:rPr>
        <w:t xml:space="preserve">Reference </w:t>
      </w:r>
      <w:proofErr w:type="gramStart"/>
      <w:r w:rsidRPr="004E3D1D">
        <w:rPr>
          <w:b/>
        </w:rPr>
        <w:t>Device</w:t>
      </w:r>
      <w:r w:rsidR="006A7D2B">
        <w:rPr>
          <w:b/>
        </w:rPr>
        <w:t>;</w:t>
      </w:r>
      <w:proofErr w:type="gramEnd"/>
      <w:r w:rsidRPr="004E3D1D">
        <w:t xml:space="preserve"> </w:t>
      </w:r>
      <w:r w:rsidR="0050425A" w:rsidRPr="004E3D1D">
        <w:t xml:space="preserve">device </w:t>
      </w:r>
      <w:r w:rsidR="007A3EE1" w:rsidRPr="004E3D1D">
        <w:t>that</w:t>
      </w:r>
      <w:r w:rsidR="007A40AD" w:rsidRPr="004E3D1D">
        <w:t xml:space="preserve"> is used to collect Reference Data. </w:t>
      </w:r>
      <w:r w:rsidR="004872EA" w:rsidRPr="004E3D1D">
        <w:t>The Reference Device</w:t>
      </w:r>
      <w:r w:rsidR="0066252B">
        <w:t xml:space="preserve"> (</w:t>
      </w:r>
      <w:proofErr w:type="gramStart"/>
      <w:r w:rsidR="0066252B">
        <w:t>e.g.</w:t>
      </w:r>
      <w:proofErr w:type="gramEnd"/>
      <w:r w:rsidR="0066252B">
        <w:t xml:space="preserve"> HARRIS)</w:t>
      </w:r>
      <w:r w:rsidR="004872EA" w:rsidRPr="004E3D1D">
        <w:t xml:space="preserve"> is t</w:t>
      </w:r>
      <w:r w:rsidR="007A40AD" w:rsidRPr="004E3D1D">
        <w:t>ypically operated by the Auditor.</w:t>
      </w:r>
      <w:r w:rsidR="0050425A" w:rsidRPr="004E3D1D">
        <w:t xml:space="preserve"> </w:t>
      </w:r>
    </w:p>
    <w:p w14:paraId="3FC254AA" w14:textId="5B64F5EA" w:rsidR="00E74B91" w:rsidRPr="004E3D1D" w:rsidRDefault="00E74B91" w:rsidP="00183EF3">
      <w:pPr>
        <w:pStyle w:val="QABodynolist"/>
        <w:ind w:left="0"/>
      </w:pPr>
      <w:r w:rsidRPr="00E74B91">
        <w:rPr>
          <w:b/>
          <w:bCs/>
        </w:rPr>
        <w:t>Reference Profile</w:t>
      </w:r>
      <w:r>
        <w:t xml:space="preserve">: </w:t>
      </w:r>
      <w:r w:rsidRPr="00E74B91">
        <w:t>Reference Values for use in the Accreditation and Quality Assurance procedures.</w:t>
      </w:r>
    </w:p>
    <w:p w14:paraId="6F593C2F" w14:textId="09DB6A28" w:rsidR="00D51F7C" w:rsidRPr="004E3D1D" w:rsidRDefault="00D51F7C" w:rsidP="00183EF3">
      <w:pPr>
        <w:pStyle w:val="QABodynolist"/>
        <w:ind w:left="0"/>
      </w:pPr>
      <w:r w:rsidRPr="004E3D1D">
        <w:rPr>
          <w:b/>
        </w:rPr>
        <w:t xml:space="preserve">Re-accreditation </w:t>
      </w:r>
      <w:proofErr w:type="gramStart"/>
      <w:r w:rsidR="009F04FD" w:rsidRPr="004E3D1D">
        <w:rPr>
          <w:b/>
        </w:rPr>
        <w:t>Assessment</w:t>
      </w:r>
      <w:r w:rsidR="006A7D2B">
        <w:rPr>
          <w:b/>
        </w:rPr>
        <w:t>;</w:t>
      </w:r>
      <w:proofErr w:type="gramEnd"/>
      <w:r w:rsidRPr="004E3D1D">
        <w:t xml:space="preserve"> </w:t>
      </w:r>
      <w:r w:rsidR="0099291C" w:rsidRPr="004E3D1D">
        <w:t>an</w:t>
      </w:r>
      <w:r w:rsidRPr="004E3D1D">
        <w:t xml:space="preserve"> event where </w:t>
      </w:r>
      <w:r w:rsidR="0099291C" w:rsidRPr="004E3D1D">
        <w:t xml:space="preserve">performance tests are carried out on Equipment which has previously </w:t>
      </w:r>
      <w:r w:rsidR="003B22BC" w:rsidRPr="004E3D1D">
        <w:t xml:space="preserve">met the mandatory requirements of </w:t>
      </w:r>
      <w:r w:rsidR="0099291C" w:rsidRPr="004E3D1D">
        <w:t xml:space="preserve">an Accreditation </w:t>
      </w:r>
      <w:r w:rsidR="00AB2DC4" w:rsidRPr="004E3D1D">
        <w:t>Assessment</w:t>
      </w:r>
      <w:r w:rsidR="00E913DD" w:rsidRPr="004E3D1D">
        <w:t>.</w:t>
      </w:r>
    </w:p>
    <w:p w14:paraId="3865B442" w14:textId="0AED793D" w:rsidR="00BB40EB" w:rsidRPr="004E3D1D" w:rsidRDefault="00BB40EB" w:rsidP="00183EF3">
      <w:pPr>
        <w:pStyle w:val="QABodynolist"/>
        <w:ind w:left="0"/>
      </w:pPr>
      <w:proofErr w:type="gramStart"/>
      <w:r w:rsidRPr="004E3D1D">
        <w:rPr>
          <w:b/>
          <w:bCs/>
        </w:rPr>
        <w:t>Repeatability</w:t>
      </w:r>
      <w:r w:rsidR="006A7D2B">
        <w:rPr>
          <w:b/>
          <w:bCs/>
        </w:rPr>
        <w:t>;</w:t>
      </w:r>
      <w:proofErr w:type="gramEnd"/>
      <w:r w:rsidR="00BA544B" w:rsidRPr="004E3D1D">
        <w:t xml:space="preserve"> assessment of </w:t>
      </w:r>
      <w:r w:rsidR="5A514E8E">
        <w:t xml:space="preserve">the </w:t>
      </w:r>
      <w:r w:rsidR="430E9866">
        <w:t>consisten</w:t>
      </w:r>
      <w:r w:rsidR="45F042EF">
        <w:t>cy</w:t>
      </w:r>
      <w:r w:rsidR="00BA544B" w:rsidRPr="004E3D1D">
        <w:t xml:space="preserve"> </w:t>
      </w:r>
      <w:r w:rsidR="00955415">
        <w:t xml:space="preserve">of </w:t>
      </w:r>
      <w:r w:rsidR="00BA544B" w:rsidRPr="004E3D1D">
        <w:t xml:space="preserve">the </w:t>
      </w:r>
      <w:r w:rsidR="008E0438" w:rsidRPr="004E3D1D">
        <w:t>Equipment</w:t>
      </w:r>
      <w:r w:rsidR="00955415">
        <w:t>/</w:t>
      </w:r>
      <w:r w:rsidR="008E0438" w:rsidRPr="004E3D1D">
        <w:t xml:space="preserve">System with previous measurements </w:t>
      </w:r>
      <w:r w:rsidR="00955415">
        <w:t xml:space="preserve">obtained </w:t>
      </w:r>
      <w:r w:rsidR="008E0438" w:rsidRPr="004E3D1D">
        <w:t>with the same Equipment/System.</w:t>
      </w:r>
    </w:p>
    <w:p w14:paraId="199770D1" w14:textId="16C68C86" w:rsidR="00BB40EB" w:rsidRDefault="00BA544B" w:rsidP="00183EF3">
      <w:pPr>
        <w:pStyle w:val="QABodynolist"/>
        <w:ind w:left="0"/>
      </w:pPr>
      <w:r w:rsidRPr="004E3D1D">
        <w:rPr>
          <w:b/>
          <w:bCs/>
        </w:rPr>
        <w:t>Reproducibility</w:t>
      </w:r>
      <w:r w:rsidR="006A7D2B">
        <w:rPr>
          <w:b/>
          <w:bCs/>
        </w:rPr>
        <w:t>;</w:t>
      </w:r>
      <w:r w:rsidR="008E0438" w:rsidRPr="004E3D1D">
        <w:t xml:space="preserve"> assessment of </w:t>
      </w:r>
      <w:r w:rsidR="35980580">
        <w:t xml:space="preserve">the </w:t>
      </w:r>
      <w:r w:rsidR="1EE20E33">
        <w:t>consisten</w:t>
      </w:r>
      <w:r w:rsidR="333BCCA7">
        <w:t>cy</w:t>
      </w:r>
      <w:r w:rsidR="00955415">
        <w:t xml:space="preserve"> of</w:t>
      </w:r>
      <w:r w:rsidR="008E0438" w:rsidRPr="004E3D1D">
        <w:t xml:space="preserve"> the Equipment or System with the </w:t>
      </w:r>
      <w:r w:rsidR="5C02D729">
        <w:t>R</w:t>
      </w:r>
      <w:r w:rsidR="1EE20E33">
        <w:t xml:space="preserve">eference </w:t>
      </w:r>
      <w:r w:rsidR="0B5CBA14">
        <w:t>D</w:t>
      </w:r>
      <w:r w:rsidR="008E0438" w:rsidRPr="004E3D1D">
        <w:t>ata.</w:t>
      </w:r>
    </w:p>
    <w:p w14:paraId="2483D3F3" w14:textId="5C4A2A2E" w:rsidR="009C7135" w:rsidRPr="00BD135C" w:rsidRDefault="009C7135" w:rsidP="00183EF3">
      <w:pPr>
        <w:pStyle w:val="QABodynolist"/>
        <w:ind w:left="0"/>
        <w:rPr>
          <w:b/>
          <w:bCs/>
        </w:rPr>
      </w:pPr>
      <w:r w:rsidRPr="00BD135C">
        <w:rPr>
          <w:b/>
          <w:bCs/>
        </w:rPr>
        <w:t xml:space="preserve">Roughness </w:t>
      </w:r>
      <w:proofErr w:type="gramStart"/>
      <w:r w:rsidRPr="00BD135C">
        <w:rPr>
          <w:b/>
          <w:bCs/>
        </w:rPr>
        <w:t>Index</w:t>
      </w:r>
      <w:r w:rsidR="006A0E7A">
        <w:rPr>
          <w:b/>
          <w:bCs/>
        </w:rPr>
        <w:t>;</w:t>
      </w:r>
      <w:proofErr w:type="gramEnd"/>
      <w:r w:rsidRPr="00BD135C">
        <w:rPr>
          <w:b/>
          <w:bCs/>
        </w:rPr>
        <w:t xml:space="preserve"> </w:t>
      </w:r>
      <w:r w:rsidR="00A34595">
        <w:t xml:space="preserve">a parameter quantifying ride quality, obtained by applying an algorithm to </w:t>
      </w:r>
      <w:r w:rsidR="007B3AA8">
        <w:t>3</w:t>
      </w:r>
      <w:r w:rsidR="00592841">
        <w:t>m and 10m enhanced L</w:t>
      </w:r>
      <w:r w:rsidR="00A34595">
        <w:t xml:space="preserve">ongitudinal </w:t>
      </w:r>
      <w:r w:rsidR="00592841">
        <w:t>P</w:t>
      </w:r>
      <w:r w:rsidR="00A34595">
        <w:t xml:space="preserve">rofile </w:t>
      </w:r>
      <w:r w:rsidR="00592841">
        <w:t>Variance values.</w:t>
      </w:r>
    </w:p>
    <w:p w14:paraId="504A3BCB" w14:textId="2359037A" w:rsidR="002B1742" w:rsidRDefault="002B1742" w:rsidP="00183EF3">
      <w:pPr>
        <w:pStyle w:val="QABodynolist"/>
        <w:ind w:left="0"/>
      </w:pPr>
      <w:r>
        <w:rPr>
          <w:b/>
          <w:bCs/>
        </w:rPr>
        <w:t xml:space="preserve">Route </w:t>
      </w:r>
      <w:proofErr w:type="gramStart"/>
      <w:r>
        <w:rPr>
          <w:b/>
          <w:bCs/>
        </w:rPr>
        <w:t>File</w:t>
      </w:r>
      <w:r w:rsidR="006A7D2B">
        <w:rPr>
          <w:b/>
          <w:bCs/>
        </w:rPr>
        <w:t>;</w:t>
      </w:r>
      <w:proofErr w:type="gramEnd"/>
      <w:r w:rsidR="00BD135C">
        <w:rPr>
          <w:b/>
          <w:bCs/>
        </w:rPr>
        <w:t xml:space="preserve"> </w:t>
      </w:r>
      <w:r w:rsidR="00BD135C" w:rsidRPr="00BD135C">
        <w:t>An ASCII formatted file that contains the definition of a Survey Route</w:t>
      </w:r>
      <w:r w:rsidR="00BD135C">
        <w:t xml:space="preserve"> (</w:t>
      </w:r>
      <w:r>
        <w:t>including the sections</w:t>
      </w:r>
      <w:r w:rsidR="00297733">
        <w:t xml:space="preserve"> </w:t>
      </w:r>
      <w:r w:rsidR="009F2A7C">
        <w:t>contained within the survey</w:t>
      </w:r>
      <w:r w:rsidR="00BD135C">
        <w:t>).</w:t>
      </w:r>
    </w:p>
    <w:p w14:paraId="4A56116A" w14:textId="5EC71496" w:rsidR="00E913DD" w:rsidRDefault="00E913DD" w:rsidP="00183EF3">
      <w:pPr>
        <w:pStyle w:val="QABodynolist"/>
        <w:ind w:left="0"/>
      </w:pPr>
      <w:r w:rsidRPr="004E3D1D">
        <w:rPr>
          <w:b/>
        </w:rPr>
        <w:t xml:space="preserve">Routine </w:t>
      </w:r>
      <w:proofErr w:type="gramStart"/>
      <w:r w:rsidRPr="004E3D1D">
        <w:rPr>
          <w:b/>
        </w:rPr>
        <w:t>maintenance;</w:t>
      </w:r>
      <w:proofErr w:type="gramEnd"/>
      <w:r w:rsidRPr="004E3D1D">
        <w:t xml:space="preserve"> any maintenance or work done on</w:t>
      </w:r>
      <w:r w:rsidR="0099291C" w:rsidRPr="004E3D1D">
        <w:t xml:space="preserve"> the Equipment which may affect, or there is a risk that it may affect, </w:t>
      </w:r>
      <w:r w:rsidRPr="004E3D1D">
        <w:t xml:space="preserve">the measurement performance </w:t>
      </w:r>
      <w:r w:rsidR="0099291C" w:rsidRPr="004E3D1D">
        <w:t xml:space="preserve">(for example accuracy, reliability, consistency) </w:t>
      </w:r>
      <w:r w:rsidRPr="004E3D1D">
        <w:t>of the Equipment.</w:t>
      </w:r>
    </w:p>
    <w:p w14:paraId="6E6AF924" w14:textId="074BA71D" w:rsidR="008455FF" w:rsidRDefault="008455FF" w:rsidP="008455FF">
      <w:pPr>
        <w:pStyle w:val="QABodynolist"/>
        <w:ind w:left="0"/>
      </w:pPr>
      <w:r w:rsidRPr="00C763DA">
        <w:rPr>
          <w:b/>
          <w:bCs/>
        </w:rPr>
        <w:t>Section</w:t>
      </w:r>
      <w:r w:rsidR="00C763DA">
        <w:t xml:space="preserve">: </w:t>
      </w:r>
      <w:r>
        <w:t xml:space="preserve">A length of the network defined in accordance with section referencing rules, each having fixed start and end positions and road alignment. </w:t>
      </w:r>
    </w:p>
    <w:p w14:paraId="166DB209" w14:textId="77025412" w:rsidR="008455FF" w:rsidRDefault="008455FF" w:rsidP="008455FF">
      <w:pPr>
        <w:pStyle w:val="QABodynolist"/>
        <w:ind w:left="0"/>
      </w:pPr>
      <w:r w:rsidRPr="00C763DA">
        <w:rPr>
          <w:b/>
          <w:bCs/>
        </w:rPr>
        <w:t xml:space="preserve">Section </w:t>
      </w:r>
      <w:proofErr w:type="gramStart"/>
      <w:r w:rsidRPr="00C763DA">
        <w:rPr>
          <w:b/>
          <w:bCs/>
        </w:rPr>
        <w:t>Label</w:t>
      </w:r>
      <w:r w:rsidR="006A0E7A">
        <w:rPr>
          <w:b/>
          <w:bCs/>
        </w:rPr>
        <w:t>;</w:t>
      </w:r>
      <w:proofErr w:type="gramEnd"/>
      <w:r w:rsidR="00C763DA">
        <w:t xml:space="preserve"> </w:t>
      </w:r>
      <w:r>
        <w:t>An alphanumeric label that, together with a date, uniquely identifies a Section.</w:t>
      </w:r>
    </w:p>
    <w:p w14:paraId="7E5FD9E8" w14:textId="0BC056A9" w:rsidR="00DE1B91" w:rsidRDefault="008A6413" w:rsidP="008455FF">
      <w:pPr>
        <w:pStyle w:val="QABodynolist"/>
        <w:ind w:left="0"/>
      </w:pPr>
      <w:r w:rsidRPr="00C763DA">
        <w:rPr>
          <w:b/>
          <w:bCs/>
        </w:rPr>
        <w:t>Sub-section</w:t>
      </w:r>
      <w:r w:rsidR="006A0E7A">
        <w:rPr>
          <w:b/>
          <w:bCs/>
        </w:rPr>
        <w:t>;</w:t>
      </w:r>
      <w:r w:rsidR="00C763DA">
        <w:t xml:space="preserve"> </w:t>
      </w:r>
      <w:r w:rsidRPr="008A6413">
        <w:t xml:space="preserve">A fragment of a Section having a pre-determined </w:t>
      </w:r>
      <w:r w:rsidR="00C763DA" w:rsidRPr="008A6413">
        <w:t>length</w:t>
      </w:r>
      <w:r w:rsidRPr="008A6413">
        <w:t>. Typical sub-section lengths are 10m.</w:t>
      </w:r>
    </w:p>
    <w:p w14:paraId="5038F2A3" w14:textId="13D2F902" w:rsidR="002B1742" w:rsidRPr="002B1742" w:rsidRDefault="002B1742" w:rsidP="00183EF3">
      <w:pPr>
        <w:pStyle w:val="QABodynolist"/>
        <w:ind w:left="0"/>
      </w:pPr>
      <w:r w:rsidRPr="00183EF3">
        <w:rPr>
          <w:b/>
          <w:bCs/>
        </w:rPr>
        <w:lastRenderedPageBreak/>
        <w:t xml:space="preserve">Surface Profile </w:t>
      </w:r>
      <w:r w:rsidR="30821A23" w:rsidRPr="55E0291F">
        <w:rPr>
          <w:b/>
          <w:bCs/>
        </w:rPr>
        <w:t>Raw Condition Data (</w:t>
      </w:r>
      <w:r w:rsidRPr="00183EF3">
        <w:rPr>
          <w:b/>
          <w:bCs/>
        </w:rPr>
        <w:t>RCD</w:t>
      </w:r>
      <w:r w:rsidR="2A65CC0C" w:rsidRPr="55E0291F">
        <w:rPr>
          <w:b/>
          <w:bCs/>
        </w:rPr>
        <w:t>)</w:t>
      </w:r>
      <w:r w:rsidR="4D172351" w:rsidRPr="55E0291F">
        <w:rPr>
          <w:b/>
          <w:bCs/>
        </w:rPr>
        <w:t>;</w:t>
      </w:r>
      <w:r>
        <w:rPr>
          <w:b/>
          <w:bCs/>
        </w:rPr>
        <w:t xml:space="preserve"> </w:t>
      </w:r>
      <w:r>
        <w:t xml:space="preserve">The data file format for the delivery of the Survey </w:t>
      </w:r>
      <w:proofErr w:type="gramStart"/>
      <w:r>
        <w:t>Data;</w:t>
      </w:r>
      <w:proofErr w:type="gramEnd"/>
    </w:p>
    <w:p w14:paraId="25D30417" w14:textId="0AA7635A" w:rsidR="00E913DD" w:rsidRDefault="00E913DD" w:rsidP="007459F9">
      <w:pPr>
        <w:pStyle w:val="QABodynolist"/>
        <w:ind w:left="0"/>
      </w:pPr>
      <w:r w:rsidRPr="004E3D1D">
        <w:rPr>
          <w:b/>
        </w:rPr>
        <w:t xml:space="preserve">Survey </w:t>
      </w:r>
      <w:proofErr w:type="gramStart"/>
      <w:r w:rsidRPr="004E3D1D">
        <w:rPr>
          <w:b/>
        </w:rPr>
        <w:t>Data;</w:t>
      </w:r>
      <w:proofErr w:type="gramEnd"/>
      <w:r w:rsidRPr="004E3D1D">
        <w:t xml:space="preserve"> data collected by the Contractor using the Equipment and supplied to the Employer</w:t>
      </w:r>
      <w:r w:rsidR="002B1742">
        <w:t xml:space="preserve"> as Surface Profile RCD</w:t>
      </w:r>
      <w:r w:rsidRPr="004E3D1D">
        <w:t>,</w:t>
      </w:r>
    </w:p>
    <w:p w14:paraId="529B1D94" w14:textId="42C96081" w:rsidR="00D6798C" w:rsidRDefault="00D6798C" w:rsidP="007459F9">
      <w:pPr>
        <w:pStyle w:val="QABodynolist"/>
        <w:ind w:left="0"/>
      </w:pPr>
      <w:r w:rsidRPr="00EC5B3B">
        <w:rPr>
          <w:b/>
          <w:bCs/>
        </w:rPr>
        <w:t xml:space="preserve">Survey </w:t>
      </w:r>
      <w:proofErr w:type="gramStart"/>
      <w:r w:rsidRPr="00EC5B3B">
        <w:rPr>
          <w:b/>
          <w:bCs/>
        </w:rPr>
        <w:t>Lane</w:t>
      </w:r>
      <w:r w:rsidR="006A0E7A">
        <w:rPr>
          <w:b/>
          <w:bCs/>
        </w:rPr>
        <w:t>;</w:t>
      </w:r>
      <w:proofErr w:type="gramEnd"/>
      <w:r w:rsidR="00EC5B3B">
        <w:t xml:space="preserve"> </w:t>
      </w:r>
      <w:r w:rsidRPr="00D6798C">
        <w:t>A Lane, within the limits of a Section along which part of a Survey is to take place.  A Survey Lane is identified by a Section Label, Lane Direction Indicator, Lane Name, start Chainage and end Chainage.</w:t>
      </w:r>
    </w:p>
    <w:p w14:paraId="351B2B9D" w14:textId="1B46DECB" w:rsidR="00021DB8" w:rsidRDefault="00021DB8" w:rsidP="007459F9">
      <w:pPr>
        <w:pStyle w:val="QABodynolist"/>
        <w:ind w:left="0"/>
      </w:pPr>
      <w:r w:rsidRPr="00EC5B3B">
        <w:rPr>
          <w:b/>
          <w:bCs/>
        </w:rPr>
        <w:t>Survey Route</w:t>
      </w:r>
      <w:r w:rsidR="006A0E7A">
        <w:t xml:space="preserve">; </w:t>
      </w:r>
      <w:r w:rsidRPr="00021DB8">
        <w:t>An ordered list of Survey Lanes, each with a Start Reference Label.  A Survey Route also shall have an End Reference Label.</w:t>
      </w:r>
    </w:p>
    <w:p w14:paraId="1101D102" w14:textId="396E1B15" w:rsidR="003701EA" w:rsidRDefault="003701EA" w:rsidP="003701EA">
      <w:pPr>
        <w:pStyle w:val="QABodynolist"/>
        <w:ind w:left="0"/>
      </w:pPr>
      <w:proofErr w:type="gramStart"/>
      <w:r w:rsidRPr="00BF40A7">
        <w:rPr>
          <w:b/>
        </w:rPr>
        <w:t>System;</w:t>
      </w:r>
      <w:proofErr w:type="gramEnd"/>
      <w:r w:rsidRPr="00BF40A7">
        <w:t xml:space="preserve"> individual measurement system installed on the Equipment e.g. distance measurement system, </w:t>
      </w:r>
      <w:r w:rsidR="00670EEE">
        <w:t>profile</w:t>
      </w:r>
      <w:r w:rsidRPr="00BF40A7">
        <w:t xml:space="preserve"> measurement system.</w:t>
      </w:r>
    </w:p>
    <w:p w14:paraId="33AABB74" w14:textId="633F55DA" w:rsidR="00DE5821" w:rsidRDefault="0016544D" w:rsidP="00183EF3">
      <w:pPr>
        <w:pStyle w:val="QABodynolist"/>
        <w:ind w:left="0"/>
      </w:pPr>
      <w:r w:rsidRPr="004E3D1D">
        <w:rPr>
          <w:b/>
          <w:bCs/>
        </w:rPr>
        <w:t>Trafficked</w:t>
      </w:r>
      <w:r w:rsidR="00DE5821" w:rsidRPr="004E3D1D">
        <w:rPr>
          <w:b/>
          <w:bCs/>
        </w:rPr>
        <w:t xml:space="preserve"> </w:t>
      </w:r>
      <w:proofErr w:type="gramStart"/>
      <w:r w:rsidR="00DE5821" w:rsidRPr="004E3D1D">
        <w:rPr>
          <w:b/>
          <w:bCs/>
        </w:rPr>
        <w:t>Surfaces;</w:t>
      </w:r>
      <w:proofErr w:type="gramEnd"/>
      <w:r w:rsidR="00DE5821" w:rsidRPr="004E3D1D">
        <w:t xml:space="preserve"> </w:t>
      </w:r>
      <w:r w:rsidR="00D57E10">
        <w:t>surfaces on</w:t>
      </w:r>
      <w:r w:rsidRPr="004E3D1D">
        <w:t xml:space="preserve"> sites that </w:t>
      </w:r>
      <w:r w:rsidR="003E5BC4">
        <w:t xml:space="preserve">have </w:t>
      </w:r>
      <w:r w:rsidRPr="004E3D1D">
        <w:t>been open to traffic for a minimum of one month.</w:t>
      </w:r>
    </w:p>
    <w:p w14:paraId="6C7ECF7D" w14:textId="1375D157" w:rsidR="005D41E6" w:rsidRPr="005C30F6" w:rsidRDefault="005D41E6" w:rsidP="005C30F6">
      <w:pPr>
        <w:pStyle w:val="QABodynolist"/>
        <w:ind w:left="0"/>
      </w:pPr>
      <w:r w:rsidRPr="005C30F6">
        <w:rPr>
          <w:b/>
          <w:bCs/>
        </w:rPr>
        <w:t>Valid</w:t>
      </w:r>
      <w:r>
        <w:t xml:space="preserve">; a </w:t>
      </w:r>
      <w:r w:rsidRPr="005C30F6">
        <w:t xml:space="preserve">measured data value or </w:t>
      </w:r>
      <w:r w:rsidR="005C30F6">
        <w:t>D</w:t>
      </w:r>
      <w:r w:rsidRPr="005C30F6">
        <w:t xml:space="preserve">erived </w:t>
      </w:r>
      <w:r w:rsidR="00241796">
        <w:t>Value</w:t>
      </w:r>
      <w:r w:rsidRPr="005C30F6">
        <w:t xml:space="preserve"> that </w:t>
      </w:r>
      <w:r w:rsidR="005C30F6" w:rsidRPr="005C30F6">
        <w:t xml:space="preserve">would not meet the requirements for accuracy (Repeatability or Reproducibility) </w:t>
      </w:r>
    </w:p>
    <w:p w14:paraId="629050DC" w14:textId="2B90F4F0" w:rsidR="003B22BC" w:rsidRPr="002B2191" w:rsidRDefault="003B22BC" w:rsidP="55E0291F">
      <w:pPr>
        <w:pStyle w:val="QABodynolist"/>
        <w:ind w:left="0"/>
        <w:rPr>
          <w:highlight w:val="yellow"/>
        </w:rPr>
      </w:pPr>
    </w:p>
    <w:p w14:paraId="7D080135" w14:textId="77777777" w:rsidR="001B27FA" w:rsidRPr="002B2191" w:rsidRDefault="001B27FA" w:rsidP="00C7660C">
      <w:pPr>
        <w:pStyle w:val="QALevel1"/>
        <w:numPr>
          <w:ilvl w:val="0"/>
          <w:numId w:val="0"/>
        </w:numPr>
        <w:ind w:left="567"/>
        <w:rPr>
          <w:highlight w:val="yellow"/>
        </w:rPr>
        <w:sectPr w:rsidR="001B27FA" w:rsidRPr="002B2191" w:rsidSect="00A563CF">
          <w:pgSz w:w="11906" w:h="16838"/>
          <w:pgMar w:top="1440" w:right="1133" w:bottom="1008" w:left="1134" w:header="706" w:footer="210" w:gutter="0"/>
          <w:cols w:space="720"/>
        </w:sectPr>
      </w:pPr>
    </w:p>
    <w:p w14:paraId="7D080136" w14:textId="194DE579" w:rsidR="006A0203" w:rsidRPr="004E3D1D" w:rsidRDefault="006A0203" w:rsidP="00C165D2">
      <w:pPr>
        <w:pStyle w:val="QALevel0"/>
      </w:pPr>
      <w:bookmarkStart w:id="27" w:name="_Toc280089709"/>
      <w:bookmarkStart w:id="28" w:name="_Toc280089746"/>
      <w:bookmarkStart w:id="29" w:name="_Toc280090702"/>
      <w:bookmarkStart w:id="30" w:name="_Toc379296401"/>
      <w:bookmarkStart w:id="31" w:name="_Toc433891241"/>
      <w:bookmarkStart w:id="32" w:name="_Toc433891325"/>
      <w:bookmarkStart w:id="33" w:name="_Toc433891398"/>
      <w:bookmarkStart w:id="34" w:name="_Toc433891512"/>
      <w:bookmarkStart w:id="35" w:name="_Toc433891678"/>
      <w:bookmarkStart w:id="36" w:name="_Toc433895470"/>
      <w:bookmarkStart w:id="37" w:name="_Toc131525819"/>
      <w:bookmarkEnd w:id="27"/>
      <w:bookmarkEnd w:id="28"/>
      <w:bookmarkEnd w:id="29"/>
      <w:r w:rsidRPr="00C165D2">
        <w:lastRenderedPageBreak/>
        <w:t>Introduction</w:t>
      </w:r>
      <w:bookmarkEnd w:id="10"/>
      <w:bookmarkEnd w:id="11"/>
      <w:bookmarkEnd w:id="12"/>
      <w:bookmarkEnd w:id="30"/>
      <w:bookmarkEnd w:id="31"/>
      <w:bookmarkEnd w:id="32"/>
      <w:bookmarkEnd w:id="33"/>
      <w:bookmarkEnd w:id="34"/>
      <w:bookmarkEnd w:id="35"/>
      <w:bookmarkEnd w:id="36"/>
      <w:bookmarkEnd w:id="37"/>
    </w:p>
    <w:p w14:paraId="77A72574" w14:textId="6254C3AE" w:rsidR="00B214DE" w:rsidRPr="00EE46AC" w:rsidRDefault="00B214DE" w:rsidP="00B214DE">
      <w:pPr>
        <w:pStyle w:val="QALevel1"/>
      </w:pPr>
      <w:bookmarkStart w:id="38" w:name="_Toc131525820"/>
      <w:r w:rsidRPr="00EE46AC">
        <w:t>Introduction</w:t>
      </w:r>
      <w:bookmarkEnd w:id="38"/>
    </w:p>
    <w:p w14:paraId="1A048970" w14:textId="6D8EC51C" w:rsidR="00446688" w:rsidRPr="00E96AF7" w:rsidRDefault="00A04044" w:rsidP="00813EEE">
      <w:pPr>
        <w:pStyle w:val="QALevel2"/>
      </w:pPr>
      <w:r w:rsidRPr="00E96AF7">
        <w:t>The</w:t>
      </w:r>
      <w:r w:rsidR="00446688" w:rsidRPr="00E96AF7">
        <w:t xml:space="preserve"> Accreditation and Quality Assurance </w:t>
      </w:r>
      <w:r w:rsidR="00903A77" w:rsidRPr="00E96AF7">
        <w:t>requirements</w:t>
      </w:r>
      <w:r w:rsidR="00446688" w:rsidRPr="00E96AF7">
        <w:t xml:space="preserve"> for </w:t>
      </w:r>
      <w:r w:rsidR="00F6540F" w:rsidRPr="00E96AF7">
        <w:t xml:space="preserve">devices </w:t>
      </w:r>
      <w:r w:rsidR="00634E0F" w:rsidRPr="00E96AF7">
        <w:t xml:space="preserve">for </w:t>
      </w:r>
      <w:r w:rsidR="00903A77" w:rsidRPr="00E96AF7">
        <w:t xml:space="preserve">the </w:t>
      </w:r>
      <w:r w:rsidR="00634E0F" w:rsidRPr="00E96AF7">
        <w:t xml:space="preserve">measurement of </w:t>
      </w:r>
      <w:r w:rsidR="00655278">
        <w:t>ride quality</w:t>
      </w:r>
      <w:r w:rsidR="00EE46AC" w:rsidRPr="00E96AF7">
        <w:t xml:space="preserve"> </w:t>
      </w:r>
      <w:r w:rsidR="00634E0F" w:rsidRPr="00E96AF7">
        <w:t xml:space="preserve">of </w:t>
      </w:r>
      <w:r w:rsidR="00F764BF" w:rsidRPr="00E96AF7">
        <w:t>N</w:t>
      </w:r>
      <w:r w:rsidR="00634E0F" w:rsidRPr="00E96AF7">
        <w:t xml:space="preserve">ewly </w:t>
      </w:r>
      <w:r w:rsidR="00F764BF" w:rsidRPr="00E96AF7">
        <w:t>L</w:t>
      </w:r>
      <w:r w:rsidR="00634E0F" w:rsidRPr="00E96AF7">
        <w:t xml:space="preserve">aid </w:t>
      </w:r>
      <w:r w:rsidR="00F764BF" w:rsidRPr="00E96AF7">
        <w:t>S</w:t>
      </w:r>
      <w:r w:rsidR="00634E0F" w:rsidRPr="00E96AF7">
        <w:t>urface</w:t>
      </w:r>
      <w:r w:rsidR="00073774" w:rsidRPr="00E96AF7">
        <w:t>s</w:t>
      </w:r>
      <w:r w:rsidRPr="00E96AF7">
        <w:t xml:space="preserve"> </w:t>
      </w:r>
      <w:r w:rsidR="00394B3C" w:rsidRPr="00183EF3">
        <w:t>are</w:t>
      </w:r>
      <w:r w:rsidRPr="00E96AF7">
        <w:t xml:space="preserve"> defined within</w:t>
      </w:r>
      <w:r w:rsidR="00636BF5" w:rsidRPr="00E96AF7">
        <w:t xml:space="preserve"> this document.</w:t>
      </w:r>
      <w:r w:rsidR="004D2DAE" w:rsidRPr="00E96AF7">
        <w:t xml:space="preserve"> </w:t>
      </w:r>
    </w:p>
    <w:p w14:paraId="040CF78C" w14:textId="192CA7F4" w:rsidR="00636BF5" w:rsidRPr="004E3D1D" w:rsidRDefault="00636BF5" w:rsidP="00446688">
      <w:pPr>
        <w:pStyle w:val="QALevel2"/>
      </w:pPr>
      <w:r w:rsidRPr="00EE46AC">
        <w:t xml:space="preserve">The central principles of the Accreditation and Quality Assurance </w:t>
      </w:r>
      <w:r w:rsidR="00804435">
        <w:t>process</w:t>
      </w:r>
      <w:r w:rsidRPr="004E3D1D">
        <w:t xml:space="preserve"> are:</w:t>
      </w:r>
    </w:p>
    <w:p w14:paraId="7FF4F6F0" w14:textId="3DB24FD2" w:rsidR="00636BF5" w:rsidRPr="004E3D1D" w:rsidRDefault="00636BF5" w:rsidP="00183EF3">
      <w:pPr>
        <w:pStyle w:val="BodyList"/>
        <w:ind w:left="1134" w:hanging="426"/>
      </w:pPr>
      <w:r w:rsidRPr="004E3D1D">
        <w:t>To undertake tests of the Equipment leading to the award of an Accreditation Certificate showing suitable performance levels prior to undertaking Accredited Surveys.</w:t>
      </w:r>
    </w:p>
    <w:p w14:paraId="557AE0DC" w14:textId="66114910" w:rsidR="003B22BC" w:rsidRPr="004E3D1D" w:rsidRDefault="003B22BC" w:rsidP="00183EF3">
      <w:pPr>
        <w:pStyle w:val="BodyList"/>
        <w:ind w:left="1134" w:hanging="426"/>
      </w:pPr>
      <w:r w:rsidRPr="004E3D1D">
        <w:t>To undertake Re-accreditation at appropriate intervals.</w:t>
      </w:r>
    </w:p>
    <w:p w14:paraId="0385C3B9" w14:textId="517F00AC" w:rsidR="00636BF5" w:rsidRPr="004E3D1D" w:rsidRDefault="00636BF5" w:rsidP="00183EF3">
      <w:pPr>
        <w:pStyle w:val="BodyList"/>
        <w:ind w:left="1134" w:hanging="426"/>
      </w:pPr>
      <w:r w:rsidRPr="004E3D1D">
        <w:t>To apply an on-going Quality Assurance programme for all Accredited Surveys.</w:t>
      </w:r>
    </w:p>
    <w:p w14:paraId="0D92BD90" w14:textId="222F4F24" w:rsidR="00636BF5" w:rsidRDefault="00636BF5">
      <w:pPr>
        <w:pStyle w:val="BodyList"/>
        <w:ind w:left="1134" w:hanging="426"/>
      </w:pPr>
      <w:r w:rsidRPr="004E3D1D">
        <w:t>To confirm that the Accreditation and Quality Assurance programme is implemented.</w:t>
      </w:r>
    </w:p>
    <w:p w14:paraId="3423C715" w14:textId="68FEA90C" w:rsidR="000238D2" w:rsidRPr="004E3D1D" w:rsidRDefault="000238D2" w:rsidP="00183EF3">
      <w:pPr>
        <w:pStyle w:val="BodyList"/>
        <w:ind w:left="1134" w:hanging="426"/>
      </w:pPr>
      <w:r>
        <w:t>To define the role of the Auditor.</w:t>
      </w:r>
    </w:p>
    <w:p w14:paraId="1AA447E7" w14:textId="35FE0D39" w:rsidR="00D07924" w:rsidRPr="00DD4009" w:rsidRDefault="00D07924" w:rsidP="00D07924">
      <w:pPr>
        <w:pStyle w:val="QALevel1"/>
      </w:pPr>
      <w:bookmarkStart w:id="39" w:name="_Toc131525821"/>
      <w:r w:rsidRPr="00DD4009">
        <w:t>Summary</w:t>
      </w:r>
      <w:bookmarkEnd w:id="39"/>
      <w:r w:rsidRPr="00DD4009">
        <w:t xml:space="preserve"> </w:t>
      </w:r>
    </w:p>
    <w:p w14:paraId="2AC88698" w14:textId="77777777" w:rsidR="005F1479" w:rsidRDefault="0034681E" w:rsidP="005F1479">
      <w:pPr>
        <w:pStyle w:val="QALevel2"/>
      </w:pPr>
      <w:r w:rsidRPr="00DD4009">
        <w:t xml:space="preserve">The overall Accreditation and QA process is shown in </w:t>
      </w:r>
      <w:r w:rsidRPr="00DD4009">
        <w:fldChar w:fldCharType="begin"/>
      </w:r>
      <w:r w:rsidRPr="00DD4009">
        <w:instrText xml:space="preserve"> REF _Ref441064426 \h  \* MERGEFORMAT </w:instrText>
      </w:r>
      <w:r w:rsidRPr="00DD4009">
        <w:fldChar w:fldCharType="separate"/>
      </w:r>
    </w:p>
    <w:p w14:paraId="24C6610C" w14:textId="589FB9A9" w:rsidR="0034681E" w:rsidRDefault="005F1479" w:rsidP="0034681E">
      <w:pPr>
        <w:pStyle w:val="QALevel2"/>
      </w:pPr>
      <w:r w:rsidRPr="00300B6E">
        <w:t>Figure</w:t>
      </w:r>
      <w:r w:rsidRPr="00300B6E">
        <w:rPr>
          <w:noProof/>
        </w:rPr>
        <w:t xml:space="preserve"> </w:t>
      </w:r>
      <w:r>
        <w:rPr>
          <w:noProof/>
        </w:rPr>
        <w:t>1</w:t>
      </w:r>
      <w:r w:rsidR="0034681E" w:rsidRPr="00DD4009">
        <w:fldChar w:fldCharType="end"/>
      </w:r>
      <w:r w:rsidR="0034681E">
        <w:t>.</w:t>
      </w:r>
      <w:r w:rsidR="0034681E" w:rsidRPr="00460455">
        <w:t xml:space="preserve"> </w:t>
      </w:r>
    </w:p>
    <w:p w14:paraId="593D2BC9" w14:textId="77777777" w:rsidR="00A11C33" w:rsidRPr="00300B6E" w:rsidRDefault="00A11C33" w:rsidP="00A11C33">
      <w:pPr>
        <w:pStyle w:val="QALevel2"/>
        <w:rPr>
          <w:b/>
          <w:sz w:val="22"/>
        </w:rPr>
      </w:pPr>
      <w:r w:rsidRPr="00300B6E">
        <w:rPr>
          <w:b/>
          <w:sz w:val="22"/>
        </w:rPr>
        <w:t>Pre-approval of Equipment</w:t>
      </w:r>
    </w:p>
    <w:p w14:paraId="1AC595FD" w14:textId="77777777" w:rsidR="00A11C33" w:rsidRPr="00300B6E" w:rsidRDefault="00A11C33" w:rsidP="00A11C33">
      <w:pPr>
        <w:pStyle w:val="QALevel3"/>
      </w:pPr>
      <w:r w:rsidRPr="00300B6E">
        <w:t>Prior to undertaking an Accreditation/Re-accreditation Assessment, it may be necessary to undertake an assessment of the Equipment to check its suitability for undertaking Accredited surveys. The need for this shall be determined by the Auditor.</w:t>
      </w:r>
    </w:p>
    <w:p w14:paraId="2917C7D4" w14:textId="23217270" w:rsidR="00A11C33" w:rsidRPr="00300B6E" w:rsidRDefault="00A11C33" w:rsidP="00A11C33">
      <w:pPr>
        <w:pStyle w:val="QALevel2"/>
        <w:rPr>
          <w:b/>
          <w:sz w:val="22"/>
        </w:rPr>
      </w:pPr>
      <w:r w:rsidRPr="00300B6E">
        <w:rPr>
          <w:b/>
          <w:sz w:val="22"/>
        </w:rPr>
        <w:t xml:space="preserve">Accreditation/Re-accreditation </w:t>
      </w:r>
      <w:r w:rsidR="00BF28CE">
        <w:rPr>
          <w:b/>
          <w:sz w:val="22"/>
        </w:rPr>
        <w:t>testing</w:t>
      </w:r>
    </w:p>
    <w:p w14:paraId="628D3DD3" w14:textId="69808259" w:rsidR="00A11C33" w:rsidRPr="00300B6E" w:rsidRDefault="00A11C33" w:rsidP="00A76178">
      <w:pPr>
        <w:pStyle w:val="QALevel3"/>
      </w:pPr>
      <w:r w:rsidRPr="00300B6E">
        <w:t>Any Equipment seeking to undertake Accredited Surveys shall take part in, and provide satisfactory performance in, an Accreditation/Re-accreditation Assessment.</w:t>
      </w:r>
      <w:r w:rsidR="009E5855">
        <w:t xml:space="preserve"> </w:t>
      </w:r>
      <w:r w:rsidRPr="00300B6E">
        <w:t>Following completion of the Assessment the Auditor shall issue an Accreditation Certificate. The Certificate shall detail the level of performance achieved by the Equipment during the assessment</w:t>
      </w:r>
      <w:r w:rsidR="000F7B33">
        <w:t xml:space="preserve"> and specify the Accreditation Period</w:t>
      </w:r>
      <w:r w:rsidRPr="00300B6E">
        <w:t>.</w:t>
      </w:r>
    </w:p>
    <w:p w14:paraId="2331C36F" w14:textId="77777777" w:rsidR="00602226" w:rsidRPr="00300B6E" w:rsidRDefault="00602226" w:rsidP="00602226">
      <w:pPr>
        <w:pStyle w:val="QALevel3"/>
      </w:pPr>
      <w:r w:rsidRPr="00300B6E">
        <w:t>If the Equipment has met the mandatory requirements, but has poor performance in non-mandatory aspects, then the Auditor may issue an Improvement Notice in addition to the Accreditation Certificate. If the required improvement is not demonstrated to the Auditor in the time specified in the Improvement Notice, then the Auditor may revoke the Accredited status of the Equipment.</w:t>
      </w:r>
    </w:p>
    <w:p w14:paraId="5B7AA360" w14:textId="70D09F4E" w:rsidR="00A11C33" w:rsidRPr="00300B6E" w:rsidRDefault="00A11C33" w:rsidP="00A11C33">
      <w:pPr>
        <w:pStyle w:val="QALevel3"/>
      </w:pPr>
      <w:r w:rsidRPr="00300B6E">
        <w:t>Owners/Contractors wishing to continue to undertake Accredited Surveys shall attend a Re-accreditation Assessment prior to the end of the Accreditation period.</w:t>
      </w:r>
    </w:p>
    <w:p w14:paraId="2B328823" w14:textId="1C0B555A" w:rsidR="004B6361" w:rsidRDefault="004B6361" w:rsidP="00A11C33">
      <w:pPr>
        <w:pStyle w:val="QALevel2"/>
        <w:rPr>
          <w:b/>
          <w:sz w:val="22"/>
        </w:rPr>
      </w:pPr>
      <w:r>
        <w:rPr>
          <w:b/>
          <w:sz w:val="22"/>
        </w:rPr>
        <w:t>Accredited Surveys</w:t>
      </w:r>
      <w:r w:rsidR="00183EF3">
        <w:rPr>
          <w:b/>
          <w:sz w:val="22"/>
        </w:rPr>
        <w:t xml:space="preserve"> and QA</w:t>
      </w:r>
    </w:p>
    <w:p w14:paraId="5BE6E953" w14:textId="0AE35837" w:rsidR="00C34805" w:rsidRDefault="005A123B" w:rsidP="00A11C33">
      <w:pPr>
        <w:pStyle w:val="QALevel2"/>
        <w:rPr>
          <w:b/>
          <w:sz w:val="22"/>
        </w:rPr>
      </w:pPr>
      <w:r w:rsidRPr="00300B6E">
        <w:t>Owners/Contractors</w:t>
      </w:r>
      <w:r>
        <w:t xml:space="preserve"> undertake Surveys according to the requirements of the Employer and deliver Survey Data as </w:t>
      </w:r>
      <w:r w:rsidR="00333028">
        <w:t>specified in the document.</w:t>
      </w:r>
    </w:p>
    <w:p w14:paraId="79C12336" w14:textId="793C2A48" w:rsidR="00A11C33" w:rsidRPr="00300B6E" w:rsidRDefault="00333028" w:rsidP="00A11C33">
      <w:pPr>
        <w:pStyle w:val="QALevel3"/>
      </w:pPr>
      <w:r w:rsidRPr="00300B6E">
        <w:t>Owners/Contractors</w:t>
      </w:r>
      <w:r>
        <w:t xml:space="preserve"> </w:t>
      </w:r>
      <w:r w:rsidR="00BF247C">
        <w:t xml:space="preserve">and the Auditor </w:t>
      </w:r>
      <w:r>
        <w:t xml:space="preserve">apply a QA process to </w:t>
      </w:r>
      <w:r w:rsidR="00BF247C">
        <w:t>S</w:t>
      </w:r>
      <w:r>
        <w:t xml:space="preserve">urveys and Survey Data. </w:t>
      </w:r>
      <w:r w:rsidR="00A11C33" w:rsidRPr="00300B6E">
        <w:t xml:space="preserve">If the QA or other process identifies an issue that may affect </w:t>
      </w:r>
      <w:r w:rsidR="0067134F">
        <w:t xml:space="preserve">the </w:t>
      </w:r>
      <w:proofErr w:type="gramStart"/>
      <w:r w:rsidR="0067134F">
        <w:t>Equipment</w:t>
      </w:r>
      <w:proofErr w:type="gramEnd"/>
      <w:r w:rsidR="0067134F">
        <w:t xml:space="preserve"> or the </w:t>
      </w:r>
      <w:r w:rsidR="00A11C33" w:rsidRPr="00300B6E">
        <w:t>Survey Data the Auditor may issue an Improvement Notice to the Contractor</w:t>
      </w:r>
      <w:r w:rsidR="007A3E71">
        <w:t>.</w:t>
      </w:r>
      <w:r w:rsidR="00A11C33" w:rsidRPr="00300B6E">
        <w:t xml:space="preserve"> If a suitable improvement is not demonstrated to the Auditor in the given time</w:t>
      </w:r>
      <w:r w:rsidR="00BF247C">
        <w:t xml:space="preserve"> </w:t>
      </w:r>
      <w:proofErr w:type="gramStart"/>
      <w:r w:rsidR="00A11C33" w:rsidRPr="00300B6E">
        <w:t>frame</w:t>
      </w:r>
      <w:proofErr w:type="gramEnd"/>
      <w:r w:rsidR="00A11C33" w:rsidRPr="00300B6E">
        <w:t xml:space="preserve"> then the </w:t>
      </w:r>
      <w:r w:rsidR="007A3E71">
        <w:t>A</w:t>
      </w:r>
      <w:r w:rsidR="00A11C33" w:rsidRPr="00300B6E">
        <w:t>ccreditation status may be revoked.</w:t>
      </w:r>
    </w:p>
    <w:p w14:paraId="0170B6EC" w14:textId="77777777" w:rsidR="00A11C33" w:rsidRPr="00300B6E" w:rsidRDefault="00A11C33" w:rsidP="00A11C33">
      <w:pPr>
        <w:pStyle w:val="QALevel1"/>
      </w:pPr>
      <w:bookmarkStart w:id="40" w:name="_Toc131525822"/>
      <w:r w:rsidRPr="00300B6E">
        <w:t>Structure of this document</w:t>
      </w:r>
      <w:bookmarkEnd w:id="40"/>
    </w:p>
    <w:p w14:paraId="5C262937" w14:textId="77777777" w:rsidR="00A11C33" w:rsidRPr="00300B6E" w:rsidRDefault="00A11C33" w:rsidP="00A11C33">
      <w:pPr>
        <w:pStyle w:val="QALevel2"/>
      </w:pPr>
      <w:r w:rsidRPr="00300B6E">
        <w:t>This document is split into the following sections:</w:t>
      </w:r>
    </w:p>
    <w:p w14:paraId="3F0806A3" w14:textId="2D45CAF3" w:rsidR="00A11C33" w:rsidRPr="00300B6E" w:rsidRDefault="00A11C33" w:rsidP="00A11C33">
      <w:pPr>
        <w:pStyle w:val="BodyList"/>
        <w:ind w:left="1134" w:hanging="426"/>
      </w:pPr>
      <w:r w:rsidRPr="00300B6E">
        <w:t xml:space="preserve">The roles and responsibilities of the involved parties are given in </w:t>
      </w:r>
      <w:r w:rsidRPr="00300B6E">
        <w:fldChar w:fldCharType="begin"/>
      </w:r>
      <w:r w:rsidRPr="00300B6E">
        <w:instrText xml:space="preserve"> REF _Ref435620095 \n \h  \* MERGEFORMAT </w:instrText>
      </w:r>
      <w:r w:rsidRPr="00300B6E">
        <w:fldChar w:fldCharType="separate"/>
      </w:r>
      <w:r w:rsidR="005F1479">
        <w:t>Section B</w:t>
      </w:r>
      <w:r w:rsidRPr="00300B6E">
        <w:fldChar w:fldCharType="end"/>
      </w:r>
      <w:r w:rsidRPr="00300B6E">
        <w:t xml:space="preserve"> </w:t>
      </w:r>
    </w:p>
    <w:p w14:paraId="31F3707C" w14:textId="11E60DA2" w:rsidR="00A11C33" w:rsidRPr="00300B6E" w:rsidRDefault="00A11C33" w:rsidP="00A11C33">
      <w:pPr>
        <w:pStyle w:val="BodyList"/>
        <w:ind w:left="1134" w:hanging="426"/>
      </w:pPr>
      <w:r w:rsidRPr="00300B6E">
        <w:t xml:space="preserve">The specification for </w:t>
      </w:r>
      <w:r w:rsidR="00AF49B1">
        <w:t xml:space="preserve">the </w:t>
      </w:r>
      <w:r w:rsidR="00C3515C">
        <w:t>Equipment an</w:t>
      </w:r>
      <w:r w:rsidR="00183EF3">
        <w:t>d</w:t>
      </w:r>
      <w:r w:rsidR="00C3515C">
        <w:t xml:space="preserve"> </w:t>
      </w:r>
      <w:r w:rsidR="00AF49B1">
        <w:t>Survey Data</w:t>
      </w:r>
      <w:r w:rsidRPr="00300B6E">
        <w:t xml:space="preserve"> is provided in </w:t>
      </w:r>
      <w:r w:rsidRPr="00300B6E">
        <w:fldChar w:fldCharType="begin"/>
      </w:r>
      <w:r w:rsidRPr="00300B6E">
        <w:instrText xml:space="preserve"> REF _Ref441065016 \n \h  \* MERGEFORMAT </w:instrText>
      </w:r>
      <w:r w:rsidRPr="00300B6E">
        <w:fldChar w:fldCharType="separate"/>
      </w:r>
      <w:r w:rsidR="005F1479">
        <w:t>Section C</w:t>
      </w:r>
      <w:r w:rsidRPr="00300B6E">
        <w:fldChar w:fldCharType="end"/>
      </w:r>
      <w:r w:rsidRPr="00300B6E">
        <w:t>.</w:t>
      </w:r>
    </w:p>
    <w:p w14:paraId="632F13A5" w14:textId="0B53A0E9" w:rsidR="00A11C33" w:rsidRPr="00300B6E" w:rsidRDefault="00A11C33" w:rsidP="00A11C33">
      <w:pPr>
        <w:pStyle w:val="BodyList"/>
        <w:ind w:left="1134" w:hanging="426"/>
      </w:pPr>
      <w:r w:rsidRPr="00300B6E">
        <w:t xml:space="preserve">Accreditation Assessments are </w:t>
      </w:r>
      <w:r w:rsidR="00510682" w:rsidRPr="00300B6E">
        <w:t xml:space="preserve">described </w:t>
      </w:r>
      <w:r w:rsidRPr="00300B6E">
        <w:t xml:space="preserve">in </w:t>
      </w:r>
      <w:r w:rsidRPr="00300B6E">
        <w:fldChar w:fldCharType="begin"/>
      </w:r>
      <w:r w:rsidRPr="00300B6E">
        <w:instrText xml:space="preserve"> REF _Ref441065025 \n \h  \* MERGEFORMAT </w:instrText>
      </w:r>
      <w:r w:rsidRPr="00300B6E">
        <w:fldChar w:fldCharType="separate"/>
      </w:r>
      <w:r w:rsidR="005F1479">
        <w:t>Section D</w:t>
      </w:r>
      <w:r w:rsidRPr="00300B6E">
        <w:fldChar w:fldCharType="end"/>
      </w:r>
      <w:r w:rsidRPr="00300B6E">
        <w:t>.</w:t>
      </w:r>
    </w:p>
    <w:p w14:paraId="20118F8A" w14:textId="0CE87077" w:rsidR="00A11C33" w:rsidRPr="00300B6E" w:rsidRDefault="00A11C33" w:rsidP="00A11C33">
      <w:pPr>
        <w:pStyle w:val="BodyList"/>
        <w:ind w:left="1134" w:hanging="426"/>
      </w:pPr>
      <w:r w:rsidRPr="00300B6E">
        <w:t xml:space="preserve">Re-accreditation Assessments are </w:t>
      </w:r>
      <w:r w:rsidR="00510682" w:rsidRPr="00300B6E">
        <w:t xml:space="preserve">described </w:t>
      </w:r>
      <w:r w:rsidRPr="00300B6E">
        <w:t xml:space="preserve">in </w:t>
      </w:r>
      <w:r w:rsidRPr="00300B6E">
        <w:fldChar w:fldCharType="begin"/>
      </w:r>
      <w:r w:rsidRPr="00300B6E">
        <w:instrText xml:space="preserve"> REF _Ref350428460 \n \h  \* MERGEFORMAT </w:instrText>
      </w:r>
      <w:r w:rsidRPr="00300B6E">
        <w:fldChar w:fldCharType="separate"/>
      </w:r>
      <w:r w:rsidR="005F1479">
        <w:t>Section E</w:t>
      </w:r>
      <w:r w:rsidRPr="00300B6E">
        <w:fldChar w:fldCharType="end"/>
      </w:r>
      <w:r w:rsidRPr="00300B6E">
        <w:t>.</w:t>
      </w:r>
    </w:p>
    <w:p w14:paraId="5CBC5881" w14:textId="4BD2DB96" w:rsidR="00A11C33" w:rsidRPr="00300B6E" w:rsidRDefault="00A11C33" w:rsidP="00A11C33">
      <w:pPr>
        <w:pStyle w:val="BodyList"/>
        <w:ind w:left="1134" w:hanging="426"/>
      </w:pPr>
      <w:r w:rsidRPr="00300B6E">
        <w:t xml:space="preserve">The </w:t>
      </w:r>
      <w:r w:rsidR="00510682">
        <w:t xml:space="preserve">Contractor’s </w:t>
      </w:r>
      <w:r w:rsidRPr="00300B6E">
        <w:t xml:space="preserve">Quality Assurance </w:t>
      </w:r>
      <w:r w:rsidR="00510682">
        <w:t>is</w:t>
      </w:r>
      <w:r w:rsidRPr="00300B6E">
        <w:t xml:space="preserve"> </w:t>
      </w:r>
      <w:r w:rsidR="00510682" w:rsidRPr="00300B6E">
        <w:t xml:space="preserve">described </w:t>
      </w:r>
      <w:r w:rsidRPr="00300B6E">
        <w:t xml:space="preserve">in </w:t>
      </w:r>
      <w:r w:rsidRPr="00300B6E">
        <w:fldChar w:fldCharType="begin"/>
      </w:r>
      <w:r w:rsidRPr="00300B6E">
        <w:instrText xml:space="preserve"> REF _Ref441065044 \n \h  \* MERGEFORMAT </w:instrText>
      </w:r>
      <w:r w:rsidRPr="00300B6E">
        <w:fldChar w:fldCharType="separate"/>
      </w:r>
      <w:r w:rsidR="005F1479">
        <w:t>Section F</w:t>
      </w:r>
      <w:r w:rsidRPr="00300B6E">
        <w:fldChar w:fldCharType="end"/>
      </w:r>
      <w:r w:rsidRPr="00300B6E">
        <w:t>.</w:t>
      </w:r>
    </w:p>
    <w:p w14:paraId="409C2F9E" w14:textId="517B44D5" w:rsidR="00A11C33" w:rsidRPr="00300B6E" w:rsidRDefault="00A11C33" w:rsidP="00A11C33">
      <w:pPr>
        <w:pStyle w:val="BodyList"/>
        <w:ind w:left="1134" w:hanging="426"/>
      </w:pPr>
      <w:r w:rsidRPr="00300B6E">
        <w:t xml:space="preserve">The </w:t>
      </w:r>
      <w:r w:rsidR="00510682">
        <w:t xml:space="preserve">Auditor’s </w:t>
      </w:r>
      <w:r w:rsidRPr="00300B6E">
        <w:t xml:space="preserve">Quality Assurance checks are described in </w:t>
      </w:r>
      <w:r w:rsidRPr="00300B6E">
        <w:fldChar w:fldCharType="begin"/>
      </w:r>
      <w:r w:rsidRPr="00300B6E">
        <w:instrText xml:space="preserve"> REF _Ref441065054 \n \h  \* MERGEFORMAT </w:instrText>
      </w:r>
      <w:r w:rsidRPr="00300B6E">
        <w:fldChar w:fldCharType="separate"/>
      </w:r>
      <w:r w:rsidR="005F1479">
        <w:t>Section G</w:t>
      </w:r>
      <w:r w:rsidRPr="00300B6E">
        <w:fldChar w:fldCharType="end"/>
      </w:r>
      <w:r w:rsidRPr="00300B6E">
        <w:t>.</w:t>
      </w:r>
    </w:p>
    <w:p w14:paraId="42DBA9AC" w14:textId="557F376E" w:rsidR="00A11C33" w:rsidRPr="00300B6E" w:rsidRDefault="00A11C33" w:rsidP="00A11C33">
      <w:pPr>
        <w:pStyle w:val="BodyList"/>
        <w:ind w:left="1134" w:hanging="426"/>
      </w:pPr>
      <w:r w:rsidRPr="00300B6E">
        <w:t xml:space="preserve">Details on Improvement Notices are given in </w:t>
      </w:r>
      <w:r w:rsidRPr="00300B6E">
        <w:fldChar w:fldCharType="begin"/>
      </w:r>
      <w:r w:rsidRPr="00300B6E">
        <w:instrText xml:space="preserve"> REF _Ref433641884 \n \h  \* MERGEFORMAT </w:instrText>
      </w:r>
      <w:r w:rsidRPr="00300B6E">
        <w:fldChar w:fldCharType="separate"/>
      </w:r>
      <w:r w:rsidR="005F1479">
        <w:t>Section H</w:t>
      </w:r>
      <w:r w:rsidRPr="00300B6E">
        <w:fldChar w:fldCharType="end"/>
      </w:r>
      <w:r w:rsidRPr="00300B6E">
        <w:t>.</w:t>
      </w:r>
    </w:p>
    <w:p w14:paraId="1F23F3E3" w14:textId="792C22AE" w:rsidR="00D07924" w:rsidRPr="004E3D1D" w:rsidRDefault="00D07924" w:rsidP="00D07924">
      <w:pPr>
        <w:pStyle w:val="QABodynolist"/>
      </w:pPr>
    </w:p>
    <w:p w14:paraId="4077BEB3" w14:textId="708BF986" w:rsidR="00E9507E" w:rsidRPr="00300B6E" w:rsidRDefault="008F2529" w:rsidP="00E9507E">
      <w:pPr>
        <w:pStyle w:val="QABodynolist"/>
        <w:ind w:hanging="425"/>
      </w:pPr>
      <w:r>
        <w:rPr>
          <w:noProof/>
        </w:rPr>
        <mc:AlternateContent>
          <mc:Choice Requires="wpg">
            <w:drawing>
              <wp:inline distT="0" distB="0" distL="0" distR="0" wp14:anchorId="4157BAC8" wp14:editId="565E08FF">
                <wp:extent cx="5918835" cy="6978650"/>
                <wp:effectExtent l="19685" t="8890" r="14605" b="13335"/>
                <wp:docPr id="48"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835" cy="6978650"/>
                          <a:chOff x="0" y="0"/>
                          <a:chExt cx="58775" cy="69786"/>
                        </a:xfrm>
                      </wpg:grpSpPr>
                      <wpg:grpSp>
                        <wpg:cNvPr id="49" name="Group 2"/>
                        <wpg:cNvGrpSpPr>
                          <a:grpSpLocks/>
                        </wpg:cNvGrpSpPr>
                        <wpg:grpSpPr bwMode="auto">
                          <a:xfrm>
                            <a:off x="11887" y="7863"/>
                            <a:ext cx="11887" cy="16416"/>
                            <a:chOff x="11887" y="7863"/>
                            <a:chExt cx="12382" cy="17100"/>
                          </a:xfrm>
                        </wpg:grpSpPr>
                        <wps:wsp>
                          <wps:cNvPr id="50" name="Rounded Rectangle 45"/>
                          <wps:cNvSpPr>
                            <a:spLocks noChangeArrowheads="1"/>
                          </wps:cNvSpPr>
                          <wps:spPr bwMode="auto">
                            <a:xfrm>
                              <a:off x="11887" y="7863"/>
                              <a:ext cx="12382" cy="7049"/>
                            </a:xfrm>
                            <a:prstGeom prst="roundRect">
                              <a:avLst>
                                <a:gd name="adj" fmla="val 16667"/>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round/>
                              <a:headEnd/>
                              <a:tailEnd/>
                            </a:ln>
                            <a:effectLst>
                              <a:outerShdw dist="20000" dir="5400000" rotWithShape="0">
                                <a:srgbClr val="000000">
                                  <a:alpha val="37999"/>
                                </a:srgbClr>
                              </a:outerShdw>
                            </a:effectLst>
                          </wps:spPr>
                          <wps:txbx>
                            <w:txbxContent>
                              <w:p w14:paraId="78791D84" w14:textId="77777777" w:rsidR="002B11D0" w:rsidRDefault="002B11D0" w:rsidP="00E57B7D">
                                <w:pPr>
                                  <w:pStyle w:val="NormalWeb"/>
                                  <w:spacing w:before="0" w:beforeAutospacing="0" w:after="0" w:afterAutospacing="0"/>
                                  <w:jc w:val="center"/>
                                </w:pPr>
                                <w:r w:rsidRPr="00E57B7D">
                                  <w:rPr>
                                    <w:rFonts w:asciiTheme="minorHAnsi" w:hAnsi="Calibri" w:cstheme="minorBidi"/>
                                    <w:color w:val="000000" w:themeColor="dark1"/>
                                    <w:sz w:val="20"/>
                                    <w:szCs w:val="20"/>
                                  </w:rPr>
                                  <w:t>Accreditation / Re-accreditation testing</w:t>
                                </w:r>
                              </w:p>
                            </w:txbxContent>
                          </wps:txbx>
                          <wps:bodyPr rot="0" vert="horz" wrap="square" lIns="91440" tIns="45720" rIns="91440" bIns="45720" anchor="ctr" anchorCtr="0" upright="1">
                            <a:noAutofit/>
                          </wps:bodyPr>
                        </wps:wsp>
                        <wps:wsp>
                          <wps:cNvPr id="51" name="Flowchart: Document 46"/>
                          <wps:cNvSpPr>
                            <a:spLocks noChangeArrowheads="1"/>
                          </wps:cNvSpPr>
                          <wps:spPr bwMode="auto">
                            <a:xfrm>
                              <a:off x="13030" y="17323"/>
                              <a:ext cx="10191" cy="5625"/>
                            </a:xfrm>
                            <a:prstGeom prst="flowChartDocument">
                              <a:avLst/>
                            </a:prstGeom>
                            <a:solidFill>
                              <a:schemeClr val="bg1">
                                <a:lumMod val="100000"/>
                                <a:lumOff val="0"/>
                              </a:schemeClr>
                            </a:solidFill>
                            <a:ln w="25400">
                              <a:solidFill>
                                <a:schemeClr val="accent1">
                                  <a:lumMod val="50000"/>
                                  <a:lumOff val="0"/>
                                </a:schemeClr>
                              </a:solidFill>
                              <a:miter lim="800000"/>
                              <a:headEnd/>
                              <a:tailEnd/>
                            </a:ln>
                          </wps:spPr>
                          <wps:txbx>
                            <w:txbxContent>
                              <w:p w14:paraId="596E40D2" w14:textId="77777777" w:rsidR="002B11D0" w:rsidRDefault="002B11D0" w:rsidP="00E57B7D">
                                <w:pPr>
                                  <w:pStyle w:val="NormalWeb"/>
                                  <w:spacing w:before="0" w:beforeAutospacing="0" w:after="0" w:afterAutospacing="0"/>
                                  <w:jc w:val="center"/>
                                </w:pPr>
                                <w:r>
                                  <w:rPr>
                                    <w:rFonts w:asciiTheme="minorHAnsi" w:hAnsi="Calibri" w:cstheme="minorBidi"/>
                                    <w:color w:val="000000"/>
                                    <w:sz w:val="20"/>
                                    <w:szCs w:val="20"/>
                                  </w:rPr>
                                  <w:t>Accreditation certificate</w:t>
                                </w:r>
                              </w:p>
                            </w:txbxContent>
                          </wps:txbx>
                          <wps:bodyPr rot="0" vert="horz" wrap="square" lIns="91440" tIns="45720" rIns="91440" bIns="45720" anchor="ctr" anchorCtr="0" upright="1">
                            <a:noAutofit/>
                          </wps:bodyPr>
                        </wps:wsp>
                        <wps:wsp>
                          <wps:cNvPr id="52" name="Straight Arrow Connector 47"/>
                          <wps:cNvCnPr>
                            <a:cxnSpLocks noChangeShapeType="1"/>
                          </wps:cNvCnPr>
                          <wps:spPr bwMode="auto">
                            <a:xfrm>
                              <a:off x="18126" y="22576"/>
                              <a:ext cx="106" cy="2387"/>
                            </a:xfrm>
                            <a:prstGeom prst="straightConnector1">
                              <a:avLst/>
                            </a:prstGeom>
                            <a:noFill/>
                            <a:ln w="38100">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3" name="Straight Arrow Connector 48"/>
                          <wps:cNvCnPr>
                            <a:cxnSpLocks noChangeShapeType="1"/>
                            <a:stCxn id="50" idx="2"/>
                            <a:endCxn id="51" idx="0"/>
                          </wps:cNvCnPr>
                          <wps:spPr bwMode="auto">
                            <a:xfrm>
                              <a:off x="18078" y="14912"/>
                              <a:ext cx="48" cy="2411"/>
                            </a:xfrm>
                            <a:prstGeom prst="straightConnector1">
                              <a:avLst/>
                            </a:prstGeom>
                            <a:noFill/>
                            <a:ln w="38100">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54" name="Group 3"/>
                        <wpg:cNvGrpSpPr>
                          <a:grpSpLocks/>
                        </wpg:cNvGrpSpPr>
                        <wpg:grpSpPr bwMode="auto">
                          <a:xfrm>
                            <a:off x="23774" y="11247"/>
                            <a:ext cx="32837" cy="20256"/>
                            <a:chOff x="23774" y="11247"/>
                            <a:chExt cx="34205" cy="21100"/>
                          </a:xfrm>
                        </wpg:grpSpPr>
                        <wps:wsp>
                          <wps:cNvPr id="55" name="Rounded Rectangle 43"/>
                          <wps:cNvSpPr>
                            <a:spLocks noChangeArrowheads="1"/>
                          </wps:cNvSpPr>
                          <wps:spPr bwMode="auto">
                            <a:xfrm>
                              <a:off x="46549" y="27013"/>
                              <a:ext cx="11430" cy="5334"/>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chemeClr val="accent2">
                                  <a:lumMod val="95000"/>
                                  <a:lumOff val="0"/>
                                </a:schemeClr>
                              </a:solidFill>
                              <a:round/>
                              <a:headEnd/>
                              <a:tailEnd/>
                            </a:ln>
                            <a:effectLst>
                              <a:outerShdw dist="20000" dir="5400000" rotWithShape="0">
                                <a:srgbClr val="000000">
                                  <a:alpha val="37999"/>
                                </a:srgbClr>
                              </a:outerShdw>
                            </a:effectLst>
                          </wps:spPr>
                          <wps:txbx>
                            <w:txbxContent>
                              <w:p w14:paraId="75B99978" w14:textId="77777777" w:rsidR="002B11D0" w:rsidRDefault="002B11D0" w:rsidP="00E57B7D">
                                <w:pPr>
                                  <w:pStyle w:val="NormalWeb"/>
                                  <w:spacing w:before="0" w:beforeAutospacing="0" w:after="0" w:afterAutospacing="0"/>
                                  <w:jc w:val="center"/>
                                </w:pPr>
                                <w:r w:rsidRPr="00E57B7D">
                                  <w:rPr>
                                    <w:rFonts w:asciiTheme="minorHAnsi" w:hAnsi="Calibri" w:cstheme="minorBidi"/>
                                    <w:color w:val="000000" w:themeColor="dark1"/>
                                    <w:sz w:val="20"/>
                                    <w:szCs w:val="20"/>
                                  </w:rPr>
                                  <w:t>Not meeting specification</w:t>
                                </w:r>
                              </w:p>
                            </w:txbxContent>
                          </wps:txbx>
                          <wps:bodyPr rot="0" vert="horz" wrap="square" lIns="91440" tIns="45720" rIns="91440" bIns="45720" anchor="ctr" anchorCtr="0" upright="1">
                            <a:noAutofit/>
                          </wps:bodyPr>
                        </wps:wsp>
                        <wps:wsp>
                          <wps:cNvPr id="56" name="Elbow Connector 44"/>
                          <wps:cNvCnPr>
                            <a:cxnSpLocks noChangeShapeType="1"/>
                            <a:stCxn id="55" idx="0"/>
                            <a:endCxn id="50" idx="3"/>
                          </wps:cNvCnPr>
                          <wps:spPr bwMode="auto">
                            <a:xfrm rot="16200000" flipV="1">
                              <a:off x="30136" y="4885"/>
                              <a:ext cx="15766" cy="28490"/>
                            </a:xfrm>
                            <a:prstGeom prst="bentConnector2">
                              <a:avLst/>
                            </a:prstGeom>
                            <a:noFill/>
                            <a:ln w="38100">
                              <a:solidFill>
                                <a:schemeClr val="accent2">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g:grpSp>
                      <wpg:grpSp>
                        <wpg:cNvPr id="57" name="Group 4"/>
                        <wpg:cNvGrpSpPr>
                          <a:grpSpLocks/>
                        </wpg:cNvGrpSpPr>
                        <wpg:grpSpPr bwMode="auto">
                          <a:xfrm>
                            <a:off x="11887" y="0"/>
                            <a:ext cx="11887" cy="7863"/>
                            <a:chOff x="11887" y="0"/>
                            <a:chExt cx="12382" cy="8191"/>
                          </a:xfrm>
                        </wpg:grpSpPr>
                        <wps:wsp>
                          <wps:cNvPr id="58" name="Rounded Rectangle 41"/>
                          <wps:cNvSpPr>
                            <a:spLocks noChangeArrowheads="1"/>
                          </wps:cNvSpPr>
                          <wps:spPr bwMode="auto">
                            <a:xfrm>
                              <a:off x="11887" y="0"/>
                              <a:ext cx="12382" cy="5429"/>
                            </a:xfrm>
                            <a:prstGeom prst="roundRect">
                              <a:avLst>
                                <a:gd name="adj" fmla="val 16667"/>
                              </a:avLst>
                            </a:prstGeom>
                            <a:gradFill rotWithShape="1">
                              <a:gsLst>
                                <a:gs pos="0">
                                  <a:srgbClr val="9EEAFF"/>
                                </a:gs>
                                <a:gs pos="35001">
                                  <a:srgbClr val="BBEFFF"/>
                                </a:gs>
                                <a:gs pos="100000">
                                  <a:srgbClr val="E4F9FF"/>
                                </a:gs>
                              </a:gsLst>
                              <a:lin ang="16200000" scaled="1"/>
                            </a:gradFill>
                            <a:ln w="9525">
                              <a:solidFill>
                                <a:schemeClr val="accent5">
                                  <a:lumMod val="95000"/>
                                  <a:lumOff val="0"/>
                                </a:schemeClr>
                              </a:solidFill>
                              <a:round/>
                              <a:headEnd/>
                              <a:tailEnd/>
                            </a:ln>
                            <a:effectLst>
                              <a:outerShdw dist="20000" dir="5400000" rotWithShape="0">
                                <a:srgbClr val="000000">
                                  <a:alpha val="37999"/>
                                </a:srgbClr>
                              </a:outerShdw>
                            </a:effectLst>
                          </wps:spPr>
                          <wps:txbx>
                            <w:txbxContent>
                              <w:p w14:paraId="6C4180FC" w14:textId="5F2D5DA9" w:rsidR="002B11D0" w:rsidRDefault="002B11D0" w:rsidP="00E57B7D">
                                <w:pPr>
                                  <w:pStyle w:val="NormalWeb"/>
                                  <w:spacing w:before="0" w:beforeAutospacing="0" w:after="0" w:afterAutospacing="0"/>
                                  <w:jc w:val="center"/>
                                </w:pPr>
                                <w:r w:rsidRPr="00E57B7D">
                                  <w:rPr>
                                    <w:rFonts w:asciiTheme="minorHAnsi" w:hAnsi="Calibri" w:cstheme="minorBidi"/>
                                    <w:color w:val="000000" w:themeColor="dark1"/>
                                    <w:sz w:val="20"/>
                                    <w:szCs w:val="20"/>
                                  </w:rPr>
                                  <w:t xml:space="preserve">Pre-approval of new </w:t>
                                </w:r>
                                <w:r w:rsidR="00DA2B72">
                                  <w:rPr>
                                    <w:rFonts w:asciiTheme="minorHAnsi" w:hAnsi="Calibri" w:cstheme="minorBidi"/>
                                    <w:color w:val="000000" w:themeColor="dark1"/>
                                    <w:sz w:val="20"/>
                                    <w:szCs w:val="20"/>
                                  </w:rPr>
                                  <w:t>Equipment</w:t>
                                </w:r>
                              </w:p>
                            </w:txbxContent>
                          </wps:txbx>
                          <wps:bodyPr rot="0" vert="horz" wrap="square" lIns="91440" tIns="45720" rIns="91440" bIns="45720" anchor="ctr" anchorCtr="0" upright="1">
                            <a:noAutofit/>
                          </wps:bodyPr>
                        </wps:wsp>
                        <wps:wsp>
                          <wps:cNvPr id="59" name="Straight Arrow Connector 42"/>
                          <wps:cNvCnPr>
                            <a:cxnSpLocks noChangeShapeType="1"/>
                            <a:stCxn id="58" idx="2"/>
                            <a:endCxn id="50" idx="0"/>
                          </wps:cNvCnPr>
                          <wps:spPr bwMode="auto">
                            <a:xfrm>
                              <a:off x="18078" y="5429"/>
                              <a:ext cx="0" cy="2762"/>
                            </a:xfrm>
                            <a:prstGeom prst="straightConnector1">
                              <a:avLst/>
                            </a:prstGeom>
                            <a:noFill/>
                            <a:ln w="38100">
                              <a:solidFill>
                                <a:schemeClr val="accent5">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60" name="Group 5"/>
                        <wpg:cNvGrpSpPr>
                          <a:grpSpLocks/>
                        </wpg:cNvGrpSpPr>
                        <wpg:grpSpPr bwMode="auto">
                          <a:xfrm>
                            <a:off x="10472" y="24279"/>
                            <a:ext cx="35166" cy="12362"/>
                            <a:chOff x="10472" y="24279"/>
                            <a:chExt cx="36631" cy="12876"/>
                          </a:xfrm>
                        </wpg:grpSpPr>
                        <wps:wsp>
                          <wps:cNvPr id="61" name="Flowchart: Decision 36"/>
                          <wps:cNvSpPr>
                            <a:spLocks noChangeArrowheads="1"/>
                          </wps:cNvSpPr>
                          <wps:spPr bwMode="auto">
                            <a:xfrm>
                              <a:off x="10472" y="24279"/>
                              <a:ext cx="15639" cy="9750"/>
                            </a:xfrm>
                            <a:prstGeom prst="flowChartDecision">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dist="20000" dir="5400000" rotWithShape="0">
                                <a:srgbClr val="000000">
                                  <a:alpha val="37999"/>
                                </a:srgbClr>
                              </a:outerShdw>
                            </a:effectLst>
                          </wps:spPr>
                          <wps:txbx>
                            <w:txbxContent>
                              <w:p w14:paraId="27FE2F12" w14:textId="77777777" w:rsidR="002B11D0" w:rsidRDefault="002B11D0" w:rsidP="00E57B7D">
                                <w:pPr>
                                  <w:pStyle w:val="NormalWeb"/>
                                  <w:spacing w:before="0" w:beforeAutospacing="0" w:after="0" w:afterAutospacing="0"/>
                                  <w:jc w:val="center"/>
                                </w:pPr>
                                <w:r w:rsidRPr="00E57B7D">
                                  <w:rPr>
                                    <w:rFonts w:asciiTheme="minorHAnsi" w:hAnsi="Calibri" w:cstheme="minorBidi"/>
                                    <w:color w:val="000000" w:themeColor="dark1"/>
                                    <w:sz w:val="20"/>
                                    <w:szCs w:val="20"/>
                                  </w:rPr>
                                  <w:t>Met mandatory criteria?</w:t>
                                </w:r>
                              </w:p>
                            </w:txbxContent>
                          </wps:txbx>
                          <wps:bodyPr rot="0" vert="horz" wrap="square" lIns="0" tIns="0" rIns="0" bIns="0" anchor="ctr" anchorCtr="0" upright="1">
                            <a:noAutofit/>
                          </wps:bodyPr>
                        </wps:wsp>
                        <wps:wsp>
                          <wps:cNvPr id="62" name="Straight Arrow Connector 37"/>
                          <wps:cNvCnPr>
                            <a:cxnSpLocks noChangeShapeType="1"/>
                          </wps:cNvCnPr>
                          <wps:spPr bwMode="auto">
                            <a:xfrm flipV="1">
                              <a:off x="26111" y="29137"/>
                              <a:ext cx="20992" cy="17"/>
                            </a:xfrm>
                            <a:prstGeom prst="straightConnector1">
                              <a:avLst/>
                            </a:prstGeom>
                            <a:noFill/>
                            <a:ln w="38100">
                              <a:solidFill>
                                <a:schemeClr val="accent2">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3" name="Straight Arrow Connector 38"/>
                          <wps:cNvCnPr>
                            <a:cxnSpLocks noChangeShapeType="1"/>
                          </wps:cNvCnPr>
                          <wps:spPr bwMode="auto">
                            <a:xfrm flipH="1">
                              <a:off x="18291" y="34029"/>
                              <a:ext cx="0" cy="3127"/>
                            </a:xfrm>
                            <a:prstGeom prst="straightConnector1">
                              <a:avLst/>
                            </a:prstGeom>
                            <a:noFill/>
                            <a:ln w="38100">
                              <a:solidFill>
                                <a:schemeClr val="accent3">
                                  <a:lumMod val="7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4" name="TextBox 273"/>
                          <wps:cNvSpPr txBox="1">
                            <a:spLocks noChangeArrowheads="1"/>
                          </wps:cNvSpPr>
                          <wps:spPr bwMode="auto">
                            <a:xfrm>
                              <a:off x="18452" y="33497"/>
                              <a:ext cx="2535" cy="2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09230" w14:textId="77777777" w:rsidR="002B11D0" w:rsidRDefault="002B11D0" w:rsidP="00E57B7D">
                                <w:pPr>
                                  <w:pStyle w:val="NormalWeb"/>
                                  <w:spacing w:before="0" w:beforeAutospacing="0" w:after="0" w:afterAutospacing="0"/>
                                </w:pPr>
                                <w:r w:rsidRPr="00E57B7D">
                                  <w:rPr>
                                    <w:rFonts w:asciiTheme="minorHAnsi" w:hAnsi="Calibri" w:cstheme="minorBidi"/>
                                    <w:color w:val="000000" w:themeColor="text1"/>
                                    <w:sz w:val="20"/>
                                    <w:szCs w:val="20"/>
                                  </w:rPr>
                                  <w:t>Y</w:t>
                                </w:r>
                              </w:p>
                            </w:txbxContent>
                          </wps:txbx>
                          <wps:bodyPr rot="0" vert="horz" wrap="none" lIns="91440" tIns="45720" rIns="91440" bIns="45720" anchor="t" anchorCtr="0" upright="1">
                            <a:spAutoFit/>
                          </wps:bodyPr>
                        </wps:wsp>
                        <wps:wsp>
                          <wps:cNvPr id="65" name="TextBox 274"/>
                          <wps:cNvSpPr txBox="1">
                            <a:spLocks noChangeArrowheads="1"/>
                          </wps:cNvSpPr>
                          <wps:spPr bwMode="auto">
                            <a:xfrm>
                              <a:off x="26019" y="26470"/>
                              <a:ext cx="2745" cy="2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534AC" w14:textId="77777777" w:rsidR="002B11D0" w:rsidRDefault="002B11D0" w:rsidP="00E57B7D">
                                <w:pPr>
                                  <w:pStyle w:val="NormalWeb"/>
                                  <w:spacing w:before="0" w:beforeAutospacing="0" w:after="0" w:afterAutospacing="0"/>
                                </w:pPr>
                                <w:r w:rsidRPr="00E57B7D">
                                  <w:rPr>
                                    <w:rFonts w:asciiTheme="minorHAnsi" w:hAnsi="Calibri" w:cstheme="minorBidi"/>
                                    <w:color w:val="000000" w:themeColor="text1"/>
                                    <w:sz w:val="20"/>
                                    <w:szCs w:val="20"/>
                                  </w:rPr>
                                  <w:t>N</w:t>
                                </w:r>
                              </w:p>
                            </w:txbxContent>
                          </wps:txbx>
                          <wps:bodyPr rot="0" vert="horz" wrap="none" lIns="91440" tIns="45720" rIns="91440" bIns="45720" anchor="t" anchorCtr="0" upright="1">
                            <a:spAutoFit/>
                          </wps:bodyPr>
                        </wps:wsp>
                      </wpg:grpSp>
                      <wpg:grpSp>
                        <wpg:cNvPr id="66" name="Group 6"/>
                        <wpg:cNvGrpSpPr>
                          <a:grpSpLocks/>
                        </wpg:cNvGrpSpPr>
                        <wpg:grpSpPr bwMode="auto">
                          <a:xfrm>
                            <a:off x="33551" y="31503"/>
                            <a:ext cx="25224" cy="29040"/>
                            <a:chOff x="33551" y="31503"/>
                            <a:chExt cx="26273" cy="30249"/>
                          </a:xfrm>
                        </wpg:grpSpPr>
                        <wps:wsp>
                          <wps:cNvPr id="67" name="Straight Arrow Connector 31"/>
                          <wps:cNvCnPr>
                            <a:cxnSpLocks noChangeShapeType="1"/>
                          </wps:cNvCnPr>
                          <wps:spPr bwMode="auto">
                            <a:xfrm flipH="1" flipV="1">
                              <a:off x="51857" y="31503"/>
                              <a:ext cx="148" cy="5512"/>
                            </a:xfrm>
                            <a:prstGeom prst="straightConnector1">
                              <a:avLst/>
                            </a:prstGeom>
                            <a:noFill/>
                            <a:ln w="38100">
                              <a:solidFill>
                                <a:schemeClr val="accent2">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8" name="Flowchart: Decision 32"/>
                          <wps:cNvSpPr>
                            <a:spLocks noChangeArrowheads="1"/>
                          </wps:cNvSpPr>
                          <wps:spPr bwMode="auto">
                            <a:xfrm>
                              <a:off x="44185" y="37015"/>
                              <a:ext cx="15639" cy="9750"/>
                            </a:xfrm>
                            <a:prstGeom prst="flowChartDecision">
                              <a:avLst/>
                            </a:prstGeom>
                            <a:gradFill rotWithShape="1">
                              <a:gsLst>
                                <a:gs pos="0">
                                  <a:srgbClr val="FFA2A1"/>
                                </a:gs>
                                <a:gs pos="35001">
                                  <a:srgbClr val="FFBEBD"/>
                                </a:gs>
                                <a:gs pos="100000">
                                  <a:srgbClr val="FFE5E5"/>
                                </a:gs>
                              </a:gsLst>
                              <a:lin ang="16200000" scaled="1"/>
                            </a:gradFill>
                            <a:ln w="9525">
                              <a:solidFill>
                                <a:schemeClr val="accent2">
                                  <a:lumMod val="95000"/>
                                  <a:lumOff val="0"/>
                                </a:schemeClr>
                              </a:solidFill>
                              <a:miter lim="800000"/>
                              <a:headEnd/>
                              <a:tailEnd/>
                            </a:ln>
                            <a:effectLst>
                              <a:outerShdw dist="20000" dir="5400000" rotWithShape="0">
                                <a:srgbClr val="000000">
                                  <a:alpha val="37999"/>
                                </a:srgbClr>
                              </a:outerShdw>
                            </a:effectLst>
                          </wps:spPr>
                          <wps:txbx>
                            <w:txbxContent>
                              <w:p w14:paraId="7A528046" w14:textId="77777777" w:rsidR="002B11D0" w:rsidRDefault="002B11D0" w:rsidP="00E57B7D">
                                <w:pPr>
                                  <w:pStyle w:val="NormalWeb"/>
                                  <w:spacing w:before="0" w:beforeAutospacing="0" w:after="0" w:afterAutospacing="0"/>
                                  <w:jc w:val="center"/>
                                </w:pPr>
                                <w:r w:rsidRPr="00E57B7D">
                                  <w:rPr>
                                    <w:rFonts w:asciiTheme="minorHAnsi" w:hAnsi="Calibri" w:cstheme="minorBidi"/>
                                    <w:color w:val="000000" w:themeColor="dark1"/>
                                    <w:sz w:val="20"/>
                                    <w:szCs w:val="20"/>
                                  </w:rPr>
                                  <w:t>Improvement shown?</w:t>
                                </w:r>
                              </w:p>
                            </w:txbxContent>
                          </wps:txbx>
                          <wps:bodyPr rot="0" vert="horz" wrap="square" lIns="0" tIns="0" rIns="0" bIns="0" anchor="ctr" anchorCtr="0" upright="1">
                            <a:noAutofit/>
                          </wps:bodyPr>
                        </wps:wsp>
                        <wps:wsp>
                          <wps:cNvPr id="69" name="Elbow Connector 33"/>
                          <wps:cNvCnPr>
                            <a:cxnSpLocks noChangeShapeType="1"/>
                            <a:stCxn id="68" idx="2"/>
                            <a:endCxn id="79" idx="3"/>
                          </wps:cNvCnPr>
                          <wps:spPr bwMode="auto">
                            <a:xfrm rot="5400000">
                              <a:off x="35284" y="45032"/>
                              <a:ext cx="14988" cy="18454"/>
                            </a:xfrm>
                            <a:prstGeom prst="bentConnector2">
                              <a:avLst/>
                            </a:prstGeom>
                            <a:noFill/>
                            <a:ln w="38100">
                              <a:solidFill>
                                <a:schemeClr val="accent3">
                                  <a:lumMod val="75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70" name="TextBox 268"/>
                          <wps:cNvSpPr txBox="1">
                            <a:spLocks noChangeArrowheads="1"/>
                          </wps:cNvSpPr>
                          <wps:spPr bwMode="auto">
                            <a:xfrm>
                              <a:off x="52743" y="46334"/>
                              <a:ext cx="2536" cy="2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FFCCF" w14:textId="77777777" w:rsidR="002B11D0" w:rsidRDefault="002B11D0" w:rsidP="00E57B7D">
                                <w:pPr>
                                  <w:pStyle w:val="NormalWeb"/>
                                  <w:spacing w:before="0" w:beforeAutospacing="0" w:after="0" w:afterAutospacing="0"/>
                                </w:pPr>
                                <w:r w:rsidRPr="00E57B7D">
                                  <w:rPr>
                                    <w:rFonts w:asciiTheme="minorHAnsi" w:hAnsi="Calibri" w:cstheme="minorBidi"/>
                                    <w:color w:val="000000" w:themeColor="text1"/>
                                    <w:sz w:val="20"/>
                                    <w:szCs w:val="20"/>
                                  </w:rPr>
                                  <w:t>Y</w:t>
                                </w:r>
                              </w:p>
                            </w:txbxContent>
                          </wps:txbx>
                          <wps:bodyPr rot="0" vert="horz" wrap="none" lIns="91440" tIns="45720" rIns="91440" bIns="45720" anchor="t" anchorCtr="0" upright="1">
                            <a:spAutoFit/>
                          </wps:bodyPr>
                        </wps:wsp>
                        <wps:wsp>
                          <wps:cNvPr id="71" name="TextBox 269"/>
                          <wps:cNvSpPr txBox="1">
                            <a:spLocks noChangeArrowheads="1"/>
                          </wps:cNvSpPr>
                          <wps:spPr bwMode="auto">
                            <a:xfrm>
                              <a:off x="52454" y="35201"/>
                              <a:ext cx="2746" cy="2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262F2" w14:textId="77777777" w:rsidR="002B11D0" w:rsidRDefault="002B11D0" w:rsidP="00E57B7D">
                                <w:pPr>
                                  <w:pStyle w:val="NormalWeb"/>
                                  <w:spacing w:before="0" w:beforeAutospacing="0" w:after="0" w:afterAutospacing="0"/>
                                </w:pPr>
                                <w:r w:rsidRPr="00E57B7D">
                                  <w:rPr>
                                    <w:rFonts w:asciiTheme="minorHAnsi" w:hAnsi="Calibri" w:cstheme="minorBidi"/>
                                    <w:color w:val="000000" w:themeColor="text1"/>
                                    <w:sz w:val="20"/>
                                    <w:szCs w:val="20"/>
                                  </w:rPr>
                                  <w:t>N</w:t>
                                </w:r>
                              </w:p>
                            </w:txbxContent>
                          </wps:txbx>
                          <wps:bodyPr rot="0" vert="horz" wrap="none" lIns="91440" tIns="45720" rIns="91440" bIns="45720" anchor="t" anchorCtr="0" upright="1">
                            <a:spAutoFit/>
                          </wps:bodyPr>
                        </wps:wsp>
                      </wpg:grpSp>
                      <wpg:grpSp>
                        <wpg:cNvPr id="72" name="Group 7"/>
                        <wpg:cNvGrpSpPr>
                          <a:grpSpLocks/>
                        </wpg:cNvGrpSpPr>
                        <wpg:grpSpPr bwMode="auto">
                          <a:xfrm>
                            <a:off x="10472" y="36641"/>
                            <a:ext cx="20741" cy="14659"/>
                            <a:chOff x="10472" y="36641"/>
                            <a:chExt cx="21605" cy="15269"/>
                          </a:xfrm>
                        </wpg:grpSpPr>
                        <wps:wsp>
                          <wps:cNvPr id="73" name="Flowchart: Decision 26"/>
                          <wps:cNvSpPr>
                            <a:spLocks noChangeArrowheads="1"/>
                          </wps:cNvSpPr>
                          <wps:spPr bwMode="auto">
                            <a:xfrm>
                              <a:off x="10472" y="36641"/>
                              <a:ext cx="15639" cy="9750"/>
                            </a:xfrm>
                            <a:prstGeom prst="flowChartDecision">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dist="20000" dir="5400000" rotWithShape="0">
                                <a:srgbClr val="000000">
                                  <a:alpha val="37999"/>
                                </a:srgbClr>
                              </a:outerShdw>
                            </a:effectLst>
                          </wps:spPr>
                          <wps:txbx>
                            <w:txbxContent>
                              <w:p w14:paraId="737ABE45" w14:textId="77777777" w:rsidR="002B11D0" w:rsidRDefault="002B11D0" w:rsidP="00E57B7D">
                                <w:pPr>
                                  <w:pStyle w:val="NormalWeb"/>
                                  <w:spacing w:before="0" w:beforeAutospacing="0" w:after="0" w:afterAutospacing="0"/>
                                  <w:jc w:val="center"/>
                                </w:pPr>
                                <w:r w:rsidRPr="00E57B7D">
                                  <w:rPr>
                                    <w:rFonts w:asciiTheme="minorHAnsi" w:hAnsi="Calibri" w:cstheme="minorBidi"/>
                                    <w:color w:val="000000" w:themeColor="dark1"/>
                                    <w:sz w:val="20"/>
                                    <w:szCs w:val="20"/>
                                  </w:rPr>
                                  <w:t>Acceptable performance?</w:t>
                                </w:r>
                              </w:p>
                            </w:txbxContent>
                          </wps:txbx>
                          <wps:bodyPr rot="0" vert="horz" wrap="square" lIns="0" tIns="0" rIns="0" bIns="0" anchor="ctr" anchorCtr="0" upright="1">
                            <a:noAutofit/>
                          </wps:bodyPr>
                        </wps:wsp>
                        <wps:wsp>
                          <wps:cNvPr id="74" name="Straight Arrow Connector 27"/>
                          <wps:cNvCnPr>
                            <a:cxnSpLocks noChangeShapeType="1"/>
                            <a:stCxn id="73" idx="3"/>
                            <a:endCxn id="88" idx="1"/>
                          </wps:cNvCnPr>
                          <wps:spPr bwMode="auto">
                            <a:xfrm>
                              <a:off x="26111" y="41516"/>
                              <a:ext cx="5966" cy="108"/>
                            </a:xfrm>
                            <a:prstGeom prst="straightConnector1">
                              <a:avLst/>
                            </a:prstGeom>
                            <a:noFill/>
                            <a:ln w="38100">
                              <a:solidFill>
                                <a:schemeClr val="accent2">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75" name="TextBox 262"/>
                          <wps:cNvSpPr txBox="1">
                            <a:spLocks noChangeArrowheads="1"/>
                          </wps:cNvSpPr>
                          <wps:spPr bwMode="auto">
                            <a:xfrm>
                              <a:off x="18453" y="45449"/>
                              <a:ext cx="2535" cy="2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24D89" w14:textId="77777777" w:rsidR="002B11D0" w:rsidRDefault="002B11D0" w:rsidP="00E57B7D">
                                <w:pPr>
                                  <w:pStyle w:val="NormalWeb"/>
                                  <w:spacing w:before="0" w:beforeAutospacing="0" w:after="0" w:afterAutospacing="0"/>
                                </w:pPr>
                                <w:r w:rsidRPr="00E57B7D">
                                  <w:rPr>
                                    <w:rFonts w:asciiTheme="minorHAnsi" w:hAnsi="Calibri" w:cstheme="minorBidi"/>
                                    <w:color w:val="000000" w:themeColor="text1"/>
                                    <w:sz w:val="20"/>
                                    <w:szCs w:val="20"/>
                                  </w:rPr>
                                  <w:t>Y</w:t>
                                </w:r>
                              </w:p>
                            </w:txbxContent>
                          </wps:txbx>
                          <wps:bodyPr rot="0" vert="horz" wrap="none" lIns="91440" tIns="45720" rIns="91440" bIns="45720" anchor="t" anchorCtr="0" upright="1">
                            <a:spAutoFit/>
                          </wps:bodyPr>
                        </wps:wsp>
                        <wps:wsp>
                          <wps:cNvPr id="76" name="TextBox 263"/>
                          <wps:cNvSpPr txBox="1">
                            <a:spLocks noChangeArrowheads="1"/>
                          </wps:cNvSpPr>
                          <wps:spPr bwMode="auto">
                            <a:xfrm>
                              <a:off x="26020" y="38737"/>
                              <a:ext cx="2746" cy="2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54CF8" w14:textId="77777777" w:rsidR="002B11D0" w:rsidRDefault="002B11D0" w:rsidP="00E57B7D">
                                <w:pPr>
                                  <w:pStyle w:val="NormalWeb"/>
                                  <w:spacing w:before="0" w:beforeAutospacing="0" w:after="0" w:afterAutospacing="0"/>
                                </w:pPr>
                                <w:r w:rsidRPr="00E57B7D">
                                  <w:rPr>
                                    <w:rFonts w:asciiTheme="minorHAnsi" w:hAnsi="Calibri" w:cstheme="minorBidi"/>
                                    <w:color w:val="000000" w:themeColor="text1"/>
                                    <w:sz w:val="20"/>
                                    <w:szCs w:val="20"/>
                                  </w:rPr>
                                  <w:t>N</w:t>
                                </w:r>
                              </w:p>
                            </w:txbxContent>
                          </wps:txbx>
                          <wps:bodyPr rot="0" vert="horz" wrap="none" lIns="91440" tIns="45720" rIns="91440" bIns="45720" anchor="t" anchorCtr="0" upright="1">
                            <a:spAutoFit/>
                          </wps:bodyPr>
                        </wps:wsp>
                        <wps:wsp>
                          <wps:cNvPr id="77" name="Elbow Connector 30"/>
                          <wps:cNvCnPr>
                            <a:cxnSpLocks noChangeShapeType="1"/>
                            <a:endCxn id="79" idx="0"/>
                          </wps:cNvCnPr>
                          <wps:spPr bwMode="auto">
                            <a:xfrm rot="16200000" flipH="1">
                              <a:off x="19260" y="45422"/>
                              <a:ext cx="5519" cy="7458"/>
                            </a:xfrm>
                            <a:prstGeom prst="bentConnector3">
                              <a:avLst>
                                <a:gd name="adj1" fmla="val 50000"/>
                              </a:avLst>
                            </a:prstGeom>
                            <a:noFill/>
                            <a:ln w="38100">
                              <a:solidFill>
                                <a:schemeClr val="accent3">
                                  <a:lumMod val="75000"/>
                                  <a:lumOff val="0"/>
                                </a:schemeClr>
                              </a:solidFill>
                              <a:miter lim="800000"/>
                              <a:headEnd/>
                              <a:tailEnd type="arrow" w="med" len="med"/>
                            </a:ln>
                            <a:extLst>
                              <a:ext uri="{909E8E84-426E-40DD-AFC4-6F175D3DCCD1}">
                                <a14:hiddenFill xmlns:a14="http://schemas.microsoft.com/office/drawing/2010/main">
                                  <a:noFill/>
                                </a14:hiddenFill>
                              </a:ext>
                            </a:extLst>
                          </wps:spPr>
                          <wps:bodyPr/>
                        </wps:wsp>
                      </wpg:grpSp>
                      <wpg:grpSp>
                        <wpg:cNvPr id="78" name="Group 8"/>
                        <wpg:cNvGrpSpPr>
                          <a:grpSpLocks/>
                        </wpg:cNvGrpSpPr>
                        <wpg:grpSpPr bwMode="auto">
                          <a:xfrm>
                            <a:off x="16726" y="51300"/>
                            <a:ext cx="16825" cy="18486"/>
                            <a:chOff x="16726" y="51300"/>
                            <a:chExt cx="17526" cy="19256"/>
                          </a:xfrm>
                        </wpg:grpSpPr>
                        <wps:wsp>
                          <wps:cNvPr id="79" name="Rounded Rectangle 20"/>
                          <wps:cNvSpPr>
                            <a:spLocks noChangeArrowheads="1"/>
                          </wps:cNvSpPr>
                          <wps:spPr bwMode="auto">
                            <a:xfrm>
                              <a:off x="16726" y="51300"/>
                              <a:ext cx="17526" cy="19256"/>
                            </a:xfrm>
                            <a:prstGeom prst="roundRect">
                              <a:avLst>
                                <a:gd name="adj" fmla="val 16667"/>
                              </a:avLst>
                            </a:prstGeom>
                            <a:solidFill>
                              <a:schemeClr val="accent3">
                                <a:lumMod val="100000"/>
                                <a:lumOff val="0"/>
                              </a:schemeClr>
                            </a:solidFill>
                            <a:ln w="25400">
                              <a:solidFill>
                                <a:schemeClr val="accent3">
                                  <a:lumMod val="50000"/>
                                  <a:lumOff val="0"/>
                                </a:schemeClr>
                              </a:solidFill>
                              <a:round/>
                              <a:headEnd/>
                              <a:tailEnd/>
                            </a:ln>
                          </wps:spPr>
                          <wps:txbx>
                            <w:txbxContent>
                              <w:p w14:paraId="1626BBE2" w14:textId="77777777" w:rsidR="002B11D0" w:rsidRDefault="002B11D0" w:rsidP="00E57B7D">
                                <w:pPr>
                                  <w:pStyle w:val="NormalWeb"/>
                                  <w:spacing w:before="0" w:beforeAutospacing="0" w:after="0" w:afterAutospacing="0"/>
                                </w:pPr>
                                <w:r w:rsidRPr="00E57B7D">
                                  <w:rPr>
                                    <w:rFonts w:asciiTheme="minorHAnsi" w:hAnsi="Calibri" w:cstheme="minorBidi"/>
                                    <w:color w:val="FFFFFF" w:themeColor="light1"/>
                                    <w:sz w:val="20"/>
                                    <w:szCs w:val="20"/>
                                  </w:rPr>
                                  <w:t xml:space="preserve">Accredited surveys </w:t>
                                </w:r>
                              </w:p>
                            </w:txbxContent>
                          </wps:txbx>
                          <wps:bodyPr rot="0" vert="horz" wrap="square" lIns="91440" tIns="45720" rIns="91440" bIns="45720" anchor="t" anchorCtr="0" upright="1">
                            <a:noAutofit/>
                          </wps:bodyPr>
                        </wps:wsp>
                        <wpg:grpSp>
                          <wpg:cNvPr id="80" name="Group 21"/>
                          <wpg:cNvGrpSpPr>
                            <a:grpSpLocks/>
                          </wpg:cNvGrpSpPr>
                          <wpg:grpSpPr bwMode="auto">
                            <a:xfrm>
                              <a:off x="19297" y="54618"/>
                              <a:ext cx="11994" cy="15276"/>
                              <a:chOff x="19297" y="54618"/>
                              <a:chExt cx="11994" cy="15276"/>
                            </a:xfrm>
                          </wpg:grpSpPr>
                          <wps:wsp>
                            <wps:cNvPr id="81" name="Circular Arrow 22"/>
                            <wps:cNvSpPr>
                              <a:spLocks/>
                            </wps:cNvSpPr>
                            <wps:spPr bwMode="auto">
                              <a:xfrm rot="-8812081">
                                <a:off x="22967" y="59232"/>
                                <a:ext cx="7423" cy="7423"/>
                              </a:xfrm>
                              <a:custGeom>
                                <a:avLst/>
                                <a:gdLst>
                                  <a:gd name="T0" fmla="*/ 69189 w 742289"/>
                                  <a:gd name="T1" fmla="*/ 371144 h 742288"/>
                                  <a:gd name="T2" fmla="*/ 334174 w 742289"/>
                                  <a:gd name="T3" fmla="*/ 71461 h 742288"/>
                                  <a:gd name="T4" fmla="*/ 664048 w 742289"/>
                                  <a:gd name="T5" fmla="*/ 297758 h 742288"/>
                                  <a:gd name="T6" fmla="*/ 731863 w 742289"/>
                                  <a:gd name="T7" fmla="*/ 301828 h 742288"/>
                                  <a:gd name="T8" fmla="*/ 649003 w 742289"/>
                                  <a:gd name="T9" fmla="*/ 387821 h 742288"/>
                                  <a:gd name="T10" fmla="*/ 546624 w 742289"/>
                                  <a:gd name="T11" fmla="*/ 290711 h 742288"/>
                                  <a:gd name="T12" fmla="*/ 614187 w 742289"/>
                                  <a:gd name="T13" fmla="*/ 294766 h 742288"/>
                                  <a:gd name="T14" fmla="*/ 332509 w 742289"/>
                                  <a:gd name="T15" fmla="*/ 119330 h 742288"/>
                                  <a:gd name="T16" fmla="*/ 116384 w 742289"/>
                                  <a:gd name="T17" fmla="*/ 371144 h 742288"/>
                                  <a:gd name="T18" fmla="*/ 69189 w 742289"/>
                                  <a:gd name="T19" fmla="*/ 371144 h 74228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42289" h="742288">
                                    <a:moveTo>
                                      <a:pt x="69189" y="371144"/>
                                    </a:moveTo>
                                    <a:cubicBezTo>
                                      <a:pt x="69189" y="218676"/>
                                      <a:pt x="182853" y="90129"/>
                                      <a:pt x="334174" y="71461"/>
                                    </a:cubicBezTo>
                                    <a:cubicBezTo>
                                      <a:pt x="485495" y="52793"/>
                                      <a:pt x="626992" y="149862"/>
                                      <a:pt x="664048" y="297758"/>
                                    </a:cubicBezTo>
                                    <a:lnTo>
                                      <a:pt x="731863" y="301828"/>
                                    </a:lnTo>
                                    <a:lnTo>
                                      <a:pt x="649003" y="387821"/>
                                    </a:lnTo>
                                    <a:lnTo>
                                      <a:pt x="546624" y="290711"/>
                                    </a:lnTo>
                                    <a:lnTo>
                                      <a:pt x="614187" y="294766"/>
                                    </a:lnTo>
                                    <a:cubicBezTo>
                                      <a:pt x="576477" y="174770"/>
                                      <a:pt x="456836" y="100255"/>
                                      <a:pt x="332509" y="119330"/>
                                    </a:cubicBezTo>
                                    <a:cubicBezTo>
                                      <a:pt x="208182" y="138406"/>
                                      <a:pt x="116384" y="245362"/>
                                      <a:pt x="116384" y="371144"/>
                                    </a:cubicBezTo>
                                    <a:lnTo>
                                      <a:pt x="69189" y="371144"/>
                                    </a:lnTo>
                                    <a:close/>
                                  </a:path>
                                </a:pathLst>
                              </a:custGeom>
                              <a:solidFill>
                                <a:schemeClr val="accent3">
                                  <a:lumMod val="100000"/>
                                  <a:lumOff val="0"/>
                                </a:schemeClr>
                              </a:solidFill>
                              <a:ln w="25400">
                                <a:solidFill>
                                  <a:schemeClr val="tx1">
                                    <a:lumMod val="65000"/>
                                    <a:lumOff val="35000"/>
                                  </a:schemeClr>
                                </a:solidFill>
                                <a:round/>
                                <a:headEnd/>
                                <a:tailEnd/>
                              </a:ln>
                            </wps:spPr>
                            <wps:bodyPr rot="0" vert="horz" wrap="square" lIns="91440" tIns="45720" rIns="91440" bIns="45720" anchor="t" anchorCtr="0" upright="1">
                              <a:noAutofit/>
                            </wps:bodyPr>
                          </wps:wsp>
                          <wps:wsp>
                            <wps:cNvPr id="82" name="Circular Arrow 23"/>
                            <wps:cNvSpPr>
                              <a:spLocks/>
                            </wps:cNvSpPr>
                            <wps:spPr bwMode="auto">
                              <a:xfrm rot="2211965">
                                <a:off x="20394" y="58063"/>
                                <a:ext cx="7422" cy="7423"/>
                              </a:xfrm>
                              <a:custGeom>
                                <a:avLst/>
                                <a:gdLst>
                                  <a:gd name="T0" fmla="*/ 77981 w 742289"/>
                                  <a:gd name="T1" fmla="*/ 371144 h 742288"/>
                                  <a:gd name="T2" fmla="*/ 323400 w 742289"/>
                                  <a:gd name="T3" fmla="*/ 81895 h 742288"/>
                                  <a:gd name="T4" fmla="*/ 648756 w 742289"/>
                                  <a:gd name="T5" fmla="*/ 276931 h 742288"/>
                                  <a:gd name="T6" fmla="*/ 725634 w 742289"/>
                                  <a:gd name="T7" fmla="*/ 275487 h 742288"/>
                                  <a:gd name="T8" fmla="*/ 643888 w 742289"/>
                                  <a:gd name="T9" fmla="*/ 366024 h 742288"/>
                                  <a:gd name="T10" fmla="*/ 528962 w 742289"/>
                                  <a:gd name="T11" fmla="*/ 279179 h 742288"/>
                                  <a:gd name="T12" fmla="*/ 605646 w 742289"/>
                                  <a:gd name="T13" fmla="*/ 277740 h 742288"/>
                                  <a:gd name="T14" fmla="*/ 323591 w 742289"/>
                                  <a:gd name="T15" fmla="*/ 123245 h 742288"/>
                                  <a:gd name="T16" fmla="*/ 118726 w 742289"/>
                                  <a:gd name="T17" fmla="*/ 371144 h 742288"/>
                                  <a:gd name="T18" fmla="*/ 77981 w 742289"/>
                                  <a:gd name="T19" fmla="*/ 371144 h 74228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42289" h="742288">
                                    <a:moveTo>
                                      <a:pt x="77981" y="371144"/>
                                    </a:moveTo>
                                    <a:cubicBezTo>
                                      <a:pt x="77981" y="227661"/>
                                      <a:pt x="181833" y="105262"/>
                                      <a:pt x="323400" y="81895"/>
                                    </a:cubicBezTo>
                                    <a:cubicBezTo>
                                      <a:pt x="464967" y="58528"/>
                                      <a:pt x="602645" y="141059"/>
                                      <a:pt x="648756" y="276931"/>
                                    </a:cubicBezTo>
                                    <a:lnTo>
                                      <a:pt x="725634" y="275487"/>
                                    </a:lnTo>
                                    <a:lnTo>
                                      <a:pt x="643888" y="366024"/>
                                    </a:lnTo>
                                    <a:lnTo>
                                      <a:pt x="528962" y="279179"/>
                                    </a:lnTo>
                                    <a:lnTo>
                                      <a:pt x="605646" y="277740"/>
                                    </a:lnTo>
                                    <a:cubicBezTo>
                                      <a:pt x="560845" y="165263"/>
                                      <a:pt x="442494" y="100436"/>
                                      <a:pt x="323591" y="123245"/>
                                    </a:cubicBezTo>
                                    <a:cubicBezTo>
                                      <a:pt x="204688" y="146054"/>
                                      <a:pt x="118726" y="250073"/>
                                      <a:pt x="118726" y="371144"/>
                                    </a:cubicBezTo>
                                    <a:lnTo>
                                      <a:pt x="77981" y="371144"/>
                                    </a:lnTo>
                                    <a:close/>
                                  </a:path>
                                </a:pathLst>
                              </a:custGeom>
                              <a:solidFill>
                                <a:schemeClr val="accent3">
                                  <a:lumMod val="100000"/>
                                  <a:lumOff val="0"/>
                                </a:schemeClr>
                              </a:solidFill>
                              <a:ln w="25400">
                                <a:solidFill>
                                  <a:schemeClr val="tx1">
                                    <a:lumMod val="65000"/>
                                    <a:lumOff val="35000"/>
                                  </a:schemeClr>
                                </a:solidFill>
                                <a:round/>
                                <a:headEnd/>
                                <a:tailEnd/>
                              </a:ln>
                            </wps:spPr>
                            <wps:bodyPr rot="0" vert="horz" wrap="square" lIns="91440" tIns="45720" rIns="91440" bIns="45720" anchor="t" anchorCtr="0" upright="1">
                              <a:noAutofit/>
                            </wps:bodyPr>
                          </wps:wsp>
                          <wps:wsp>
                            <wps:cNvPr id="83" name="Rounded Rectangle 24"/>
                            <wps:cNvSpPr>
                              <a:spLocks noChangeArrowheads="1"/>
                            </wps:cNvSpPr>
                            <wps:spPr bwMode="auto">
                              <a:xfrm>
                                <a:off x="19297" y="54618"/>
                                <a:ext cx="11988" cy="6192"/>
                              </a:xfrm>
                              <a:prstGeom prst="roundRect">
                                <a:avLst>
                                  <a:gd name="adj" fmla="val 16667"/>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round/>
                                <a:headEnd/>
                                <a:tailEnd/>
                              </a:ln>
                              <a:effectLst>
                                <a:outerShdw dist="20000" dir="5400000" rotWithShape="0">
                                  <a:srgbClr val="000000">
                                    <a:alpha val="37999"/>
                                  </a:srgbClr>
                                </a:outerShdw>
                              </a:effectLst>
                            </wps:spPr>
                            <wps:txbx>
                              <w:txbxContent>
                                <w:p w14:paraId="67029541" w14:textId="77777777" w:rsidR="002B11D0" w:rsidRDefault="002B11D0" w:rsidP="00E57B7D">
                                  <w:pPr>
                                    <w:pStyle w:val="NormalWeb"/>
                                    <w:spacing w:before="0" w:beforeAutospacing="0" w:after="0" w:afterAutospacing="0"/>
                                    <w:jc w:val="center"/>
                                  </w:pPr>
                                  <w:r w:rsidRPr="00E57B7D">
                                    <w:rPr>
                                      <w:rFonts w:asciiTheme="minorHAnsi" w:hAnsi="Calibri" w:cstheme="minorBidi"/>
                                      <w:color w:val="000000" w:themeColor="dark1"/>
                                      <w:sz w:val="20"/>
                                      <w:szCs w:val="20"/>
                                    </w:rPr>
                                    <w:t>QA programme</w:t>
                                  </w:r>
                                </w:p>
                              </w:txbxContent>
                            </wps:txbx>
                            <wps:bodyPr rot="0" vert="horz" wrap="square" lIns="91440" tIns="45720" rIns="91440" bIns="45720" anchor="ctr" anchorCtr="0" upright="1">
                              <a:noAutofit/>
                            </wps:bodyPr>
                          </wps:wsp>
                          <wps:wsp>
                            <wps:cNvPr id="84" name="Rounded Rectangle 25"/>
                            <wps:cNvSpPr>
                              <a:spLocks noChangeArrowheads="1"/>
                            </wps:cNvSpPr>
                            <wps:spPr bwMode="auto">
                              <a:xfrm>
                                <a:off x="19297" y="63702"/>
                                <a:ext cx="11994" cy="6192"/>
                              </a:xfrm>
                              <a:prstGeom prst="roundRect">
                                <a:avLst>
                                  <a:gd name="adj" fmla="val 16667"/>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round/>
                                <a:headEnd/>
                                <a:tailEnd/>
                              </a:ln>
                              <a:effectLst>
                                <a:outerShdw dist="20000" dir="5400000" rotWithShape="0">
                                  <a:srgbClr val="000000">
                                    <a:alpha val="37999"/>
                                  </a:srgbClr>
                                </a:outerShdw>
                              </a:effectLst>
                            </wps:spPr>
                            <wps:txbx>
                              <w:txbxContent>
                                <w:p w14:paraId="6924DBBE" w14:textId="39BEDC81" w:rsidR="002B11D0" w:rsidRDefault="00A03A77" w:rsidP="00A03A77">
                                  <w:pPr>
                                    <w:pStyle w:val="NormalWeb"/>
                                    <w:spacing w:before="0" w:beforeAutospacing="0" w:after="0" w:afterAutospacing="0"/>
                                    <w:jc w:val="center"/>
                                  </w:pPr>
                                  <w:r w:rsidRPr="00B43AF1">
                                    <w:rPr>
                                      <w:rFonts w:asciiTheme="minorHAnsi" w:hAnsi="Calibri" w:cstheme="minorBidi"/>
                                      <w:color w:val="000000" w:themeColor="dark1"/>
                                      <w:sz w:val="20"/>
                                      <w:szCs w:val="20"/>
                                    </w:rPr>
                                    <w:t>S</w:t>
                                  </w:r>
                                  <w:r w:rsidR="002B11D0" w:rsidRPr="00B43AF1">
                                    <w:rPr>
                                      <w:rFonts w:asciiTheme="minorHAnsi" w:hAnsi="Calibri" w:cstheme="minorBidi"/>
                                      <w:color w:val="000000" w:themeColor="dark1"/>
                                      <w:sz w:val="20"/>
                                      <w:szCs w:val="20"/>
                                    </w:rPr>
                                    <w:t>urveys</w:t>
                                  </w:r>
                                  <w:r w:rsidRPr="00B43AF1">
                                    <w:rPr>
                                      <w:rFonts w:asciiTheme="minorHAnsi" w:hAnsi="Calibri" w:cstheme="minorBidi"/>
                                      <w:color w:val="000000" w:themeColor="dark1"/>
                                      <w:sz w:val="20"/>
                                      <w:szCs w:val="20"/>
                                    </w:rPr>
                                    <w:t xml:space="preserve"> of newly laid surfaces</w:t>
                                  </w:r>
                                </w:p>
                              </w:txbxContent>
                            </wps:txbx>
                            <wps:bodyPr rot="0" vert="horz" wrap="square" lIns="91440" tIns="45720" rIns="91440" bIns="45720" anchor="ctr" anchorCtr="0" upright="1">
                              <a:noAutofit/>
                            </wps:bodyPr>
                          </wps:wsp>
                        </wpg:grpSp>
                      </wpg:grpSp>
                      <wpg:grpSp>
                        <wpg:cNvPr id="85" name="Group 9"/>
                        <wpg:cNvGrpSpPr>
                          <a:grpSpLocks/>
                        </wpg:cNvGrpSpPr>
                        <wpg:grpSpPr bwMode="auto">
                          <a:xfrm>
                            <a:off x="30664" y="38726"/>
                            <a:ext cx="13096" cy="18734"/>
                            <a:chOff x="30664" y="38724"/>
                            <a:chExt cx="13641" cy="19513"/>
                          </a:xfrm>
                        </wpg:grpSpPr>
                        <wps:wsp>
                          <wps:cNvPr id="86" name="Straight Arrow Connector 14"/>
                          <wps:cNvCnPr>
                            <a:cxnSpLocks noChangeShapeType="1"/>
                            <a:stCxn id="88" idx="3"/>
                          </wps:cNvCnPr>
                          <wps:spPr bwMode="auto">
                            <a:xfrm>
                              <a:off x="41427" y="41537"/>
                              <a:ext cx="2878" cy="52"/>
                            </a:xfrm>
                            <a:prstGeom prst="straightConnector1">
                              <a:avLst/>
                            </a:prstGeom>
                            <a:noFill/>
                            <a:ln w="38100">
                              <a:solidFill>
                                <a:schemeClr val="accent2">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g:grpSp>
                          <wpg:cNvPr id="87" name="Group 15"/>
                          <wpg:cNvGrpSpPr>
                            <a:grpSpLocks/>
                          </wpg:cNvGrpSpPr>
                          <wpg:grpSpPr bwMode="auto">
                            <a:xfrm>
                              <a:off x="30664" y="38724"/>
                              <a:ext cx="11430" cy="19514"/>
                              <a:chOff x="30664" y="38724"/>
                              <a:chExt cx="11430" cy="19513"/>
                            </a:xfrm>
                          </wpg:grpSpPr>
                          <wps:wsp>
                            <wps:cNvPr id="88" name="Flowchart: Document 16"/>
                            <wps:cNvSpPr>
                              <a:spLocks noChangeArrowheads="1"/>
                            </wps:cNvSpPr>
                            <wps:spPr bwMode="auto">
                              <a:xfrm>
                                <a:off x="31235" y="38724"/>
                                <a:ext cx="10192" cy="5625"/>
                              </a:xfrm>
                              <a:prstGeom prst="flowChartDocument">
                                <a:avLst/>
                              </a:prstGeom>
                              <a:solidFill>
                                <a:schemeClr val="lt1">
                                  <a:lumMod val="100000"/>
                                  <a:lumOff val="0"/>
                                </a:schemeClr>
                              </a:solidFill>
                              <a:ln w="25400">
                                <a:solidFill>
                                  <a:schemeClr val="accent2">
                                    <a:lumMod val="100000"/>
                                    <a:lumOff val="0"/>
                                  </a:schemeClr>
                                </a:solidFill>
                                <a:miter lim="800000"/>
                                <a:headEnd/>
                                <a:tailEnd/>
                              </a:ln>
                            </wps:spPr>
                            <wps:txbx>
                              <w:txbxContent>
                                <w:p w14:paraId="460EEEE6" w14:textId="77777777" w:rsidR="002B11D0" w:rsidRDefault="002B11D0" w:rsidP="00E57B7D">
                                  <w:pPr>
                                    <w:pStyle w:val="NormalWeb"/>
                                    <w:spacing w:before="0" w:beforeAutospacing="0" w:after="0" w:afterAutospacing="0"/>
                                    <w:jc w:val="center"/>
                                  </w:pPr>
                                  <w:r>
                                    <w:rPr>
                                      <w:rFonts w:asciiTheme="minorHAnsi" w:hAnsi="Calibri" w:cstheme="minorBidi"/>
                                      <w:color w:val="000000"/>
                                      <w:sz w:val="20"/>
                                      <w:szCs w:val="20"/>
                                    </w:rPr>
                                    <w:t>Improvement action</w:t>
                                  </w:r>
                                </w:p>
                              </w:txbxContent>
                            </wps:txbx>
                            <wps:bodyPr rot="0" vert="horz" wrap="square" lIns="91440" tIns="45720" rIns="91440" bIns="45720" anchor="ctr" anchorCtr="0" upright="1">
                              <a:noAutofit/>
                            </wps:bodyPr>
                          </wps:wsp>
                          <wps:wsp>
                            <wps:cNvPr id="89" name="Rounded Rectangle 17"/>
                            <wps:cNvSpPr>
                              <a:spLocks noChangeArrowheads="1"/>
                            </wps:cNvSpPr>
                            <wps:spPr bwMode="auto">
                              <a:xfrm>
                                <a:off x="30664" y="47076"/>
                                <a:ext cx="11430" cy="4125"/>
                              </a:xfrm>
                              <a:prstGeom prst="roundRect">
                                <a:avLst>
                                  <a:gd name="adj" fmla="val 16667"/>
                                </a:avLst>
                              </a:prstGeom>
                              <a:gradFill rotWithShape="1">
                                <a:gsLst>
                                  <a:gs pos="0">
                                    <a:srgbClr val="FFA2A1"/>
                                  </a:gs>
                                  <a:gs pos="35001">
                                    <a:srgbClr val="FFBEBD"/>
                                  </a:gs>
                                  <a:gs pos="100000">
                                    <a:srgbClr val="FFE5E5"/>
                                  </a:gs>
                                </a:gsLst>
                                <a:lin ang="16200000" scaled="1"/>
                              </a:gradFill>
                              <a:ln w="9525">
                                <a:solidFill>
                                  <a:schemeClr val="accent2">
                                    <a:lumMod val="95000"/>
                                    <a:lumOff val="0"/>
                                  </a:schemeClr>
                                </a:solidFill>
                                <a:prstDash val="dash"/>
                                <a:round/>
                                <a:headEnd/>
                                <a:tailEnd/>
                              </a:ln>
                              <a:effectLst>
                                <a:outerShdw dist="20000" dir="5400000" rotWithShape="0">
                                  <a:srgbClr val="000000">
                                    <a:alpha val="37999"/>
                                  </a:srgbClr>
                                </a:outerShdw>
                              </a:effectLst>
                            </wps:spPr>
                            <wps:txbx>
                              <w:txbxContent>
                                <w:p w14:paraId="45EFD674" w14:textId="77777777" w:rsidR="002B11D0" w:rsidRDefault="002B11D0" w:rsidP="00E57B7D">
                                  <w:pPr>
                                    <w:pStyle w:val="NormalWeb"/>
                                    <w:spacing w:before="0" w:beforeAutospacing="0" w:after="0" w:afterAutospacing="0"/>
                                    <w:jc w:val="center"/>
                                  </w:pPr>
                                  <w:r>
                                    <w:rPr>
                                      <w:rFonts w:asciiTheme="minorHAnsi" w:hAnsi="Calibri" w:cstheme="minorBidi"/>
                                      <w:color w:val="000000"/>
                                      <w:sz w:val="20"/>
                                      <w:szCs w:val="20"/>
                                    </w:rPr>
                                    <w:t xml:space="preserve">Issue </w:t>
                                  </w:r>
                                  <w:proofErr w:type="gramStart"/>
                                  <w:r>
                                    <w:rPr>
                                      <w:rFonts w:asciiTheme="minorHAnsi" w:hAnsi="Calibri" w:cstheme="minorBidi"/>
                                      <w:color w:val="000000"/>
                                      <w:sz w:val="20"/>
                                      <w:szCs w:val="20"/>
                                    </w:rPr>
                                    <w:t>identified</w:t>
                                  </w:r>
                                  <w:proofErr w:type="gramEnd"/>
                                </w:p>
                              </w:txbxContent>
                            </wps:txbx>
                            <wps:bodyPr rot="0" vert="horz" wrap="square" lIns="91440" tIns="45720" rIns="91440" bIns="45720" anchor="ctr" anchorCtr="0" upright="1">
                              <a:noAutofit/>
                            </wps:bodyPr>
                          </wps:wsp>
                          <wps:wsp>
                            <wps:cNvPr id="90" name="Elbow Connector 18"/>
                            <wps:cNvCnPr>
                              <a:cxnSpLocks noChangeShapeType="1"/>
                              <a:stCxn id="89" idx="0"/>
                              <a:endCxn id="88" idx="2"/>
                            </wps:cNvCnPr>
                            <wps:spPr bwMode="auto">
                              <a:xfrm rot="16200000" flipV="1">
                                <a:off x="34806" y="45503"/>
                                <a:ext cx="3098" cy="48"/>
                              </a:xfrm>
                              <a:prstGeom prst="bentConnector3">
                                <a:avLst>
                                  <a:gd name="adj1" fmla="val 50000"/>
                                </a:avLst>
                              </a:prstGeom>
                              <a:noFill/>
                              <a:ln w="38100">
                                <a:solidFill>
                                  <a:schemeClr val="accent2">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91" name="Elbow Connector 19"/>
                            <wps:cNvCnPr>
                              <a:cxnSpLocks noChangeShapeType="1"/>
                              <a:stCxn id="83" idx="3"/>
                              <a:endCxn id="89" idx="2"/>
                            </wps:cNvCnPr>
                            <wps:spPr bwMode="auto">
                              <a:xfrm flipV="1">
                                <a:off x="30705" y="51201"/>
                                <a:ext cx="5674" cy="7037"/>
                              </a:xfrm>
                              <a:prstGeom prst="bentConnector2">
                                <a:avLst/>
                              </a:prstGeom>
                              <a:noFill/>
                              <a:ln w="38100">
                                <a:solidFill>
                                  <a:schemeClr val="accent2">
                                    <a:lumMod val="100000"/>
                                    <a:lumOff val="0"/>
                                  </a:schemeClr>
                                </a:solidFill>
                                <a:prstDash val="dash"/>
                                <a:miter lim="800000"/>
                                <a:headEnd/>
                                <a:tailEnd type="arrow" w="med" len="med"/>
                              </a:ln>
                              <a:extLst>
                                <a:ext uri="{909E8E84-426E-40DD-AFC4-6F175D3DCCD1}">
                                  <a14:hiddenFill xmlns:a14="http://schemas.microsoft.com/office/drawing/2010/main">
                                    <a:noFill/>
                                  </a14:hiddenFill>
                                </a:ext>
                              </a:extLst>
                            </wps:spPr>
                            <wps:bodyPr/>
                          </wps:wsp>
                        </wpg:grpSp>
                      </wpg:grpSp>
                      <wpg:grpSp>
                        <wpg:cNvPr id="92" name="Group 10"/>
                        <wpg:cNvGrpSpPr>
                          <a:grpSpLocks/>
                        </wpg:cNvGrpSpPr>
                        <wpg:grpSpPr bwMode="auto">
                          <a:xfrm>
                            <a:off x="0" y="11246"/>
                            <a:ext cx="16726" cy="55630"/>
                            <a:chOff x="0" y="11247"/>
                            <a:chExt cx="17423" cy="57949"/>
                          </a:xfrm>
                        </wpg:grpSpPr>
                        <wps:wsp>
                          <wps:cNvPr id="93" name="Straight Arrow Connector 11"/>
                          <wps:cNvCnPr>
                            <a:cxnSpLocks noChangeShapeType="1"/>
                            <a:stCxn id="79" idx="1"/>
                            <a:endCxn id="95" idx="6"/>
                          </wps:cNvCnPr>
                          <wps:spPr bwMode="auto">
                            <a:xfrm flipH="1" flipV="1">
                              <a:off x="13239" y="62576"/>
                              <a:ext cx="4184" cy="21"/>
                            </a:xfrm>
                            <a:prstGeom prst="straightConnector1">
                              <a:avLst/>
                            </a:prstGeom>
                            <a:noFill/>
                            <a:ln w="38100">
                              <a:solidFill>
                                <a:schemeClr val="accent5">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94" name="Elbow Connector 12"/>
                          <wps:cNvCnPr>
                            <a:cxnSpLocks noChangeShapeType="1"/>
                            <a:stCxn id="95" idx="0"/>
                            <a:endCxn id="50" idx="1"/>
                          </wps:cNvCnPr>
                          <wps:spPr bwMode="auto">
                            <a:xfrm rot="5400000" flipH="1" flipV="1">
                              <a:off x="-12854" y="30720"/>
                              <a:ext cx="44710" cy="5763"/>
                            </a:xfrm>
                            <a:prstGeom prst="bentConnector2">
                              <a:avLst/>
                            </a:prstGeom>
                            <a:noFill/>
                            <a:ln w="38100">
                              <a:solidFill>
                                <a:schemeClr val="accent5">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95" name="Oval 13"/>
                          <wps:cNvSpPr>
                            <a:spLocks noChangeAspect="1"/>
                          </wps:cNvSpPr>
                          <wps:spPr bwMode="auto">
                            <a:xfrm>
                              <a:off x="0" y="55957"/>
                              <a:ext cx="13239" cy="13239"/>
                            </a:xfrm>
                            <a:prstGeom prst="ellipse">
                              <a:avLst/>
                            </a:prstGeom>
                            <a:solidFill>
                              <a:schemeClr val="lt1">
                                <a:lumMod val="100000"/>
                                <a:lumOff val="0"/>
                              </a:schemeClr>
                            </a:solidFill>
                            <a:ln w="25400">
                              <a:solidFill>
                                <a:schemeClr val="accent5">
                                  <a:lumMod val="100000"/>
                                  <a:lumOff val="0"/>
                                </a:schemeClr>
                              </a:solidFill>
                              <a:round/>
                              <a:headEnd/>
                              <a:tailEnd/>
                            </a:ln>
                          </wps:spPr>
                          <wps:txbx>
                            <w:txbxContent>
                              <w:p w14:paraId="1D03055F" w14:textId="77777777" w:rsidR="002B11D0" w:rsidRDefault="002B11D0" w:rsidP="00E57B7D">
                                <w:pPr>
                                  <w:pStyle w:val="NormalWeb"/>
                                  <w:spacing w:before="0" w:beforeAutospacing="0" w:after="0" w:afterAutospacing="0"/>
                                  <w:jc w:val="center"/>
                                </w:pPr>
                                <w:r>
                                  <w:rPr>
                                    <w:rFonts w:asciiTheme="minorHAnsi" w:hAnsi="Calibri" w:cstheme="minorBidi"/>
                                    <w:color w:val="000000"/>
                                    <w:sz w:val="20"/>
                                    <w:szCs w:val="20"/>
                                  </w:rPr>
                                  <w:t>Before accreditation period expires</w:t>
                                </w:r>
                              </w:p>
                            </w:txbxContent>
                          </wps:txbx>
                          <wps:bodyPr rot="0" vert="horz" wrap="square" lIns="91440" tIns="45720" rIns="91440" bIns="45720" anchor="ctr" anchorCtr="0" upright="1">
                            <a:noAutofit/>
                          </wps:bodyPr>
                        </wps:wsp>
                      </wpg:grpSp>
                    </wpg:wgp>
                  </a:graphicData>
                </a:graphic>
              </wp:inline>
            </w:drawing>
          </mc:Choice>
          <mc:Fallback>
            <w:pict>
              <v:group w14:anchorId="4157BAC8" id="Group 235" o:spid="_x0000_s1026" style="width:466.05pt;height:549.5pt;mso-position-horizontal-relative:char;mso-position-vertical-relative:line" coordsize="58775,69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">
                <v:group id="Group 2" o:spid="_x0000_s1027" style="position:absolute;left:11887;top:7863;width:11887;height:16416" coordorigin="11887,7863" coordsize="12382,1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oundrect id="Rounded Rectangle 45" o:spid="_x0000_s1028" style="position:absolute;left:11887;top:7863;width:12382;height:7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" fillcolor="#a3c4ff" strokecolor="#4579b8 [3044]">
                    <v:fill color2="#e5eeff" rotate="t" angle="180" colors="0 #a3c4ff;22938f #bfd5ff;1 #e5eeff" focus="100%" type="gradient"/>
                    <v:shadow on="t" color="black" opacity="24903f" origin=",.5" offset="0,.55556mm"/>
                    <v:textbox>
                      <w:txbxContent>
                        <w:p w14:paraId="78791D84" w14:textId="77777777" w:rsidR="002B11D0" w:rsidRDefault="002B11D0" w:rsidP="00E57B7D">
                          <w:pPr>
                            <w:pStyle w:val="NormalWeb"/>
                            <w:spacing w:before="0" w:beforeAutospacing="0" w:after="0" w:afterAutospacing="0"/>
                            <w:jc w:val="center"/>
                          </w:pPr>
                          <w:r w:rsidRPr="00E57B7D">
                            <w:rPr>
                              <w:rFonts w:asciiTheme="minorHAnsi" w:hAnsi="Calibri" w:cstheme="minorBidi"/>
                              <w:color w:val="000000" w:themeColor="dark1"/>
                              <w:sz w:val="20"/>
                              <w:szCs w:val="20"/>
                            </w:rPr>
                            <w:t>Accreditation / Re-accreditation testing</w:t>
                          </w:r>
                        </w:p>
                      </w:txbxContent>
                    </v:textbox>
                  </v:round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6" o:spid="_x0000_s1029" type="#_x0000_t114" style="position:absolute;left:13030;top:17323;width:10191;height:5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" fillcolor="white [3212]" strokecolor="#243f60 [1604]" strokeweight="2pt">
                    <v:textbox>
                      <w:txbxContent>
                        <w:p w14:paraId="596E40D2" w14:textId="77777777" w:rsidR="002B11D0" w:rsidRDefault="002B11D0" w:rsidP="00E57B7D">
                          <w:pPr>
                            <w:pStyle w:val="NormalWeb"/>
                            <w:spacing w:before="0" w:beforeAutospacing="0" w:after="0" w:afterAutospacing="0"/>
                            <w:jc w:val="center"/>
                          </w:pPr>
                          <w:r>
                            <w:rPr>
                              <w:rFonts w:asciiTheme="minorHAnsi" w:hAnsi="Calibri" w:cstheme="minorBidi"/>
                              <w:color w:val="000000"/>
                              <w:sz w:val="20"/>
                              <w:szCs w:val="20"/>
                            </w:rPr>
                            <w:t>Accreditation certificate</w:t>
                          </w:r>
                        </w:p>
                      </w:txbxContent>
                    </v:textbox>
                  </v:shape>
                  <v:shapetype id="_x0000_t32" coordsize="21600,21600" o:spt="32" o:oned="t" path="m,l21600,21600e" filled="f">
                    <v:path arrowok="t" fillok="f" o:connecttype="none"/>
                    <o:lock v:ext="edit" shapetype="t"/>
                  </v:shapetype>
                  <v:shape id="Straight Arrow Connector 47" o:spid="_x0000_s1030" type="#_x0000_t32" style="position:absolute;left:18126;top:22576;width:106;height:2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" strokecolor="#4579b8 [3044]" strokeweight="3pt">
                    <v:stroke endarrow="open"/>
                  </v:shape>
                  <v:shape id="Straight Arrow Connector 48" o:spid="_x0000_s1031" type="#_x0000_t32" style="position:absolute;left:18078;top:14912;width:48;height:2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" strokecolor="#4579b8 [3044]" strokeweight="3pt">
                    <v:stroke endarrow="open"/>
                  </v:shape>
                </v:group>
                <v:group id="Group 3" o:spid="_x0000_s1032" style="position:absolute;left:23774;top:11247;width:32837;height:20256" coordorigin="23774,11247" coordsize="34205,2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oundrect id="Rounded Rectangle 43" o:spid="_x0000_s1033" style="position:absolute;left:46549;top:27013;width:11430;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" fillcolor="#ffa2a1" strokecolor="#bc4542 [3045]">
                    <v:fill color2="#ffe5e5" rotate="t" angle="180" colors="0 #ffa2a1;22938f #ffbebd;1 #ffe5e5" focus="100%" type="gradient"/>
                    <v:shadow on="t" color="black" opacity="24903f" origin=",.5" offset="0,.55556mm"/>
                    <v:textbox>
                      <w:txbxContent>
                        <w:p w14:paraId="75B99978" w14:textId="77777777" w:rsidR="002B11D0" w:rsidRDefault="002B11D0" w:rsidP="00E57B7D">
                          <w:pPr>
                            <w:pStyle w:val="NormalWeb"/>
                            <w:spacing w:before="0" w:beforeAutospacing="0" w:after="0" w:afterAutospacing="0"/>
                            <w:jc w:val="center"/>
                          </w:pPr>
                          <w:r w:rsidRPr="00E57B7D">
                            <w:rPr>
                              <w:rFonts w:asciiTheme="minorHAnsi" w:hAnsi="Calibri" w:cstheme="minorBidi"/>
                              <w:color w:val="000000" w:themeColor="dark1"/>
                              <w:sz w:val="20"/>
                              <w:szCs w:val="20"/>
                            </w:rPr>
                            <w:t>Not meeting specification</w:t>
                          </w:r>
                        </w:p>
                      </w:txbxContent>
                    </v:textbox>
                  </v:roundrect>
                  <v:shapetype id="_x0000_t33" coordsize="21600,21600" o:spt="33" o:oned="t" path="m,l21600,r,21600e" filled="f">
                    <v:stroke joinstyle="miter"/>
                    <v:path arrowok="t" fillok="f" o:connecttype="none"/>
                    <o:lock v:ext="edit" shapetype="t"/>
                  </v:shapetype>
                  <v:shape id="Elbow Connector 44" o:spid="_x0000_s1034" type="#_x0000_t33" style="position:absolute;left:30136;top:4885;width:15766;height:2849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" strokecolor="#c0504d [3205]" strokeweight="3pt">
                    <v:stroke endarrow="open"/>
                  </v:shape>
                </v:group>
                <v:group id="Group 4" o:spid="_x0000_s1035" style="position:absolute;left:11887;width:11887;height:7863" coordorigin="11887" coordsize="12382,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oundrect id="Rounded Rectangle 41" o:spid="_x0000_s1036" style="position:absolute;left:11887;width:12382;height:5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" fillcolor="#9eeaff" strokecolor="#40a7c2 [3048]">
                    <v:fill color2="#e4f9ff" rotate="t" angle="180" colors="0 #9eeaff;22938f #bbefff;1 #e4f9ff" focus="100%" type="gradient"/>
                    <v:shadow on="t" color="black" opacity="24903f" origin=",.5" offset="0,.55556mm"/>
                    <v:textbox>
                      <w:txbxContent>
                        <w:p w14:paraId="6C4180FC" w14:textId="5F2D5DA9" w:rsidR="002B11D0" w:rsidRDefault="002B11D0" w:rsidP="00E57B7D">
                          <w:pPr>
                            <w:pStyle w:val="NormalWeb"/>
                            <w:spacing w:before="0" w:beforeAutospacing="0" w:after="0" w:afterAutospacing="0"/>
                            <w:jc w:val="center"/>
                          </w:pPr>
                          <w:r w:rsidRPr="00E57B7D">
                            <w:rPr>
                              <w:rFonts w:asciiTheme="minorHAnsi" w:hAnsi="Calibri" w:cstheme="minorBidi"/>
                              <w:color w:val="000000" w:themeColor="dark1"/>
                              <w:sz w:val="20"/>
                              <w:szCs w:val="20"/>
                            </w:rPr>
                            <w:t xml:space="preserve">Pre-approval of new </w:t>
                          </w:r>
                          <w:r w:rsidR="00DA2B72">
                            <w:rPr>
                              <w:rFonts w:asciiTheme="minorHAnsi" w:hAnsi="Calibri" w:cstheme="minorBidi"/>
                              <w:color w:val="000000" w:themeColor="dark1"/>
                              <w:sz w:val="20"/>
                              <w:szCs w:val="20"/>
                            </w:rPr>
                            <w:t>Equipment</w:t>
                          </w:r>
                        </w:p>
                      </w:txbxContent>
                    </v:textbox>
                  </v:roundrect>
                  <v:shape id="Straight Arrow Connector 42" o:spid="_x0000_s1037" type="#_x0000_t32" style="position:absolute;left:18078;top:5429;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" strokecolor="#4bacc6 [3208]" strokeweight="3pt">
                    <v:stroke endarrow="open"/>
                  </v:shape>
                </v:group>
                <v:group id="Group 5" o:spid="_x0000_s1038" style="position:absolute;left:10472;top:24279;width:35166;height:12362" coordorigin="10472,24279" coordsize="36631,1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type id="_x0000_t110" coordsize="21600,21600" o:spt="110" path="m10800,l,10800,10800,21600,21600,10800xe">
                    <v:stroke joinstyle="miter"/>
                    <v:path gradientshapeok="t" o:connecttype="rect" textboxrect="5400,5400,16200,16200"/>
                  </v:shapetype>
                  <v:shape id="Flowchart: Decision 36" o:spid="_x0000_s1039" type="#_x0000_t110" style="position:absolute;left:10472;top:24279;width:15639;height:9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" fillcolor="#a3c4ff" strokecolor="#4579b8 [3044]">
                    <v:fill color2="#e5eeff" rotate="t" angle="180" colors="0 #a3c4ff;22938f #bfd5ff;1 #e5eeff" focus="100%" type="gradient"/>
                    <v:shadow on="t" color="black" opacity="24903f" origin=",.5" offset="0,.55556mm"/>
                    <v:textbox inset="0,0,0,0">
                      <w:txbxContent>
                        <w:p w14:paraId="27FE2F12" w14:textId="77777777" w:rsidR="002B11D0" w:rsidRDefault="002B11D0" w:rsidP="00E57B7D">
                          <w:pPr>
                            <w:pStyle w:val="NormalWeb"/>
                            <w:spacing w:before="0" w:beforeAutospacing="0" w:after="0" w:afterAutospacing="0"/>
                            <w:jc w:val="center"/>
                          </w:pPr>
                          <w:r w:rsidRPr="00E57B7D">
                            <w:rPr>
                              <w:rFonts w:asciiTheme="minorHAnsi" w:hAnsi="Calibri" w:cstheme="minorBidi"/>
                              <w:color w:val="000000" w:themeColor="dark1"/>
                              <w:sz w:val="20"/>
                              <w:szCs w:val="20"/>
                            </w:rPr>
                            <w:t>Met mandatory criteria?</w:t>
                          </w:r>
                        </w:p>
                      </w:txbxContent>
                    </v:textbox>
                  </v:shape>
                  <v:shape id="Straight Arrow Connector 37" o:spid="_x0000_s1040" type="#_x0000_t32" style="position:absolute;left:26111;top:29137;width:20992;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" strokecolor="#c0504d [3205]" strokeweight="3pt">
                    <v:stroke endarrow="open"/>
                  </v:shape>
                  <v:shape id="Straight Arrow Connector 38" o:spid="_x0000_s1041" type="#_x0000_t32" style="position:absolute;left:18291;top:34029;width:0;height:31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" strokecolor="#76923c [2406]" strokeweight="3pt">
                    <v:stroke endarrow="open"/>
                  </v:shape>
                  <v:shapetype id="_x0000_t202" coordsize="21600,21600" o:spt="202" path="m,l,21600r21600,l21600,xe">
                    <v:stroke joinstyle="miter"/>
                    <v:path gradientshapeok="t" o:connecttype="rect"/>
                  </v:shapetype>
                  <v:shape id="TextBox 273" o:spid="_x0000_s1042" type="#_x0000_t202" style="position:absolute;left:18452;top:33497;width:2535;height:25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" filled="f" stroked="f">
                    <v:textbox style="mso-fit-shape-to-text:t">
                      <w:txbxContent>
                        <w:p w14:paraId="5D609230" w14:textId="77777777" w:rsidR="002B11D0" w:rsidRDefault="002B11D0" w:rsidP="00E57B7D">
                          <w:pPr>
                            <w:pStyle w:val="NormalWeb"/>
                            <w:spacing w:before="0" w:beforeAutospacing="0" w:after="0" w:afterAutospacing="0"/>
                          </w:pPr>
                          <w:r w:rsidRPr="00E57B7D">
                            <w:rPr>
                              <w:rFonts w:asciiTheme="minorHAnsi" w:hAnsi="Calibri" w:cstheme="minorBidi"/>
                              <w:color w:val="000000" w:themeColor="text1"/>
                              <w:sz w:val="20"/>
                              <w:szCs w:val="20"/>
                            </w:rPr>
                            <w:t>Y</w:t>
                          </w:r>
                        </w:p>
                      </w:txbxContent>
                    </v:textbox>
                  </v:shape>
                  <v:shape id="TextBox 274" o:spid="_x0000_s1043" type="#_x0000_t202" style="position:absolute;left:26019;top:26470;width:2745;height:25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" filled="f" stroked="f">
                    <v:textbox style="mso-fit-shape-to-text:t">
                      <w:txbxContent>
                        <w:p w14:paraId="5CD534AC" w14:textId="77777777" w:rsidR="002B11D0" w:rsidRDefault="002B11D0" w:rsidP="00E57B7D">
                          <w:pPr>
                            <w:pStyle w:val="NormalWeb"/>
                            <w:spacing w:before="0" w:beforeAutospacing="0" w:after="0" w:afterAutospacing="0"/>
                          </w:pPr>
                          <w:r w:rsidRPr="00E57B7D">
                            <w:rPr>
                              <w:rFonts w:asciiTheme="minorHAnsi" w:hAnsi="Calibri" w:cstheme="minorBidi"/>
                              <w:color w:val="000000" w:themeColor="text1"/>
                              <w:sz w:val="20"/>
                              <w:szCs w:val="20"/>
                            </w:rPr>
                            <w:t>N</w:t>
                          </w:r>
                        </w:p>
                      </w:txbxContent>
                    </v:textbox>
                  </v:shape>
                </v:group>
                <v:group id="Group 6" o:spid="_x0000_s1044" style="position:absolute;left:33551;top:31503;width:25224;height:29040" coordorigin="33551,31503" coordsize="26273,30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Straight Arrow Connector 31" o:spid="_x0000_s1045" type="#_x0000_t32" style="position:absolute;left:51857;top:31503;width:148;height:55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" strokecolor="#c0504d [3205]" strokeweight="3pt">
                    <v:stroke endarrow="open"/>
                  </v:shape>
                  <v:shape id="Flowchart: Decision 32" o:spid="_x0000_s1046" type="#_x0000_t110" style="position:absolute;left:44185;top:37015;width:15639;height:9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" fillcolor="#ffa2a1" strokecolor="#bc4542 [3045]">
                    <v:fill color2="#ffe5e5" rotate="t" angle="180" colors="0 #ffa2a1;22938f #ffbebd;1 #ffe5e5" focus="100%" type="gradient"/>
                    <v:shadow on="t" color="black" opacity="24903f" origin=",.5" offset="0,.55556mm"/>
                    <v:textbox inset="0,0,0,0">
                      <w:txbxContent>
                        <w:p w14:paraId="7A528046" w14:textId="77777777" w:rsidR="002B11D0" w:rsidRDefault="002B11D0" w:rsidP="00E57B7D">
                          <w:pPr>
                            <w:pStyle w:val="NormalWeb"/>
                            <w:spacing w:before="0" w:beforeAutospacing="0" w:after="0" w:afterAutospacing="0"/>
                            <w:jc w:val="center"/>
                          </w:pPr>
                          <w:r w:rsidRPr="00E57B7D">
                            <w:rPr>
                              <w:rFonts w:asciiTheme="minorHAnsi" w:hAnsi="Calibri" w:cstheme="minorBidi"/>
                              <w:color w:val="000000" w:themeColor="dark1"/>
                              <w:sz w:val="20"/>
                              <w:szCs w:val="20"/>
                            </w:rPr>
                            <w:t>Improvement shown?</w:t>
                          </w:r>
                        </w:p>
                      </w:txbxContent>
                    </v:textbox>
                  </v:shape>
                  <v:shape id="Elbow Connector 33" o:spid="_x0000_s1047" type="#_x0000_t33" style="position:absolute;left:35284;top:45032;width:14988;height:1845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" strokecolor="#76923c [2406]" strokeweight="3pt">
                    <v:stroke endarrow="open"/>
                  </v:shape>
                  <v:shape id="TextBox 268" o:spid="_x0000_s1048" type="#_x0000_t202" style="position:absolute;left:52743;top:46334;width:2536;height:25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" filled="f" stroked="f">
                    <v:textbox style="mso-fit-shape-to-text:t">
                      <w:txbxContent>
                        <w:p w14:paraId="4A0FFCCF" w14:textId="77777777" w:rsidR="002B11D0" w:rsidRDefault="002B11D0" w:rsidP="00E57B7D">
                          <w:pPr>
                            <w:pStyle w:val="NormalWeb"/>
                            <w:spacing w:before="0" w:beforeAutospacing="0" w:after="0" w:afterAutospacing="0"/>
                          </w:pPr>
                          <w:r w:rsidRPr="00E57B7D">
                            <w:rPr>
                              <w:rFonts w:asciiTheme="minorHAnsi" w:hAnsi="Calibri" w:cstheme="minorBidi"/>
                              <w:color w:val="000000" w:themeColor="text1"/>
                              <w:sz w:val="20"/>
                              <w:szCs w:val="20"/>
                            </w:rPr>
                            <w:t>Y</w:t>
                          </w:r>
                        </w:p>
                      </w:txbxContent>
                    </v:textbox>
                  </v:shape>
                  <v:shape id="TextBox 269" o:spid="_x0000_s1049" type="#_x0000_t202" style="position:absolute;left:52454;top:35201;width:2746;height:25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" filled="f" stroked="f">
                    <v:textbox style="mso-fit-shape-to-text:t">
                      <w:txbxContent>
                        <w:p w14:paraId="626262F2" w14:textId="77777777" w:rsidR="002B11D0" w:rsidRDefault="002B11D0" w:rsidP="00E57B7D">
                          <w:pPr>
                            <w:pStyle w:val="NormalWeb"/>
                            <w:spacing w:before="0" w:beforeAutospacing="0" w:after="0" w:afterAutospacing="0"/>
                          </w:pPr>
                          <w:r w:rsidRPr="00E57B7D">
                            <w:rPr>
                              <w:rFonts w:asciiTheme="minorHAnsi" w:hAnsi="Calibri" w:cstheme="minorBidi"/>
                              <w:color w:val="000000" w:themeColor="text1"/>
                              <w:sz w:val="20"/>
                              <w:szCs w:val="20"/>
                            </w:rPr>
                            <w:t>N</w:t>
                          </w:r>
                        </w:p>
                      </w:txbxContent>
                    </v:textbox>
                  </v:shape>
                </v:group>
                <v:group id="Group 7" o:spid="_x0000_s1050" style="position:absolute;left:10472;top:36641;width:20741;height:14659" coordorigin="10472,36641" coordsize="21605,15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lowchart: Decision 26" o:spid="_x0000_s1051" type="#_x0000_t110" style="position:absolute;left:10472;top:36641;width:15639;height:9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" fillcolor="#a3c4ff" strokecolor="#4579b8 [3044]">
                    <v:fill color2="#e5eeff" rotate="t" angle="180" colors="0 #a3c4ff;22938f #bfd5ff;1 #e5eeff" focus="100%" type="gradient"/>
                    <v:shadow on="t" color="black" opacity="24903f" origin=",.5" offset="0,.55556mm"/>
                    <v:textbox inset="0,0,0,0">
                      <w:txbxContent>
                        <w:p w14:paraId="737ABE45" w14:textId="77777777" w:rsidR="002B11D0" w:rsidRDefault="002B11D0" w:rsidP="00E57B7D">
                          <w:pPr>
                            <w:pStyle w:val="NormalWeb"/>
                            <w:spacing w:before="0" w:beforeAutospacing="0" w:after="0" w:afterAutospacing="0"/>
                            <w:jc w:val="center"/>
                          </w:pPr>
                          <w:r w:rsidRPr="00E57B7D">
                            <w:rPr>
                              <w:rFonts w:asciiTheme="minorHAnsi" w:hAnsi="Calibri" w:cstheme="minorBidi"/>
                              <w:color w:val="000000" w:themeColor="dark1"/>
                              <w:sz w:val="20"/>
                              <w:szCs w:val="20"/>
                            </w:rPr>
                            <w:t>Acceptable performance?</w:t>
                          </w:r>
                        </w:p>
                      </w:txbxContent>
                    </v:textbox>
                  </v:shape>
                  <v:shape id="Straight Arrow Connector 27" o:spid="_x0000_s1052" type="#_x0000_t32" style="position:absolute;left:26111;top:41516;width:5966;height:1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" strokecolor="#c0504d [3205]" strokeweight="3pt">
                    <v:stroke endarrow="open"/>
                  </v:shape>
                  <v:shape id="TextBox 262" o:spid="_x0000_s1053" type="#_x0000_t202" style="position:absolute;left:18453;top:45449;width:2535;height:25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" filled="f" stroked="f">
                    <v:textbox style="mso-fit-shape-to-text:t">
                      <w:txbxContent>
                        <w:p w14:paraId="46E24D89" w14:textId="77777777" w:rsidR="002B11D0" w:rsidRDefault="002B11D0" w:rsidP="00E57B7D">
                          <w:pPr>
                            <w:pStyle w:val="NormalWeb"/>
                            <w:spacing w:before="0" w:beforeAutospacing="0" w:after="0" w:afterAutospacing="0"/>
                          </w:pPr>
                          <w:r w:rsidRPr="00E57B7D">
                            <w:rPr>
                              <w:rFonts w:asciiTheme="minorHAnsi" w:hAnsi="Calibri" w:cstheme="minorBidi"/>
                              <w:color w:val="000000" w:themeColor="text1"/>
                              <w:sz w:val="20"/>
                              <w:szCs w:val="20"/>
                            </w:rPr>
                            <w:t>Y</w:t>
                          </w:r>
                        </w:p>
                      </w:txbxContent>
                    </v:textbox>
                  </v:shape>
                  <v:shape id="TextBox 263" o:spid="_x0000_s1054" type="#_x0000_t202" style="position:absolute;left:26020;top:38737;width:2746;height:25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" filled="f" stroked="f">
                    <v:textbox style="mso-fit-shape-to-text:t">
                      <w:txbxContent>
                        <w:p w14:paraId="72C54CF8" w14:textId="77777777" w:rsidR="002B11D0" w:rsidRDefault="002B11D0" w:rsidP="00E57B7D">
                          <w:pPr>
                            <w:pStyle w:val="NormalWeb"/>
                            <w:spacing w:before="0" w:beforeAutospacing="0" w:after="0" w:afterAutospacing="0"/>
                          </w:pPr>
                          <w:r w:rsidRPr="00E57B7D">
                            <w:rPr>
                              <w:rFonts w:asciiTheme="minorHAnsi" w:hAnsi="Calibri" w:cstheme="minorBidi"/>
                              <w:color w:val="000000" w:themeColor="text1"/>
                              <w:sz w:val="20"/>
                              <w:szCs w:val="20"/>
                            </w:rPr>
                            <w:t>N</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0" o:spid="_x0000_s1055" type="#_x0000_t34" style="position:absolute;left:19260;top:45422;width:5519;height:745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" strokecolor="#76923c [2406]" strokeweight="3pt">
                    <v:stroke endarrow="open"/>
                  </v:shape>
                </v:group>
                <v:group id="Group 8" o:spid="_x0000_s1056" style="position:absolute;left:16726;top:51300;width:16825;height:18486" coordorigin="16726,51300" coordsize="17526,1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oundrect id="Rounded Rectangle 20" o:spid="_x0000_s1057" style="position:absolute;left:16726;top:51300;width:17526;height:192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" fillcolor="#9bbb59 [3206]" strokecolor="#4e6128 [1606]" strokeweight="2pt">
                    <v:textbox>
                      <w:txbxContent>
                        <w:p w14:paraId="1626BBE2" w14:textId="77777777" w:rsidR="002B11D0" w:rsidRDefault="002B11D0" w:rsidP="00E57B7D">
                          <w:pPr>
                            <w:pStyle w:val="NormalWeb"/>
                            <w:spacing w:before="0" w:beforeAutospacing="0" w:after="0" w:afterAutospacing="0"/>
                          </w:pPr>
                          <w:r w:rsidRPr="00E57B7D">
                            <w:rPr>
                              <w:rFonts w:asciiTheme="minorHAnsi" w:hAnsi="Calibri" w:cstheme="minorBidi"/>
                              <w:color w:val="FFFFFF" w:themeColor="light1"/>
                              <w:sz w:val="20"/>
                              <w:szCs w:val="20"/>
                            </w:rPr>
                            <w:t xml:space="preserve">Accredited surveys </w:t>
                          </w:r>
                        </w:p>
                      </w:txbxContent>
                    </v:textbox>
                  </v:roundrect>
                  <v:group id="Group 21" o:spid="_x0000_s1058" style="position:absolute;left:19297;top:54618;width:11994;height:15276" coordorigin="19297,54618" coordsize="11994,1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Circular Arrow 22" o:spid="_x0000_s1059" style="position:absolute;left:22967;top:59232;width:7423;height:7423;rotation:-9625142fd;visibility:visible;mso-wrap-style:square;v-text-anchor:top" coordsize="742289,74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" path="m69189,371144c69189,218676,182853,90129,334174,71461,485495,52793,626992,149862,664048,297758r67815,4070l649003,387821,546624,290711r67563,4055c576477,174770,456836,100255,332509,119330,208182,138406,116384,245362,116384,371144r-47195,xe" fillcolor="#9bbb59 [3206]" strokecolor="#5a5a5a [2109]" strokeweight="2pt">
                      <v:path arrowok="t" o:connecttype="custom" o:connectlocs="692,3712;3342,715;6641,2978;7319,3018;6490,3878;5466,2907;6142,2948;3325,1193;1164,3712;692,3712" o:connectangles="0,0,0,0,0,0,0,0,0,0"/>
                    </v:shape>
                    <v:shape id="Circular Arrow 23" o:spid="_x0000_s1060" style="position:absolute;left:20394;top:58063;width:7422;height:7423;rotation:2416056fd;visibility:visible;mso-wrap-style:square;v-text-anchor:top" coordsize="742289,74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" path="m77981,371144v,-143483,103852,-265882,245419,-289249c464967,58528,602645,141059,648756,276931r76878,-1444l643888,366024,528962,279179r76684,-1439c560845,165263,442494,100436,323591,123245,204688,146054,118726,250073,118726,371144r-40745,xe" fillcolor="#9bbb59 [3206]" strokecolor="#5a5a5a [2109]" strokeweight="2pt">
                      <v:path arrowok="t" o:connecttype="custom" o:connectlocs="780,3712;3234,819;6487,2769;7255,2755;6438,3660;5289,2792;6056,2777;3236,1232;1187,3712;780,3712" o:connectangles="0,0,0,0,0,0,0,0,0,0"/>
                    </v:shape>
                    <v:roundrect id="Rounded Rectangle 24" o:spid="_x0000_s1061" style="position:absolute;left:19297;top:54618;width:11988;height:6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" fillcolor="#dafda7" strokecolor="#94b64e [3046]">
                      <v:fill color2="#f5ffe6" rotate="t" angle="180" colors="0 #dafda7;22938f #e4fdc2;1 #f5ffe6" focus="100%" type="gradient"/>
                      <v:shadow on="t" color="black" opacity="24903f" origin=",.5" offset="0,.55556mm"/>
                      <v:textbox>
                        <w:txbxContent>
                          <w:p w14:paraId="67029541" w14:textId="77777777" w:rsidR="002B11D0" w:rsidRDefault="002B11D0" w:rsidP="00E57B7D">
                            <w:pPr>
                              <w:pStyle w:val="NormalWeb"/>
                              <w:spacing w:before="0" w:beforeAutospacing="0" w:after="0" w:afterAutospacing="0"/>
                              <w:jc w:val="center"/>
                            </w:pPr>
                            <w:r w:rsidRPr="00E57B7D">
                              <w:rPr>
                                <w:rFonts w:asciiTheme="minorHAnsi" w:hAnsi="Calibri" w:cstheme="minorBidi"/>
                                <w:color w:val="000000" w:themeColor="dark1"/>
                                <w:sz w:val="20"/>
                                <w:szCs w:val="20"/>
                              </w:rPr>
                              <w:t>QA programme</w:t>
                            </w:r>
                          </w:p>
                        </w:txbxContent>
                      </v:textbox>
                    </v:roundrect>
                    <v:roundrect id="Rounded Rectangle 25" o:spid="_x0000_s1062" style="position:absolute;left:19297;top:63702;width:11994;height:6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" fillcolor="#dafda7" strokecolor="#94b64e [3046]">
                      <v:fill color2="#f5ffe6" rotate="t" angle="180" colors="0 #dafda7;22938f #e4fdc2;1 #f5ffe6" focus="100%" type="gradient"/>
                      <v:shadow on="t" color="black" opacity="24903f" origin=",.5" offset="0,.55556mm"/>
                      <v:textbox>
                        <w:txbxContent>
                          <w:p w14:paraId="6924DBBE" w14:textId="39BEDC81" w:rsidR="002B11D0" w:rsidRDefault="00A03A77" w:rsidP="00A03A77">
                            <w:pPr>
                              <w:pStyle w:val="NormalWeb"/>
                              <w:spacing w:before="0" w:beforeAutospacing="0" w:after="0" w:afterAutospacing="0"/>
                              <w:jc w:val="center"/>
                            </w:pPr>
                            <w:r w:rsidRPr="00B43AF1">
                              <w:rPr>
                                <w:rFonts w:asciiTheme="minorHAnsi" w:hAnsi="Calibri" w:cstheme="minorBidi"/>
                                <w:color w:val="000000" w:themeColor="dark1"/>
                                <w:sz w:val="20"/>
                                <w:szCs w:val="20"/>
                              </w:rPr>
                              <w:t>S</w:t>
                            </w:r>
                            <w:r w:rsidR="002B11D0" w:rsidRPr="00B43AF1">
                              <w:rPr>
                                <w:rFonts w:asciiTheme="minorHAnsi" w:hAnsi="Calibri" w:cstheme="minorBidi"/>
                                <w:color w:val="000000" w:themeColor="dark1"/>
                                <w:sz w:val="20"/>
                                <w:szCs w:val="20"/>
                              </w:rPr>
                              <w:t>urveys</w:t>
                            </w:r>
                            <w:r w:rsidRPr="00B43AF1">
                              <w:rPr>
                                <w:rFonts w:asciiTheme="minorHAnsi" w:hAnsi="Calibri" w:cstheme="minorBidi"/>
                                <w:color w:val="000000" w:themeColor="dark1"/>
                                <w:sz w:val="20"/>
                                <w:szCs w:val="20"/>
                              </w:rPr>
                              <w:t xml:space="preserve"> of newly laid surfaces</w:t>
                            </w:r>
                          </w:p>
                        </w:txbxContent>
                      </v:textbox>
                    </v:roundrect>
                  </v:group>
                </v:group>
                <v:group id="Group 9" o:spid="_x0000_s1063" style="position:absolute;left:30664;top:38726;width:13096;height:18734" coordorigin="30664,38724" coordsize="13641,19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Straight Arrow Connector 14" o:spid="_x0000_s1064" type="#_x0000_t32" style="position:absolute;left:41427;top:41537;width:2878;height: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" strokecolor="#c0504d [3205]" strokeweight="3pt">
                    <v:stroke endarrow="open"/>
                  </v:shape>
                  <v:group id="Group 15" o:spid="_x0000_s1065" style="position:absolute;left:30664;top:38724;width:11430;height:19514" coordorigin="30664,38724" coordsize="11430,19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lowchart: Document 16" o:spid="_x0000_s1066" type="#_x0000_t114" style="position:absolute;left:31235;top:38724;width:10192;height:5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" fillcolor="white [3201]" strokecolor="#c0504d [3205]" strokeweight="2pt">
                      <v:textbox>
                        <w:txbxContent>
                          <w:p w14:paraId="460EEEE6" w14:textId="77777777" w:rsidR="002B11D0" w:rsidRDefault="002B11D0" w:rsidP="00E57B7D">
                            <w:pPr>
                              <w:pStyle w:val="NormalWeb"/>
                              <w:spacing w:before="0" w:beforeAutospacing="0" w:after="0" w:afterAutospacing="0"/>
                              <w:jc w:val="center"/>
                            </w:pPr>
                            <w:r>
                              <w:rPr>
                                <w:rFonts w:asciiTheme="minorHAnsi" w:hAnsi="Calibri" w:cstheme="minorBidi"/>
                                <w:color w:val="000000"/>
                                <w:sz w:val="20"/>
                                <w:szCs w:val="20"/>
                              </w:rPr>
                              <w:t>Improvement action</w:t>
                            </w:r>
                          </w:p>
                        </w:txbxContent>
                      </v:textbox>
                    </v:shape>
                    <v:roundrect id="Rounded Rectangle 17" o:spid="_x0000_s1067" style="position:absolute;left:30664;top:47076;width:11430;height:41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" fillcolor="#ffa2a1" strokecolor="#bc4542 [3045]">
                      <v:fill color2="#ffe5e5" rotate="t" angle="180" colors="0 #ffa2a1;22938f #ffbebd;1 #ffe5e5" focus="100%" type="gradient"/>
                      <v:stroke dashstyle="dash"/>
                      <v:shadow on="t" color="black" opacity="24903f" origin=",.5" offset="0,.55556mm"/>
                      <v:textbox>
                        <w:txbxContent>
                          <w:p w14:paraId="45EFD674" w14:textId="77777777" w:rsidR="002B11D0" w:rsidRDefault="002B11D0" w:rsidP="00E57B7D">
                            <w:pPr>
                              <w:pStyle w:val="NormalWeb"/>
                              <w:spacing w:before="0" w:beforeAutospacing="0" w:after="0" w:afterAutospacing="0"/>
                              <w:jc w:val="center"/>
                            </w:pPr>
                            <w:r>
                              <w:rPr>
                                <w:rFonts w:asciiTheme="minorHAnsi" w:hAnsi="Calibri" w:cstheme="minorBidi"/>
                                <w:color w:val="000000"/>
                                <w:sz w:val="20"/>
                                <w:szCs w:val="20"/>
                              </w:rPr>
                              <w:t xml:space="preserve">Issue </w:t>
                            </w:r>
                            <w:proofErr w:type="gramStart"/>
                            <w:r>
                              <w:rPr>
                                <w:rFonts w:asciiTheme="minorHAnsi" w:hAnsi="Calibri" w:cstheme="minorBidi"/>
                                <w:color w:val="000000"/>
                                <w:sz w:val="20"/>
                                <w:szCs w:val="20"/>
                              </w:rPr>
                              <w:t>identified</w:t>
                            </w:r>
                            <w:proofErr w:type="gramEnd"/>
                          </w:p>
                        </w:txbxContent>
                      </v:textbox>
                    </v:roundrect>
                    <v:shape id="Elbow Connector 18" o:spid="_x0000_s1068" type="#_x0000_t34" style="position:absolute;left:34806;top:45503;width:3098;height:48;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" strokecolor="#c0504d [3205]" strokeweight="3pt">
                      <v:stroke endarrow="open"/>
                    </v:shape>
                    <v:shape id="Elbow Connector 19" o:spid="_x0000_s1069" type="#_x0000_t33" style="position:absolute;left:30705;top:51201;width:5674;height:703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" strokecolor="#c0504d [3205]" strokeweight="3pt">
                      <v:stroke dashstyle="dash" endarrow="open"/>
                    </v:shape>
                  </v:group>
                </v:group>
                <v:group id="Group 10" o:spid="_x0000_s1070" style="position:absolute;top:11246;width:16726;height:55630" coordorigin=",11247" coordsize="17423,57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Straight Arrow Connector 11" o:spid="_x0000_s1071" type="#_x0000_t32" style="position:absolute;left:13239;top:62576;width:4184;height: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" strokecolor="#4bacc6 [3208]" strokeweight="3pt">
                    <v:stroke endarrow="open"/>
                  </v:shape>
                  <v:shape id="Elbow Connector 12" o:spid="_x0000_s1072" type="#_x0000_t33" style="position:absolute;left:-12854;top:30720;width:44710;height:576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" strokecolor="#4bacc6 [3208]" strokeweight="3pt">
                    <v:stroke endarrow="open"/>
                  </v:shape>
                  <v:oval id="Oval 13" o:spid="_x0000_s1073" style="position:absolute;top:55957;width:13239;height:1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" fillcolor="white [3201]" strokecolor="#4bacc6 [3208]" strokeweight="2pt">
                    <v:path arrowok="t"/>
                    <o:lock v:ext="edit" aspectratio="t"/>
                    <v:textbox>
                      <w:txbxContent>
                        <w:p w14:paraId="1D03055F" w14:textId="77777777" w:rsidR="002B11D0" w:rsidRDefault="002B11D0" w:rsidP="00E57B7D">
                          <w:pPr>
                            <w:pStyle w:val="NormalWeb"/>
                            <w:spacing w:before="0" w:beforeAutospacing="0" w:after="0" w:afterAutospacing="0"/>
                            <w:jc w:val="center"/>
                          </w:pPr>
                          <w:r>
                            <w:rPr>
                              <w:rFonts w:asciiTheme="minorHAnsi" w:hAnsi="Calibri" w:cstheme="minorBidi"/>
                              <w:color w:val="000000"/>
                              <w:sz w:val="20"/>
                              <w:szCs w:val="20"/>
                            </w:rPr>
                            <w:t>Before accreditation period expires</w:t>
                          </w:r>
                        </w:p>
                      </w:txbxContent>
                    </v:textbox>
                  </v:oval>
                </v:group>
                <w10:anchorlock/>
              </v:group>
            </w:pict>
          </mc:Fallback>
        </mc:AlternateContent>
      </w:r>
    </w:p>
    <w:p w14:paraId="1A3D6502" w14:textId="77777777" w:rsidR="00973DFA" w:rsidRDefault="00973DFA" w:rsidP="00D07924">
      <w:pPr>
        <w:pStyle w:val="Caption"/>
      </w:pPr>
      <w:bookmarkStart w:id="41" w:name="_Ref441064426"/>
    </w:p>
    <w:p w14:paraId="41501DD0" w14:textId="1A8ABAB0" w:rsidR="00D07924" w:rsidRPr="00300B6E" w:rsidRDefault="00D07924" w:rsidP="00D07924">
      <w:pPr>
        <w:pStyle w:val="Caption"/>
      </w:pPr>
      <w:r w:rsidRPr="00300B6E">
        <w:t xml:space="preserve">Figure </w:t>
      </w:r>
      <w:r w:rsidR="000E0622">
        <w:fldChar w:fldCharType="begin"/>
      </w:r>
      <w:r w:rsidR="000E0622">
        <w:instrText xml:space="preserve"> SEQ Figure \* ARABIC </w:instrText>
      </w:r>
      <w:r w:rsidR="000E0622">
        <w:fldChar w:fldCharType="separate"/>
      </w:r>
      <w:r w:rsidR="005F1479">
        <w:rPr>
          <w:noProof/>
        </w:rPr>
        <w:t>1</w:t>
      </w:r>
      <w:r w:rsidR="000E0622">
        <w:rPr>
          <w:noProof/>
        </w:rPr>
        <w:fldChar w:fldCharType="end"/>
      </w:r>
      <w:bookmarkEnd w:id="41"/>
      <w:r w:rsidRPr="00300B6E">
        <w:rPr>
          <w:noProof/>
        </w:rPr>
        <w:t xml:space="preserve">: </w:t>
      </w:r>
      <w:r w:rsidRPr="00300B6E">
        <w:t xml:space="preserve"> Outline of the Accreditation and Quality Assurance </w:t>
      </w:r>
      <w:r w:rsidR="00804435">
        <w:t>process</w:t>
      </w:r>
    </w:p>
    <w:p w14:paraId="7D08014C" w14:textId="77777777" w:rsidR="00FE7916" w:rsidRPr="002B2191" w:rsidRDefault="00FE7916" w:rsidP="00F31F83">
      <w:pPr>
        <w:pStyle w:val="QABodynolist"/>
        <w:rPr>
          <w:highlight w:val="yellow"/>
        </w:rPr>
      </w:pPr>
    </w:p>
    <w:p w14:paraId="676371AF" w14:textId="2DAEACEF" w:rsidR="00D07924" w:rsidRPr="00300B6E" w:rsidRDefault="00D07924" w:rsidP="009C5A88">
      <w:pPr>
        <w:pStyle w:val="QALevel0"/>
      </w:pPr>
      <w:bookmarkStart w:id="42" w:name="_Toc280010063"/>
      <w:bookmarkStart w:id="43" w:name="_Toc280014066"/>
      <w:bookmarkStart w:id="44" w:name="_Toc280019658"/>
      <w:bookmarkStart w:id="45" w:name="_Toc280089711"/>
      <w:bookmarkStart w:id="46" w:name="_Toc280089748"/>
      <w:bookmarkStart w:id="47" w:name="_Toc280010064"/>
      <w:bookmarkStart w:id="48" w:name="_Toc280014067"/>
      <w:bookmarkStart w:id="49" w:name="_Toc280019659"/>
      <w:bookmarkStart w:id="50" w:name="_Toc280089712"/>
      <w:bookmarkStart w:id="51" w:name="_Toc280089749"/>
      <w:bookmarkStart w:id="52" w:name="_Toc280010065"/>
      <w:bookmarkStart w:id="53" w:name="_Toc280014068"/>
      <w:bookmarkStart w:id="54" w:name="_Toc280019660"/>
      <w:bookmarkStart w:id="55" w:name="_Toc280089713"/>
      <w:bookmarkStart w:id="56" w:name="_Toc280089750"/>
      <w:bookmarkStart w:id="57" w:name="_Toc280010066"/>
      <w:bookmarkStart w:id="58" w:name="_Toc280014069"/>
      <w:bookmarkStart w:id="59" w:name="_Toc280019661"/>
      <w:bookmarkStart w:id="60" w:name="_Toc280089714"/>
      <w:bookmarkStart w:id="61" w:name="_Toc280089751"/>
      <w:bookmarkStart w:id="62" w:name="_Toc280010067"/>
      <w:bookmarkStart w:id="63" w:name="_Toc280014070"/>
      <w:bookmarkStart w:id="64" w:name="_Toc280019662"/>
      <w:bookmarkStart w:id="65" w:name="_Toc280089715"/>
      <w:bookmarkStart w:id="66" w:name="_Toc280089752"/>
      <w:bookmarkStart w:id="67" w:name="_Toc280010068"/>
      <w:bookmarkStart w:id="68" w:name="_Toc280014071"/>
      <w:bookmarkStart w:id="69" w:name="_Toc280019663"/>
      <w:bookmarkStart w:id="70" w:name="_Toc280089716"/>
      <w:bookmarkStart w:id="71" w:name="_Toc280089753"/>
      <w:bookmarkStart w:id="72" w:name="_Toc280010069"/>
      <w:bookmarkStart w:id="73" w:name="_Toc280014072"/>
      <w:bookmarkStart w:id="74" w:name="_Toc280019664"/>
      <w:bookmarkStart w:id="75" w:name="_Toc280089717"/>
      <w:bookmarkStart w:id="76" w:name="_Toc280089754"/>
      <w:bookmarkStart w:id="77" w:name="_Toc280010070"/>
      <w:bookmarkStart w:id="78" w:name="_Toc280014073"/>
      <w:bookmarkStart w:id="79" w:name="_Toc280019665"/>
      <w:bookmarkStart w:id="80" w:name="_Toc280089718"/>
      <w:bookmarkStart w:id="81" w:name="_Toc280089755"/>
      <w:bookmarkStart w:id="82" w:name="_Toc280010071"/>
      <w:bookmarkStart w:id="83" w:name="_Toc280014074"/>
      <w:bookmarkStart w:id="84" w:name="_Toc280019666"/>
      <w:bookmarkStart w:id="85" w:name="_Toc280089719"/>
      <w:bookmarkStart w:id="86" w:name="_Toc280089756"/>
      <w:bookmarkStart w:id="87" w:name="_Toc280010072"/>
      <w:bookmarkStart w:id="88" w:name="_Toc280014075"/>
      <w:bookmarkStart w:id="89" w:name="_Toc280019667"/>
      <w:bookmarkStart w:id="90" w:name="_Toc280089720"/>
      <w:bookmarkStart w:id="91" w:name="_Toc280089757"/>
      <w:bookmarkStart w:id="92" w:name="_Toc280010073"/>
      <w:bookmarkStart w:id="93" w:name="_Toc280014076"/>
      <w:bookmarkStart w:id="94" w:name="_Toc280019668"/>
      <w:bookmarkStart w:id="95" w:name="_Toc280089721"/>
      <w:bookmarkStart w:id="96" w:name="_Toc280089758"/>
      <w:bookmarkStart w:id="97" w:name="_Toc280010074"/>
      <w:bookmarkStart w:id="98" w:name="_Toc280014077"/>
      <w:bookmarkStart w:id="99" w:name="_Toc280019669"/>
      <w:bookmarkStart w:id="100" w:name="_Toc280089722"/>
      <w:bookmarkStart w:id="101" w:name="_Toc280089759"/>
      <w:bookmarkStart w:id="102" w:name="_Ref435620095"/>
      <w:bookmarkStart w:id="103" w:name="_Ref435620619"/>
      <w:bookmarkStart w:id="104" w:name="_Toc440368870"/>
      <w:bookmarkStart w:id="105" w:name="_Toc131525823"/>
      <w:bookmarkStart w:id="106" w:name="_Ref350344090"/>
      <w:bookmarkStart w:id="107" w:name="_Toc379296402"/>
      <w:bookmarkStart w:id="108" w:name="_Toc433891242"/>
      <w:bookmarkStart w:id="109" w:name="_Toc433891326"/>
      <w:bookmarkStart w:id="110" w:name="_Toc433891399"/>
      <w:bookmarkStart w:id="111" w:name="_Toc433891513"/>
      <w:bookmarkStart w:id="112" w:name="_Toc433891679"/>
      <w:bookmarkStart w:id="113" w:name="_Toc433895471"/>
      <w:bookmarkStart w:id="114" w:name="SecA"/>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300B6E">
        <w:lastRenderedPageBreak/>
        <w:t>Roles of the parties</w:t>
      </w:r>
      <w:bookmarkEnd w:id="102"/>
      <w:bookmarkEnd w:id="103"/>
      <w:bookmarkEnd w:id="104"/>
      <w:bookmarkEnd w:id="105"/>
    </w:p>
    <w:p w14:paraId="50050E6A" w14:textId="39E01095" w:rsidR="00531A29" w:rsidRPr="00B43AF1" w:rsidRDefault="00531A29" w:rsidP="00D07924">
      <w:pPr>
        <w:pStyle w:val="QALevel1"/>
      </w:pPr>
      <w:bookmarkStart w:id="115" w:name="_Toc131525824"/>
      <w:bookmarkStart w:id="116" w:name="_Toc440368871"/>
      <w:r w:rsidRPr="00B43AF1">
        <w:t>The Network Authority</w:t>
      </w:r>
      <w:bookmarkEnd w:id="115"/>
    </w:p>
    <w:p w14:paraId="2B6CB522" w14:textId="77777777" w:rsidR="00B908C3" w:rsidRPr="00B43AF1" w:rsidRDefault="00531A29" w:rsidP="00531A29">
      <w:pPr>
        <w:pStyle w:val="QALevel2"/>
      </w:pPr>
      <w:r w:rsidRPr="00B43AF1">
        <w:t>The Network Authority shall nominate Auditor(s).</w:t>
      </w:r>
    </w:p>
    <w:p w14:paraId="751A9EC4" w14:textId="703284C7" w:rsidR="00B908C3" w:rsidRPr="00B43AF1" w:rsidRDefault="00531A29" w:rsidP="00183EF3">
      <w:pPr>
        <w:pStyle w:val="BodyList"/>
        <w:ind w:left="993" w:hanging="426"/>
      </w:pPr>
      <w:r w:rsidRPr="00B43AF1">
        <w:t xml:space="preserve">The </w:t>
      </w:r>
      <w:r w:rsidR="00EC36E5" w:rsidRPr="00B43AF1">
        <w:t xml:space="preserve">Network Authority </w:t>
      </w:r>
      <w:r w:rsidRPr="00B43AF1">
        <w:t xml:space="preserve">shall ensure that the Auditor(s) hold the required skills to undertake these checks and understand the results (see </w:t>
      </w:r>
      <w:r w:rsidRPr="00B43AF1">
        <w:fldChar w:fldCharType="begin"/>
      </w:r>
      <w:r w:rsidRPr="00B43AF1">
        <w:instrText xml:space="preserve"> REF _Ref450918709 \n \h  \* MERGEFORMAT </w:instrText>
      </w:r>
      <w:r w:rsidRPr="00B43AF1">
        <w:fldChar w:fldCharType="separate"/>
      </w:r>
      <w:r w:rsidR="005F1479">
        <w:t>Appendix A</w:t>
      </w:r>
      <w:r w:rsidRPr="00B43AF1">
        <w:fldChar w:fldCharType="end"/>
      </w:r>
      <w:r w:rsidRPr="00B43AF1">
        <w:t>).</w:t>
      </w:r>
      <w:r w:rsidR="00B908C3" w:rsidRPr="00B43AF1">
        <w:t xml:space="preserve"> </w:t>
      </w:r>
    </w:p>
    <w:p w14:paraId="47BC944C" w14:textId="0928A68F" w:rsidR="00531A29" w:rsidRPr="00183EF3" w:rsidRDefault="00B908C3" w:rsidP="00183EF3">
      <w:pPr>
        <w:pStyle w:val="BodyList"/>
        <w:ind w:left="993" w:hanging="426"/>
      </w:pPr>
      <w:r w:rsidRPr="00B43AF1">
        <w:t xml:space="preserve">The Network Authority may conduct some or </w:t>
      </w:r>
      <w:proofErr w:type="gramStart"/>
      <w:r w:rsidRPr="00B43AF1">
        <w:t>all of</w:t>
      </w:r>
      <w:proofErr w:type="gramEnd"/>
      <w:r w:rsidRPr="00B43AF1">
        <w:t xml:space="preserve"> the Auditor’s role internally</w:t>
      </w:r>
      <w:r w:rsidR="00CF2745">
        <w:t>.</w:t>
      </w:r>
    </w:p>
    <w:p w14:paraId="6D0D347E" w14:textId="50C927B4" w:rsidR="00D07924" w:rsidRPr="00774788" w:rsidRDefault="00D07924" w:rsidP="00D07924">
      <w:pPr>
        <w:pStyle w:val="QALevel1"/>
      </w:pPr>
      <w:bookmarkStart w:id="117" w:name="_Toc131508501"/>
      <w:bookmarkStart w:id="118" w:name="_Toc131508612"/>
      <w:bookmarkStart w:id="119" w:name="_Toc131508723"/>
      <w:bookmarkStart w:id="120" w:name="_Toc131518405"/>
      <w:bookmarkStart w:id="121" w:name="_Toc131518539"/>
      <w:bookmarkStart w:id="122" w:name="_Toc131525825"/>
      <w:bookmarkEnd w:id="117"/>
      <w:bookmarkEnd w:id="118"/>
      <w:bookmarkEnd w:id="119"/>
      <w:bookmarkEnd w:id="120"/>
      <w:bookmarkEnd w:id="121"/>
      <w:r w:rsidRPr="00774788">
        <w:t>Employer</w:t>
      </w:r>
      <w:bookmarkEnd w:id="116"/>
      <w:bookmarkEnd w:id="122"/>
    </w:p>
    <w:p w14:paraId="12624706" w14:textId="5E38EE33" w:rsidR="00B664D8" w:rsidRPr="00774788" w:rsidRDefault="00DD181D" w:rsidP="00D07924">
      <w:pPr>
        <w:pStyle w:val="QALevel2"/>
      </w:pPr>
      <w:r w:rsidRPr="00774788">
        <w:t>T</w:t>
      </w:r>
      <w:r w:rsidR="00D07924" w:rsidRPr="00774788">
        <w:t xml:space="preserve">he Employer </w:t>
      </w:r>
      <w:r w:rsidRPr="00774788">
        <w:t>shall</w:t>
      </w:r>
      <w:r w:rsidR="00CF2745">
        <w:t xml:space="preserve"> Require</w:t>
      </w:r>
      <w:r w:rsidR="00B664D8" w:rsidRPr="00774788">
        <w:t>:</w:t>
      </w:r>
    </w:p>
    <w:p w14:paraId="69058259" w14:textId="6DE3A146" w:rsidR="00B664D8" w:rsidRPr="00774788" w:rsidRDefault="00122752" w:rsidP="00183EF3">
      <w:pPr>
        <w:pStyle w:val="BodyList"/>
        <w:ind w:left="993" w:hanging="426"/>
      </w:pPr>
      <w:r>
        <w:t>T</w:t>
      </w:r>
      <w:r w:rsidR="00B664D8" w:rsidRPr="00774788">
        <w:t>hat the Contractor has achieved Accreditation for their Equipment. Employers should request the Contractor to provide a copy of an Accreditation Certificate (or Certificates) that is valid throughout the period over which surveys are to be carried out on the Employer’s Network.</w:t>
      </w:r>
    </w:p>
    <w:p w14:paraId="2FA4A83E" w14:textId="16DEF9D7" w:rsidR="00B664D8" w:rsidRPr="00774788" w:rsidRDefault="00122752" w:rsidP="00183EF3">
      <w:pPr>
        <w:pStyle w:val="BodyList"/>
        <w:ind w:left="993" w:hanging="426"/>
      </w:pPr>
      <w:r>
        <w:t>T</w:t>
      </w:r>
      <w:r w:rsidR="00B664D8" w:rsidRPr="00774788">
        <w:t xml:space="preserve">he Contractor </w:t>
      </w:r>
      <w:r w:rsidR="001D3643">
        <w:t xml:space="preserve">to </w:t>
      </w:r>
      <w:r w:rsidR="00B664D8" w:rsidRPr="00774788">
        <w:t xml:space="preserve">undertake QA checks. These QA checks </w:t>
      </w:r>
      <w:r w:rsidR="00604D92" w:rsidRPr="00774788">
        <w:t xml:space="preserve">shall </w:t>
      </w:r>
      <w:r w:rsidR="00B664D8" w:rsidRPr="00774788">
        <w:t>be as specified in this document unless replaced by alternative or additional checks defined by the Employer.</w:t>
      </w:r>
    </w:p>
    <w:p w14:paraId="336ADA11" w14:textId="77777777" w:rsidR="00D07924" w:rsidRPr="00300B6E" w:rsidRDefault="00D07924" w:rsidP="00D07924">
      <w:pPr>
        <w:pStyle w:val="QALevel1"/>
      </w:pPr>
      <w:bookmarkStart w:id="123" w:name="_Toc440368872"/>
      <w:bookmarkStart w:id="124" w:name="_Toc131525826"/>
      <w:r w:rsidRPr="00300B6E">
        <w:t>Owner</w:t>
      </w:r>
      <w:bookmarkEnd w:id="123"/>
      <w:bookmarkEnd w:id="124"/>
    </w:p>
    <w:p w14:paraId="253C7BFE" w14:textId="300F74E4" w:rsidR="00D07924" w:rsidRPr="00300B6E" w:rsidRDefault="00D07924" w:rsidP="00D07924">
      <w:pPr>
        <w:pStyle w:val="QALevel2"/>
      </w:pPr>
      <w:r w:rsidRPr="00300B6E">
        <w:t xml:space="preserve">Owners </w:t>
      </w:r>
      <w:r w:rsidR="00B918ED" w:rsidRPr="00300B6E">
        <w:t xml:space="preserve">shall </w:t>
      </w:r>
      <w:r w:rsidRPr="00300B6E">
        <w:t xml:space="preserve">ensure that their Equipment is compliant with the </w:t>
      </w:r>
      <w:r w:rsidR="00EB5CFB">
        <w:t xml:space="preserve">requirements for </w:t>
      </w:r>
      <w:r w:rsidR="00C3515C">
        <w:t xml:space="preserve">Equipment and </w:t>
      </w:r>
      <w:r w:rsidR="00EB5CFB">
        <w:t xml:space="preserve">Survey Data </w:t>
      </w:r>
      <w:r w:rsidRPr="00300B6E">
        <w:t xml:space="preserve">given in </w:t>
      </w:r>
      <w:r w:rsidR="004072F5" w:rsidRPr="00300B6E">
        <w:fldChar w:fldCharType="begin"/>
      </w:r>
      <w:r w:rsidR="004072F5" w:rsidRPr="00300B6E">
        <w:instrText xml:space="preserve"> REF _Ref441065016 \n \h </w:instrText>
      </w:r>
      <w:r w:rsidR="002379A0" w:rsidRPr="00300B6E">
        <w:instrText xml:space="preserve"> \* MERGEFORMAT </w:instrText>
      </w:r>
      <w:r w:rsidR="004072F5" w:rsidRPr="00300B6E">
        <w:fldChar w:fldCharType="separate"/>
      </w:r>
      <w:r w:rsidR="005F1479">
        <w:t>Section C</w:t>
      </w:r>
      <w:r w:rsidR="004072F5" w:rsidRPr="00300B6E">
        <w:fldChar w:fldCharType="end"/>
      </w:r>
      <w:r w:rsidRPr="00300B6E">
        <w:t xml:space="preserve">. </w:t>
      </w:r>
    </w:p>
    <w:p w14:paraId="1C6D937F" w14:textId="77B4E081" w:rsidR="00D07924" w:rsidRPr="00300B6E" w:rsidRDefault="00D07924" w:rsidP="00D07924">
      <w:pPr>
        <w:pStyle w:val="QALevel2"/>
      </w:pPr>
      <w:r w:rsidRPr="00300B6E">
        <w:t xml:space="preserve">Owners </w:t>
      </w:r>
      <w:r w:rsidR="00B918ED" w:rsidRPr="00300B6E">
        <w:t xml:space="preserve">shall </w:t>
      </w:r>
      <w:r w:rsidRPr="00300B6E">
        <w:t xml:space="preserve">obtain Accreditation via an Accreditation/Re-accreditation </w:t>
      </w:r>
      <w:r w:rsidR="00131DDE" w:rsidRPr="00300B6E">
        <w:t xml:space="preserve">Assessment </w:t>
      </w:r>
      <w:r w:rsidRPr="00300B6E">
        <w:t>prior to undertaking Accredited Surveys</w:t>
      </w:r>
      <w:r w:rsidR="0081256D">
        <w:t>, according to</w:t>
      </w:r>
      <w:r w:rsidRPr="00300B6E">
        <w:t xml:space="preserve"> </w:t>
      </w:r>
      <w:r w:rsidR="004072F5" w:rsidRPr="00300B6E">
        <w:fldChar w:fldCharType="begin"/>
      </w:r>
      <w:r w:rsidR="004072F5" w:rsidRPr="00300B6E">
        <w:instrText xml:space="preserve"> REF _Ref441065215 \n \h </w:instrText>
      </w:r>
      <w:r w:rsidR="002379A0" w:rsidRPr="00300B6E">
        <w:instrText xml:space="preserve"> \* MERGEFORMAT </w:instrText>
      </w:r>
      <w:r w:rsidR="004072F5" w:rsidRPr="00300B6E">
        <w:fldChar w:fldCharType="separate"/>
      </w:r>
      <w:r w:rsidR="005F1479">
        <w:t>Section D</w:t>
      </w:r>
      <w:r w:rsidR="004072F5" w:rsidRPr="00300B6E">
        <w:fldChar w:fldCharType="end"/>
      </w:r>
      <w:r w:rsidRPr="00300B6E">
        <w:t xml:space="preserve"> and </w:t>
      </w:r>
      <w:r w:rsidR="004072F5" w:rsidRPr="00300B6E">
        <w:fldChar w:fldCharType="begin"/>
      </w:r>
      <w:r w:rsidR="004072F5" w:rsidRPr="00300B6E">
        <w:instrText xml:space="preserve"> REF _Ref350428460 \n \h </w:instrText>
      </w:r>
      <w:r w:rsidR="002379A0" w:rsidRPr="00300B6E">
        <w:instrText xml:space="preserve"> \* MERGEFORMAT </w:instrText>
      </w:r>
      <w:r w:rsidR="004072F5" w:rsidRPr="00300B6E">
        <w:fldChar w:fldCharType="separate"/>
      </w:r>
      <w:r w:rsidR="005F1479">
        <w:t>Section E</w:t>
      </w:r>
      <w:r w:rsidR="004072F5" w:rsidRPr="00300B6E">
        <w:fldChar w:fldCharType="end"/>
      </w:r>
      <w:r w:rsidRPr="00300B6E">
        <w:t>.</w:t>
      </w:r>
    </w:p>
    <w:p w14:paraId="32C028E8" w14:textId="2C1E3805" w:rsidR="00D07924" w:rsidRPr="00300B6E" w:rsidRDefault="003753F8" w:rsidP="00D07924">
      <w:pPr>
        <w:pStyle w:val="QALevel2"/>
      </w:pPr>
      <w:r w:rsidRPr="00300B6E">
        <w:t xml:space="preserve">Owners </w:t>
      </w:r>
      <w:r w:rsidR="001C4983" w:rsidRPr="00300B6E">
        <w:t xml:space="preserve">shall </w:t>
      </w:r>
      <w:r w:rsidR="00D07924" w:rsidRPr="00300B6E">
        <w:t>renew the Accreditat</w:t>
      </w:r>
      <w:r w:rsidRPr="00300B6E">
        <w:t>ion status of their Equipment by</w:t>
      </w:r>
      <w:r w:rsidR="00D07924" w:rsidRPr="00300B6E">
        <w:t xml:space="preserve"> the end of the Accreditation Period if they wish to continue to undertake Accredited Surveys.</w:t>
      </w:r>
    </w:p>
    <w:p w14:paraId="10EE27D9" w14:textId="0018A612" w:rsidR="00D07924" w:rsidRPr="00300B6E" w:rsidRDefault="004E187A" w:rsidP="00D07924">
      <w:pPr>
        <w:pStyle w:val="QALevel2"/>
      </w:pPr>
      <w:r w:rsidRPr="00300B6E">
        <w:t>T</w:t>
      </w:r>
      <w:r w:rsidR="00CA61BF" w:rsidRPr="00300B6E">
        <w:t xml:space="preserve">he Owner should have their own ISO 9001 process and continue to undertake checks to support this. However, the Owner </w:t>
      </w:r>
      <w:r w:rsidR="001C4983" w:rsidRPr="00300B6E">
        <w:t>shall</w:t>
      </w:r>
      <w:r w:rsidR="00CA61BF" w:rsidRPr="00300B6E">
        <w:t xml:space="preserve"> also ensure that they adhere to all QA requirements </w:t>
      </w:r>
      <w:r w:rsidR="008F1761" w:rsidRPr="00300B6E">
        <w:t xml:space="preserve">specified in this document or otherwise specified </w:t>
      </w:r>
      <w:r w:rsidR="00CA61BF" w:rsidRPr="00300B6E">
        <w:t>by the Employer</w:t>
      </w:r>
      <w:r w:rsidR="00D07924" w:rsidRPr="00300B6E">
        <w:t>.</w:t>
      </w:r>
    </w:p>
    <w:p w14:paraId="1B7B61F6" w14:textId="77777777" w:rsidR="00D07924" w:rsidRPr="00300B6E" w:rsidRDefault="00D07924" w:rsidP="00D07924">
      <w:pPr>
        <w:pStyle w:val="QALevel2"/>
      </w:pPr>
      <w:r w:rsidRPr="00300B6E">
        <w:t>Where Equipment is hired by the Owner to a Contractor, the Owner should ensure that the Contractor takes responsibility for conducting the required QA during the period of hire.</w:t>
      </w:r>
    </w:p>
    <w:p w14:paraId="6769E1B2" w14:textId="2EC1CCFF" w:rsidR="00D07924" w:rsidRPr="00300B6E" w:rsidRDefault="00D07924" w:rsidP="00D07924">
      <w:pPr>
        <w:pStyle w:val="QALevel2"/>
      </w:pPr>
      <w:r w:rsidRPr="00300B6E">
        <w:t xml:space="preserve">The Owner </w:t>
      </w:r>
      <w:r w:rsidR="001C4983" w:rsidRPr="00300B6E">
        <w:t xml:space="preserve">shall </w:t>
      </w:r>
      <w:r w:rsidRPr="00300B6E">
        <w:t xml:space="preserve">report </w:t>
      </w:r>
      <w:r w:rsidR="00B43713" w:rsidRPr="00300B6E">
        <w:t xml:space="preserve">promptly to the Auditor </w:t>
      </w:r>
      <w:r w:rsidRPr="00300B6E">
        <w:t xml:space="preserve">any Routine Maintenance or alterations carried out on the Equipment that could </w:t>
      </w:r>
      <w:r w:rsidR="00B43713" w:rsidRPr="00300B6E">
        <w:t>a</w:t>
      </w:r>
      <w:r w:rsidR="008D49E6" w:rsidRPr="00300B6E">
        <w:t>ffect the measurement of Survey Data</w:t>
      </w:r>
      <w:r w:rsidRPr="00300B6E">
        <w:t xml:space="preserve">. </w:t>
      </w:r>
    </w:p>
    <w:p w14:paraId="640466DE" w14:textId="77777777" w:rsidR="00D07924" w:rsidRPr="00300B6E" w:rsidRDefault="00D07924" w:rsidP="00D07924">
      <w:pPr>
        <w:pStyle w:val="QALevel1"/>
      </w:pPr>
      <w:bookmarkStart w:id="125" w:name="_Toc440368873"/>
      <w:bookmarkStart w:id="126" w:name="_Toc131525827"/>
      <w:r w:rsidRPr="00300B6E">
        <w:t>Contractor</w:t>
      </w:r>
      <w:bookmarkEnd w:id="125"/>
      <w:bookmarkEnd w:id="126"/>
    </w:p>
    <w:p w14:paraId="17EB407F" w14:textId="068F3C0D" w:rsidR="00D07924" w:rsidRPr="00EE3843" w:rsidRDefault="00D07924" w:rsidP="00D07924">
      <w:pPr>
        <w:pStyle w:val="QALevel2"/>
      </w:pPr>
      <w:r w:rsidRPr="00EE3843">
        <w:t>A Contractor hiring</w:t>
      </w:r>
      <w:r w:rsidR="00B54705">
        <w:t>/owing</w:t>
      </w:r>
      <w:r w:rsidRPr="00EE3843">
        <w:t xml:space="preserve"> Equipment </w:t>
      </w:r>
      <w:r w:rsidR="001C4983" w:rsidRPr="00EE3843">
        <w:t>shall</w:t>
      </w:r>
      <w:r w:rsidRPr="00EE3843">
        <w:t xml:space="preserve"> establish</w:t>
      </w:r>
      <w:r w:rsidR="007A78FF" w:rsidRPr="00EE3843">
        <w:t xml:space="preserve"> </w:t>
      </w:r>
      <w:r w:rsidRPr="00EE3843">
        <w:t xml:space="preserve">the Accreditation status of the Equipment and the QA requirements of the Employer. </w:t>
      </w:r>
    </w:p>
    <w:p w14:paraId="3716068E" w14:textId="55291D0B" w:rsidR="00D07924" w:rsidRPr="00EE3843" w:rsidRDefault="00D07924" w:rsidP="00183EF3">
      <w:pPr>
        <w:pStyle w:val="QALevel2"/>
      </w:pPr>
      <w:r w:rsidRPr="00EE3843">
        <w:t xml:space="preserve">The Contractor </w:t>
      </w:r>
      <w:r w:rsidR="001C4983" w:rsidRPr="00EE3843">
        <w:t xml:space="preserve">shall </w:t>
      </w:r>
      <w:r w:rsidRPr="00EE3843">
        <w:t xml:space="preserve">ensure that the required </w:t>
      </w:r>
      <w:r w:rsidR="007A78FF" w:rsidRPr="00EE3843">
        <w:t>QA</w:t>
      </w:r>
      <w:r w:rsidR="005A03A0">
        <w:t xml:space="preserve"> is undertaken</w:t>
      </w:r>
      <w:r w:rsidRPr="00EE3843">
        <w:t>.</w:t>
      </w:r>
      <w:r w:rsidR="000D3D67" w:rsidRPr="00EE3843" w:rsidDel="000D3D67">
        <w:t xml:space="preserve"> </w:t>
      </w:r>
    </w:p>
    <w:p w14:paraId="630634D3" w14:textId="254C02C5" w:rsidR="00D07924" w:rsidRPr="00EE3843" w:rsidRDefault="00D07924" w:rsidP="00D07924">
      <w:pPr>
        <w:pStyle w:val="QALevel2"/>
      </w:pPr>
      <w:r w:rsidRPr="00EE3843">
        <w:t xml:space="preserve">The Contractor </w:t>
      </w:r>
      <w:r w:rsidR="003A6C64" w:rsidRPr="00EE3843">
        <w:t xml:space="preserve">shall </w:t>
      </w:r>
      <w:r w:rsidRPr="00EE3843">
        <w:t xml:space="preserve">ensure that the Equipment </w:t>
      </w:r>
      <w:r w:rsidR="008A4C72" w:rsidRPr="00EE3843">
        <w:t xml:space="preserve">shall </w:t>
      </w:r>
      <w:r w:rsidRPr="00EE3843">
        <w:t xml:space="preserve">only </w:t>
      </w:r>
      <w:r w:rsidR="00B63C7C" w:rsidRPr="00183EF3">
        <w:t>be</w:t>
      </w:r>
      <w:r w:rsidRPr="00EE3843">
        <w:t xml:space="preserve"> operated by competent drivers and operatives</w:t>
      </w:r>
      <w:r w:rsidR="00B91B85" w:rsidRPr="00EE3843">
        <w:t xml:space="preserve"> (as appropriate)</w:t>
      </w:r>
      <w:r w:rsidRPr="00EE3843">
        <w:t xml:space="preserve">.  The Contractor is responsible for the training and instruction of all drivers and operatives and for ensuring that they comply with the requirements for surveys. </w:t>
      </w:r>
    </w:p>
    <w:p w14:paraId="0025682F" w14:textId="77777777" w:rsidR="00D07924" w:rsidRPr="00EE3843" w:rsidRDefault="00D07924" w:rsidP="00D07924">
      <w:pPr>
        <w:pStyle w:val="QALevel1"/>
      </w:pPr>
      <w:bookmarkStart w:id="127" w:name="_Toc440368874"/>
      <w:bookmarkStart w:id="128" w:name="_Ref450918118"/>
      <w:bookmarkStart w:id="129" w:name="_Toc131525828"/>
      <w:r w:rsidRPr="00EE3843">
        <w:t>Auditor</w:t>
      </w:r>
      <w:bookmarkEnd w:id="127"/>
      <w:bookmarkEnd w:id="128"/>
      <w:bookmarkEnd w:id="129"/>
    </w:p>
    <w:p w14:paraId="344AA1A0" w14:textId="66D355E3" w:rsidR="003753F8" w:rsidRPr="00EE3843" w:rsidRDefault="00B91B85" w:rsidP="003753F8">
      <w:pPr>
        <w:pStyle w:val="QALevel2"/>
      </w:pPr>
      <w:r w:rsidRPr="00EE3843">
        <w:t>T</w:t>
      </w:r>
      <w:r w:rsidR="003753F8" w:rsidRPr="00EE3843">
        <w:t xml:space="preserve">he Auditor </w:t>
      </w:r>
      <w:r w:rsidRPr="00EE3843">
        <w:t>will</w:t>
      </w:r>
      <w:r w:rsidR="003753F8" w:rsidRPr="00EE3843">
        <w:t xml:space="preserve"> carry out Accreditation and Re-accreditation </w:t>
      </w:r>
      <w:r w:rsidR="006D78FF" w:rsidRPr="00EE3843">
        <w:t>Assessments</w:t>
      </w:r>
      <w:r w:rsidR="003753F8" w:rsidRPr="00EE3843">
        <w:t xml:space="preserve"> and carry out QA checks. These roles may be carried out by the same or by separate bodies. In the main body of this document the role is simply referred to as “the Auditor”. Specific requirements for the bodies undertaking one or </w:t>
      </w:r>
      <w:proofErr w:type="gramStart"/>
      <w:r w:rsidR="003753F8" w:rsidRPr="00EE3843">
        <w:t>both of these</w:t>
      </w:r>
      <w:proofErr w:type="gramEnd"/>
      <w:r w:rsidR="003753F8" w:rsidRPr="00EE3843">
        <w:t xml:space="preserve"> roles are given in </w:t>
      </w:r>
      <w:r w:rsidR="006609F8" w:rsidRPr="00EE3843">
        <w:fldChar w:fldCharType="begin"/>
      </w:r>
      <w:r w:rsidR="006609F8" w:rsidRPr="00EE3843">
        <w:instrText xml:space="preserve"> REF _Ref450918723 \n \h </w:instrText>
      </w:r>
      <w:r w:rsidR="002379A0" w:rsidRPr="00EE3843">
        <w:instrText xml:space="preserve"> \* MERGEFORMAT </w:instrText>
      </w:r>
      <w:r w:rsidR="006609F8" w:rsidRPr="00EE3843">
        <w:fldChar w:fldCharType="separate"/>
      </w:r>
      <w:r w:rsidR="005F1479">
        <w:t>Appendix A</w:t>
      </w:r>
      <w:r w:rsidR="006609F8" w:rsidRPr="00EE3843">
        <w:fldChar w:fldCharType="end"/>
      </w:r>
      <w:r w:rsidR="003753F8" w:rsidRPr="00EE3843">
        <w:t>.</w:t>
      </w:r>
    </w:p>
    <w:p w14:paraId="13BA2D11" w14:textId="0FEEFD3E" w:rsidR="003753F8" w:rsidRPr="00D67C12" w:rsidRDefault="003753F8" w:rsidP="003753F8">
      <w:pPr>
        <w:pStyle w:val="QALevel2"/>
      </w:pPr>
      <w:r w:rsidRPr="00D67C12">
        <w:t xml:space="preserve">If the Auditor identifies an issue with the Equipment, QA or survey process which could affect the quality of the Survey Data the Auditor may issue an Improvement Notice. Copies of these improvement notices </w:t>
      </w:r>
      <w:r w:rsidR="0096156E">
        <w:t>may</w:t>
      </w:r>
      <w:r w:rsidR="003D3D0A" w:rsidRPr="00D67C12">
        <w:t xml:space="preserve"> </w:t>
      </w:r>
      <w:r w:rsidRPr="00D67C12">
        <w:t>also be supplied to the Employer.</w:t>
      </w:r>
    </w:p>
    <w:p w14:paraId="7D08014F" w14:textId="7012F5E3" w:rsidR="00675612" w:rsidRPr="001B0768" w:rsidRDefault="00C3515C" w:rsidP="009C5A88">
      <w:pPr>
        <w:pStyle w:val="QALevel0"/>
      </w:pPr>
      <w:bookmarkStart w:id="130" w:name="_Ref441065016"/>
      <w:bookmarkStart w:id="131" w:name="_Toc131525829"/>
      <w:r>
        <w:lastRenderedPageBreak/>
        <w:t xml:space="preserve">Equipment and </w:t>
      </w:r>
      <w:bookmarkEnd w:id="106"/>
      <w:bookmarkEnd w:id="107"/>
      <w:bookmarkEnd w:id="108"/>
      <w:bookmarkEnd w:id="109"/>
      <w:bookmarkEnd w:id="110"/>
      <w:bookmarkEnd w:id="111"/>
      <w:bookmarkEnd w:id="112"/>
      <w:bookmarkEnd w:id="113"/>
      <w:bookmarkEnd w:id="130"/>
      <w:r w:rsidR="00774448">
        <w:t>Survey Data</w:t>
      </w:r>
      <w:bookmarkEnd w:id="131"/>
    </w:p>
    <w:p w14:paraId="7D080150" w14:textId="226FF9C1" w:rsidR="00C716DF" w:rsidRPr="001B0768" w:rsidRDefault="00012B96" w:rsidP="00C7660C">
      <w:pPr>
        <w:pStyle w:val="QALevel1"/>
      </w:pPr>
      <w:bookmarkStart w:id="132" w:name="_Toc131525830"/>
      <w:bookmarkEnd w:id="114"/>
      <w:r>
        <w:t>The Equipment</w:t>
      </w:r>
      <w:bookmarkEnd w:id="132"/>
    </w:p>
    <w:p w14:paraId="5859768E" w14:textId="2F05649F" w:rsidR="00F90F05" w:rsidRPr="001B0768" w:rsidRDefault="00012B96" w:rsidP="00D71765">
      <w:pPr>
        <w:pStyle w:val="QALevel2"/>
      </w:pPr>
      <w:r>
        <w:t>T</w:t>
      </w:r>
      <w:r w:rsidR="00A973AC" w:rsidRPr="001B0768">
        <w:t xml:space="preserve">he </w:t>
      </w:r>
      <w:r w:rsidR="004829F4" w:rsidRPr="001B0768">
        <w:t xml:space="preserve">Equipment </w:t>
      </w:r>
      <w:proofErr w:type="gramStart"/>
      <w:r w:rsidR="00A973AC" w:rsidRPr="001B0768">
        <w:t>comprises</w:t>
      </w:r>
      <w:proofErr w:type="gramEnd"/>
      <w:r w:rsidR="00A973AC" w:rsidRPr="001B0768">
        <w:t xml:space="preserve"> </w:t>
      </w:r>
    </w:p>
    <w:p w14:paraId="5CF104D4" w14:textId="67F499DB" w:rsidR="00F90F05" w:rsidRDefault="00F90F05" w:rsidP="0091372F">
      <w:pPr>
        <w:pStyle w:val="BodyList"/>
        <w:ind w:left="993" w:hanging="426"/>
      </w:pPr>
      <w:r w:rsidRPr="001B0768">
        <w:t>A d</w:t>
      </w:r>
      <w:r w:rsidR="00A973AC" w:rsidRPr="001B0768">
        <w:t xml:space="preserve">istance </w:t>
      </w:r>
      <w:r w:rsidR="00166155" w:rsidRPr="001B0768">
        <w:t>measurement</w:t>
      </w:r>
      <w:r w:rsidR="00A973AC" w:rsidRPr="001B0768">
        <w:t xml:space="preserve"> </w:t>
      </w:r>
      <w:r w:rsidR="00EA4021" w:rsidRPr="001B0768">
        <w:t>S</w:t>
      </w:r>
      <w:r w:rsidR="00A973AC" w:rsidRPr="001B0768">
        <w:t>ystem</w:t>
      </w:r>
      <w:r w:rsidR="006E069F" w:rsidRPr="001B0768">
        <w:t xml:space="preserve"> </w:t>
      </w:r>
      <w:r w:rsidR="00E5537C">
        <w:t>and a</w:t>
      </w:r>
      <w:r w:rsidR="006E069F" w:rsidRPr="001B0768">
        <w:t xml:space="preserve"> </w:t>
      </w:r>
      <w:r w:rsidR="00355C5C" w:rsidRPr="001B0768">
        <w:t xml:space="preserve">spatial referencing System </w:t>
      </w:r>
      <w:r w:rsidR="00A83944">
        <w:t>(</w:t>
      </w:r>
      <w:r w:rsidR="00FA3EA8" w:rsidRPr="001B0768">
        <w:t xml:space="preserve">usually based on </w:t>
      </w:r>
      <w:r w:rsidR="00E32076" w:rsidRPr="001B0768">
        <w:t>a GNSS</w:t>
      </w:r>
      <w:r w:rsidR="002C5AB9" w:rsidRPr="001B0768">
        <w:t xml:space="preserve"> </w:t>
      </w:r>
      <w:r w:rsidR="00FA3EA8" w:rsidRPr="001B0768">
        <w:t>method or equivalent</w:t>
      </w:r>
      <w:r w:rsidR="00A83944">
        <w:t>)</w:t>
      </w:r>
      <w:r w:rsidRPr="001B0768">
        <w:t xml:space="preserve"> for </w:t>
      </w:r>
      <w:r w:rsidR="00E76DCB">
        <w:t>the measurement of l</w:t>
      </w:r>
      <w:r w:rsidRPr="001B0768">
        <w:t xml:space="preserve">ocation </w:t>
      </w:r>
      <w:r w:rsidR="00131CC4">
        <w:t xml:space="preserve">and </w:t>
      </w:r>
      <w:r w:rsidR="00E76DCB">
        <w:t>s</w:t>
      </w:r>
      <w:r w:rsidR="00131CC4">
        <w:t>peed</w:t>
      </w:r>
      <w:r w:rsidR="00FA3EA8" w:rsidRPr="001B0768">
        <w:t>.</w:t>
      </w:r>
    </w:p>
    <w:p w14:paraId="2DCE3232" w14:textId="0A22E48C" w:rsidR="00F90F05" w:rsidRDefault="00F90F05" w:rsidP="00183EF3">
      <w:pPr>
        <w:pStyle w:val="BodyList"/>
        <w:ind w:left="993" w:hanging="426"/>
      </w:pPr>
      <w:r w:rsidRPr="001B0768">
        <w:t xml:space="preserve">A contactless measurement System for the measurement of </w:t>
      </w:r>
      <w:r w:rsidR="006375EC">
        <w:t>Longitudinal Profile</w:t>
      </w:r>
      <w:r w:rsidR="073707ED">
        <w:t>.</w:t>
      </w:r>
    </w:p>
    <w:p w14:paraId="0958BFA4" w14:textId="5D2B05D0" w:rsidR="00BF1A95" w:rsidRPr="001B0768" w:rsidRDefault="00BF1A95" w:rsidP="00183EF3">
      <w:pPr>
        <w:pStyle w:val="BodyList"/>
        <w:ind w:left="993" w:hanging="426"/>
      </w:pPr>
      <w:r>
        <w:t>Processing tools/software for the delivery of the Survey Data in the required formats</w:t>
      </w:r>
      <w:r w:rsidR="00C8254E">
        <w:t>.</w:t>
      </w:r>
    </w:p>
    <w:p w14:paraId="2E57BA94" w14:textId="797CB7F3" w:rsidR="00881CE0" w:rsidRDefault="00881CE0" w:rsidP="00E00520">
      <w:pPr>
        <w:pStyle w:val="QALevel1"/>
      </w:pPr>
      <w:bookmarkStart w:id="133" w:name="_Toc131525831"/>
      <w:r>
        <w:t>Survey Data</w:t>
      </w:r>
      <w:bookmarkEnd w:id="133"/>
    </w:p>
    <w:p w14:paraId="304D70F8" w14:textId="0B05F130" w:rsidR="00FA3EA8" w:rsidRPr="00183EF3" w:rsidRDefault="00E00520" w:rsidP="00183EF3">
      <w:pPr>
        <w:pStyle w:val="QALevel2"/>
        <w:rPr>
          <w:b/>
          <w:bCs/>
        </w:rPr>
      </w:pPr>
      <w:r w:rsidRPr="00183EF3">
        <w:rPr>
          <w:b/>
          <w:bCs/>
        </w:rPr>
        <w:t xml:space="preserve">Location </w:t>
      </w:r>
      <w:r w:rsidR="00707BBF" w:rsidRPr="00183EF3">
        <w:rPr>
          <w:b/>
          <w:bCs/>
        </w:rPr>
        <w:t>and</w:t>
      </w:r>
      <w:r w:rsidR="00634747" w:rsidRPr="00183EF3">
        <w:rPr>
          <w:b/>
          <w:bCs/>
        </w:rPr>
        <w:t xml:space="preserve"> </w:t>
      </w:r>
      <w:r w:rsidR="00707BBF" w:rsidRPr="00183EF3">
        <w:rPr>
          <w:b/>
          <w:bCs/>
        </w:rPr>
        <w:t>Speed</w:t>
      </w:r>
    </w:p>
    <w:p w14:paraId="3C64A4FA" w14:textId="6B6EF4EE" w:rsidR="00F429A4" w:rsidRPr="001B0768" w:rsidRDefault="00F429A4" w:rsidP="00F31F83">
      <w:pPr>
        <w:pStyle w:val="QALevel3"/>
      </w:pPr>
      <w:r w:rsidRPr="001B0768">
        <w:t xml:space="preserve">Location </w:t>
      </w:r>
      <w:r w:rsidR="00B84701">
        <w:t xml:space="preserve">and speed </w:t>
      </w:r>
      <w:r w:rsidR="00833150">
        <w:t xml:space="preserve">data </w:t>
      </w:r>
      <w:r w:rsidRPr="001B0768">
        <w:t xml:space="preserve">shall be reported at points separated by 10m </w:t>
      </w:r>
      <w:r w:rsidR="00E36C29" w:rsidRPr="001B0768">
        <w:t>of longitudinal distance travelled as:</w:t>
      </w:r>
    </w:p>
    <w:p w14:paraId="3A859E25" w14:textId="3921208E" w:rsidR="00EE7A6F" w:rsidRPr="001B0768" w:rsidRDefault="00EE7A6F" w:rsidP="00183EF3">
      <w:pPr>
        <w:pStyle w:val="BodyList"/>
        <w:ind w:left="993" w:hanging="426"/>
      </w:pPr>
      <w:r w:rsidRPr="001B0768">
        <w:t>T</w:t>
      </w:r>
      <w:r w:rsidR="007952CE" w:rsidRPr="001B0768">
        <w:t xml:space="preserve">he </w:t>
      </w:r>
      <w:r w:rsidR="006B4D48" w:rsidRPr="001B0768">
        <w:t xml:space="preserve">OSGB36 </w:t>
      </w:r>
      <w:r w:rsidR="007952CE" w:rsidRPr="001B0768">
        <w:t>National Grid Co-ordinates of the position of the measurements</w:t>
      </w:r>
      <w:r w:rsidR="00FC20C8" w:rsidRPr="00FC20C8">
        <w:t xml:space="preserve"> </w:t>
      </w:r>
      <w:r w:rsidR="00FC20C8">
        <w:t>(at the end of each 10m length)</w:t>
      </w:r>
      <w:r w:rsidR="007952CE" w:rsidRPr="001B0768">
        <w:t>.</w:t>
      </w:r>
    </w:p>
    <w:p w14:paraId="0BB950AD" w14:textId="46EAB30A" w:rsidR="00EE7A6F" w:rsidRPr="001B0768" w:rsidRDefault="007952CE" w:rsidP="00183EF3">
      <w:pPr>
        <w:pStyle w:val="BodyList"/>
        <w:ind w:left="993" w:hanging="426"/>
      </w:pPr>
      <w:r w:rsidRPr="001B0768">
        <w:t>The average operating speed of the measurement system</w:t>
      </w:r>
      <w:r w:rsidR="00DD1B24">
        <w:t xml:space="preserve"> over the 10m length</w:t>
      </w:r>
      <w:r w:rsidRPr="001B0768">
        <w:t xml:space="preserve">. </w:t>
      </w:r>
    </w:p>
    <w:p w14:paraId="4F0F45A9" w14:textId="6F3871A7" w:rsidR="001140E3" w:rsidRPr="001B0768" w:rsidRDefault="001140E3" w:rsidP="001140E3">
      <w:pPr>
        <w:pStyle w:val="QALevel2"/>
      </w:pPr>
      <w:r>
        <w:t xml:space="preserve">The measurement of </w:t>
      </w:r>
      <w:r w:rsidRPr="001B0768">
        <w:t xml:space="preserve">location </w:t>
      </w:r>
      <w:r>
        <w:t>(distance and</w:t>
      </w:r>
      <w:r w:rsidRPr="00833150">
        <w:t xml:space="preserve"> </w:t>
      </w:r>
      <w:r w:rsidR="00FC20C8" w:rsidRPr="001B0768">
        <w:t>National Grid Co-ordinates</w:t>
      </w:r>
      <w:r>
        <w:t xml:space="preserve">) should be </w:t>
      </w:r>
      <w:r w:rsidRPr="001B0768">
        <w:t>unaffected by the operating speed (within the accredited operating range of the Measurement System</w:t>
      </w:r>
      <w:r w:rsidR="00662EE4">
        <w:t>, see below</w:t>
      </w:r>
      <w:r w:rsidRPr="001B0768">
        <w:t>) or by the road geometry and shall be consistent and stable throughout any period of data collection, being unaffected by changes in the measurement system (for example resulting from “warming up” of tyres)</w:t>
      </w:r>
    </w:p>
    <w:p w14:paraId="79A5EC37" w14:textId="7E56EBFA" w:rsidR="00D71765" w:rsidRPr="00777741" w:rsidRDefault="001172BC" w:rsidP="00D71765">
      <w:pPr>
        <w:pStyle w:val="QALevel2"/>
      </w:pPr>
      <w:r>
        <w:t>All</w:t>
      </w:r>
      <w:r w:rsidRPr="00777741">
        <w:t xml:space="preserve"> </w:t>
      </w:r>
      <w:r w:rsidR="00D634DB" w:rsidRPr="001B0768">
        <w:t>National Grid Co-ordinates</w:t>
      </w:r>
      <w:r w:rsidR="00D634DB">
        <w:t xml:space="preserve"> </w:t>
      </w:r>
      <w:r w:rsidR="00956678" w:rsidRPr="00777741">
        <w:t xml:space="preserve">shall </w:t>
      </w:r>
      <w:r w:rsidR="00D71765" w:rsidRPr="00777741">
        <w:t xml:space="preserve">be </w:t>
      </w:r>
      <w:r>
        <w:t xml:space="preserve">reported at the </w:t>
      </w:r>
      <w:r w:rsidR="00D71765" w:rsidRPr="00777741">
        <w:t xml:space="preserve">location </w:t>
      </w:r>
      <w:r w:rsidR="00E8771F">
        <w:t xml:space="preserve">at which </w:t>
      </w:r>
      <w:r w:rsidR="00D71765" w:rsidRPr="00777741">
        <w:t xml:space="preserve">the </w:t>
      </w:r>
      <w:r w:rsidR="006375EC">
        <w:t>Longitudinal Profile</w:t>
      </w:r>
      <w:r w:rsidR="001B0768" w:rsidRPr="00777741">
        <w:t xml:space="preserve"> </w:t>
      </w:r>
      <w:r w:rsidR="00D71765" w:rsidRPr="00777741">
        <w:t>measurements</w:t>
      </w:r>
      <w:r w:rsidR="00E8771F">
        <w:t xml:space="preserve"> </w:t>
      </w:r>
      <w:r w:rsidR="00866BB6">
        <w:t xml:space="preserve">were collected. </w:t>
      </w:r>
      <w:r w:rsidR="00A64ED4">
        <w:t xml:space="preserve">Hence any offset or difference in position between the location of the </w:t>
      </w:r>
      <w:r w:rsidR="006375EC">
        <w:t>Longitudinal Profile</w:t>
      </w:r>
      <w:r w:rsidR="00A64ED4">
        <w:t xml:space="preserve"> </w:t>
      </w:r>
      <w:r w:rsidR="00D71765" w:rsidRPr="00777741">
        <w:t xml:space="preserve">sensors </w:t>
      </w:r>
      <w:r w:rsidR="00A64ED4">
        <w:t>and the location measurement sensors (</w:t>
      </w:r>
      <w:proofErr w:type="gramStart"/>
      <w:r w:rsidR="00A64ED4">
        <w:t>e.g.</w:t>
      </w:r>
      <w:proofErr w:type="gramEnd"/>
      <w:r w:rsidR="00A64ED4">
        <w:t xml:space="preserve"> </w:t>
      </w:r>
      <w:r w:rsidR="0003664A">
        <w:t xml:space="preserve">location of the </w:t>
      </w:r>
      <w:r w:rsidR="00D71765" w:rsidRPr="00777741">
        <w:t>GNSS receiver</w:t>
      </w:r>
      <w:r w:rsidR="00A64ED4">
        <w:t xml:space="preserve">) will be </w:t>
      </w:r>
      <w:r w:rsidR="009E68EC">
        <w:t>removed before delivery of the location data.</w:t>
      </w:r>
      <w:r w:rsidR="00D71765" w:rsidRPr="00777741">
        <w:t xml:space="preserve"> Where the Measurement System includes multiple </w:t>
      </w:r>
      <w:r w:rsidR="006375EC">
        <w:t>Longitudinal Profile</w:t>
      </w:r>
      <w:r w:rsidR="001B0768" w:rsidRPr="00777741">
        <w:t xml:space="preserve"> </w:t>
      </w:r>
      <w:r w:rsidR="00D71765" w:rsidRPr="00777741">
        <w:t xml:space="preserve">sensors mounted transversally the location data shall be reported at the central position of the </w:t>
      </w:r>
      <w:r w:rsidR="006375EC">
        <w:t>Longitudinal Profile</w:t>
      </w:r>
      <w:r w:rsidR="00C512A6" w:rsidRPr="00777741">
        <w:t xml:space="preserve"> </w:t>
      </w:r>
      <w:r w:rsidR="00D71765" w:rsidRPr="00777741">
        <w:t>sensors.</w:t>
      </w:r>
    </w:p>
    <w:p w14:paraId="2AC50E34" w14:textId="65B4F3E7" w:rsidR="00DF10C4" w:rsidRDefault="00937476" w:rsidP="003376E4">
      <w:pPr>
        <w:pStyle w:val="QALevel3"/>
      </w:pPr>
      <w:r w:rsidRPr="001B0768">
        <w:t xml:space="preserve">Equipment </w:t>
      </w:r>
      <w:r w:rsidR="003B12AB" w:rsidRPr="001B0768">
        <w:t>that travels at greater than walking speed</w:t>
      </w:r>
      <w:r w:rsidRPr="001B0768">
        <w:t xml:space="preserve"> </w:t>
      </w:r>
      <w:r w:rsidR="008C215E" w:rsidRPr="001B0768">
        <w:t xml:space="preserve">shall be fitted with a System to automatically identify </w:t>
      </w:r>
      <w:r w:rsidR="004D0024">
        <w:t>location reference</w:t>
      </w:r>
      <w:r w:rsidR="008C215E" w:rsidRPr="001B0768">
        <w:t xml:space="preserve"> points</w:t>
      </w:r>
      <w:r w:rsidR="0051472C">
        <w:t xml:space="preserve"> physically marking the changes of sections</w:t>
      </w:r>
      <w:r w:rsidR="008C215E" w:rsidRPr="001B0768">
        <w:t xml:space="preserve"> (</w:t>
      </w:r>
      <w:proofErr w:type="gramStart"/>
      <w:r w:rsidR="008C215E" w:rsidRPr="001B0768">
        <w:t>e.g.</w:t>
      </w:r>
      <w:proofErr w:type="gramEnd"/>
      <w:r w:rsidR="008C215E" w:rsidRPr="001B0768">
        <w:t xml:space="preserve"> using automatic detection of retro reflective markers); these allow for more accurate calibration of the distance measurement </w:t>
      </w:r>
      <w:r w:rsidR="000C11B0" w:rsidRPr="001B0768">
        <w:t>System of the Equipment</w:t>
      </w:r>
      <w:r w:rsidR="002E7BC1">
        <w:t xml:space="preserve"> and will be a requirement for accreditation testing.</w:t>
      </w:r>
      <w:r w:rsidR="00DF10C4" w:rsidRPr="00DF10C4">
        <w:t xml:space="preserve"> </w:t>
      </w:r>
    </w:p>
    <w:p w14:paraId="40D7D726" w14:textId="1304B8EE" w:rsidR="00E649B7" w:rsidRPr="00183EF3" w:rsidRDefault="00C35759" w:rsidP="00183EF3">
      <w:pPr>
        <w:pStyle w:val="QALevel2"/>
        <w:rPr>
          <w:b/>
          <w:bCs/>
        </w:rPr>
      </w:pPr>
      <w:bookmarkStart w:id="134" w:name="_Toc131508509"/>
      <w:bookmarkStart w:id="135" w:name="_Toc131508620"/>
      <w:bookmarkStart w:id="136" w:name="_Toc131508731"/>
      <w:bookmarkEnd w:id="134"/>
      <w:bookmarkEnd w:id="135"/>
      <w:bookmarkEnd w:id="136"/>
      <w:r w:rsidRPr="00183EF3">
        <w:rPr>
          <w:b/>
          <w:bCs/>
        </w:rPr>
        <w:t>Longitudinal profile</w:t>
      </w:r>
    </w:p>
    <w:p w14:paraId="5319DCCF" w14:textId="2DB62B53" w:rsidR="00DC671A" w:rsidRDefault="00A83944" w:rsidP="00221B33">
      <w:pPr>
        <w:pStyle w:val="QALevel3"/>
      </w:pPr>
      <w:r>
        <w:t xml:space="preserve">The Equipment shall </w:t>
      </w:r>
      <w:r w:rsidR="004D07A4">
        <w:t>measure</w:t>
      </w:r>
      <w:r w:rsidR="00AF490E">
        <w:t xml:space="preserve"> </w:t>
      </w:r>
      <w:r w:rsidR="006375EC">
        <w:t>Longitudinal Profile</w:t>
      </w:r>
      <w:r w:rsidR="004D07A4">
        <w:t xml:space="preserve"> </w:t>
      </w:r>
      <w:r w:rsidR="0007138F">
        <w:t xml:space="preserve">in at least </w:t>
      </w:r>
      <w:r w:rsidR="00686B7F">
        <w:t xml:space="preserve">four </w:t>
      </w:r>
      <w:r w:rsidR="005F378D">
        <w:t xml:space="preserve">longitudinal measurement lines (parallel with the edge of the road). </w:t>
      </w:r>
      <w:r w:rsidR="00E72ADD">
        <w:t>T</w:t>
      </w:r>
      <w:r w:rsidR="005F378D">
        <w:t xml:space="preserve">wo </w:t>
      </w:r>
      <w:r w:rsidR="00E72ADD">
        <w:t xml:space="preserve">of these </w:t>
      </w:r>
      <w:r w:rsidR="00D65E71">
        <w:t>measurement</w:t>
      </w:r>
      <w:r w:rsidR="00130BD2">
        <w:t xml:space="preserve">s should fall within the locations of the </w:t>
      </w:r>
      <w:proofErr w:type="spellStart"/>
      <w:r w:rsidR="00130BD2">
        <w:t>wheelpaths</w:t>
      </w:r>
      <w:proofErr w:type="spellEnd"/>
      <w:r w:rsidR="00130BD2">
        <w:t xml:space="preserve"> for the lane being surveyed. </w:t>
      </w:r>
    </w:p>
    <w:p w14:paraId="762CFB91" w14:textId="28976567" w:rsidR="00C35759" w:rsidRDefault="007A08F3" w:rsidP="00183EF3">
      <w:pPr>
        <w:pStyle w:val="BodyList"/>
        <w:ind w:left="993" w:hanging="426"/>
      </w:pPr>
      <w:r>
        <w:t xml:space="preserve">The preferred </w:t>
      </w:r>
      <w:proofErr w:type="spellStart"/>
      <w:r>
        <w:t>wheelpath</w:t>
      </w:r>
      <w:proofErr w:type="spellEnd"/>
      <w:r>
        <w:t xml:space="preserve"> measurement area lies between 0.9m and 1.05m from the centreline of the vehicle.</w:t>
      </w:r>
    </w:p>
    <w:p w14:paraId="4BFD73E2" w14:textId="3FF64278" w:rsidR="00533FB6" w:rsidRDefault="00533FB6" w:rsidP="00183EF3">
      <w:pPr>
        <w:pStyle w:val="QALevel3"/>
      </w:pPr>
      <w:r>
        <w:t>The longitudinal separation of measured points shall not exceed 20mm.</w:t>
      </w:r>
    </w:p>
    <w:p w14:paraId="7978BE06" w14:textId="7D84EDA1" w:rsidR="00CF4F76" w:rsidRPr="00A76F4F" w:rsidRDefault="00BA2453" w:rsidP="00183EF3">
      <w:pPr>
        <w:pStyle w:val="QALevel3"/>
      </w:pPr>
      <w:r>
        <w:t>The measurement of</w:t>
      </w:r>
      <w:r w:rsidR="00F60178">
        <w:t xml:space="preserve"> Longitudinal Profile </w:t>
      </w:r>
      <w:r>
        <w:t xml:space="preserve">shall be </w:t>
      </w:r>
      <w:r w:rsidR="00F60178">
        <w:t>such that the frequency response is essentially flat in the bandwidth 0.5m to 100m (</w:t>
      </w:r>
      <w:proofErr w:type="gramStart"/>
      <w:r w:rsidR="00F60178">
        <w:t>i.e.</w:t>
      </w:r>
      <w:proofErr w:type="gramEnd"/>
      <w:r w:rsidR="00F60178">
        <w:t xml:space="preserve"> the ratio of measured Longitudinal Profile amplitude to True Longitudinal Profile amplitude shall be 1.0 </w:t>
      </w:r>
      <w:r w:rsidR="00F60178">
        <w:rPr>
          <w:rFonts w:cs="Arial"/>
        </w:rPr>
        <w:t>±</w:t>
      </w:r>
      <w:r w:rsidR="00F60178">
        <w:t xml:space="preserve">0.1 for profile components with wavelengths between 0.5m and </w:t>
      </w:r>
      <w:r w:rsidR="00F60178" w:rsidRPr="00A76F4F">
        <w:t>100m).</w:t>
      </w:r>
    </w:p>
    <w:p w14:paraId="1DEF941E" w14:textId="2438CA12" w:rsidR="000E4DF8" w:rsidRDefault="00C5633C" w:rsidP="00183EF3">
      <w:pPr>
        <w:pStyle w:val="QALevel3"/>
      </w:pPr>
      <w:r>
        <w:t xml:space="preserve">A </w:t>
      </w:r>
      <w:r w:rsidR="003F5B47" w:rsidRPr="00A76F4F">
        <w:t>filter</w:t>
      </w:r>
      <w:r>
        <w:t xml:space="preserve"> should be applied</w:t>
      </w:r>
      <w:r w:rsidR="003F5B47" w:rsidRPr="00A76F4F">
        <w:t xml:space="preserve"> to the measured Longitudinal Profile to attenuate wavelengths </w:t>
      </w:r>
      <w:proofErr w:type="gramStart"/>
      <w:r w:rsidR="003F5B47" w:rsidRPr="00A76F4F">
        <w:t>in excess of</w:t>
      </w:r>
      <w:proofErr w:type="gramEnd"/>
      <w:r w:rsidR="003F5B47" w:rsidRPr="00A76F4F">
        <w:t xml:space="preserve"> 100m.  The filter shall be such that the amplitude of wavelengths greater than 150m is attenuated by at least 50%.  The filter shall not distort the phase of any profile features with wavelengths shorter than 100m.</w:t>
      </w:r>
    </w:p>
    <w:p w14:paraId="2978ED38" w14:textId="2753343D" w:rsidR="001B7D6C" w:rsidRDefault="00BF0841" w:rsidP="00F61488">
      <w:pPr>
        <w:pStyle w:val="QALevel3"/>
      </w:pPr>
      <w:r>
        <w:t>T</w:t>
      </w:r>
      <w:r w:rsidR="06102326">
        <w:t xml:space="preserve">he </w:t>
      </w:r>
      <w:r>
        <w:t>L</w:t>
      </w:r>
      <w:r w:rsidR="00D16DDB">
        <w:t xml:space="preserve">ongitudinal </w:t>
      </w:r>
      <w:r>
        <w:t>P</w:t>
      </w:r>
      <w:r w:rsidR="00D16DDB">
        <w:t xml:space="preserve">rofile is processed to calculate the </w:t>
      </w:r>
      <w:r w:rsidR="06102326">
        <w:t xml:space="preserve">parameters 3m and 10m </w:t>
      </w:r>
      <w:proofErr w:type="spellStart"/>
      <w:r w:rsidR="06102326">
        <w:t>eLPV</w:t>
      </w:r>
      <w:proofErr w:type="spellEnd"/>
      <w:r w:rsidR="6871E7DC">
        <w:t xml:space="preserve">, which are subsequently combined to calculate the </w:t>
      </w:r>
      <w:r w:rsidR="00D16DDB">
        <w:t>Roughness Index</w:t>
      </w:r>
      <w:r w:rsidR="00ED683A">
        <w:t xml:space="preserve"> parameter</w:t>
      </w:r>
      <w:r w:rsidR="00FB1B83">
        <w:t xml:space="preserve"> (RI</w:t>
      </w:r>
      <w:r w:rsidR="6871E7DC">
        <w:t xml:space="preserve">, see </w:t>
      </w:r>
      <w:r w:rsidR="06102326">
        <w:fldChar w:fldCharType="begin"/>
      </w:r>
      <w:r w:rsidR="06102326">
        <w:instrText xml:space="preserve"> REF _Ref131491356 \n \h  \* MERGEFORMAT </w:instrText>
      </w:r>
      <w:r w:rsidR="06102326">
        <w:fldChar w:fldCharType="separate"/>
      </w:r>
      <w:r w:rsidR="005F1479">
        <w:t>Appendix C</w:t>
      </w:r>
      <w:r w:rsidR="06102326">
        <w:fldChar w:fldCharType="end"/>
      </w:r>
      <w:r w:rsidR="6871E7DC">
        <w:t>)</w:t>
      </w:r>
      <w:r w:rsidR="771DB0FA">
        <w:t xml:space="preserve">. The performance in the Accreditation tests is </w:t>
      </w:r>
      <w:r w:rsidR="00915416">
        <w:t xml:space="preserve">therefore </w:t>
      </w:r>
      <w:r w:rsidR="771DB0FA">
        <w:t xml:space="preserve">assessed in terms of the measurement of raw </w:t>
      </w:r>
      <w:r w:rsidR="006375EC">
        <w:t>Longitudinal Profile</w:t>
      </w:r>
      <w:r w:rsidR="771DB0FA">
        <w:t xml:space="preserve">, 3m </w:t>
      </w:r>
      <w:proofErr w:type="spellStart"/>
      <w:r w:rsidR="771DB0FA">
        <w:t>eLPV</w:t>
      </w:r>
      <w:proofErr w:type="spellEnd"/>
      <w:r w:rsidR="771DB0FA">
        <w:t xml:space="preserve"> and 10m </w:t>
      </w:r>
      <w:proofErr w:type="spellStart"/>
      <w:r w:rsidR="771DB0FA">
        <w:t>eLPV</w:t>
      </w:r>
      <w:proofErr w:type="spellEnd"/>
      <w:r w:rsidR="00596484">
        <w:t>.</w:t>
      </w:r>
    </w:p>
    <w:p w14:paraId="31ACE34A" w14:textId="2BF12DD5" w:rsidR="00155EDB" w:rsidRPr="00A76F4F" w:rsidRDefault="001B7D6C" w:rsidP="00F61488">
      <w:pPr>
        <w:pStyle w:val="QALevel3"/>
      </w:pPr>
      <w:r>
        <w:t xml:space="preserve">Note that </w:t>
      </w:r>
      <w:r w:rsidR="00915416">
        <w:t>when measuring</w:t>
      </w:r>
      <w:r w:rsidR="00915416" w:rsidRPr="00915416">
        <w:t xml:space="preserve"> </w:t>
      </w:r>
      <w:r w:rsidR="00915416">
        <w:t xml:space="preserve">Longitudinal Profile </w:t>
      </w:r>
      <w:r w:rsidRPr="00D6182A">
        <w:t>a run-in</w:t>
      </w:r>
      <w:r>
        <w:t>/run-out</w:t>
      </w:r>
      <w:r w:rsidRPr="00D6182A">
        <w:t xml:space="preserve"> </w:t>
      </w:r>
      <w:r>
        <w:t xml:space="preserve">is required </w:t>
      </w:r>
      <w:r w:rsidRPr="00D6182A">
        <w:t xml:space="preserve">so that the </w:t>
      </w:r>
      <w:proofErr w:type="spellStart"/>
      <w:r w:rsidRPr="00D6182A">
        <w:t>eLPVs</w:t>
      </w:r>
      <w:proofErr w:type="spellEnd"/>
      <w:r w:rsidRPr="00D6182A">
        <w:t xml:space="preserve"> can be calculated for the entire Survey length of </w:t>
      </w:r>
      <w:proofErr w:type="gramStart"/>
      <w:r w:rsidRPr="00D130F3">
        <w:t>interest</w:t>
      </w:r>
      <w:r w:rsidR="00D130F3" w:rsidRPr="00D130F3">
        <w:t>,,</w:t>
      </w:r>
      <w:proofErr w:type="gramEnd"/>
      <w:r w:rsidR="00D130F3" w:rsidRPr="00D130F3">
        <w:t xml:space="preserve"> which must include any transition to/from the existing </w:t>
      </w:r>
      <w:r w:rsidR="00D130F3" w:rsidRPr="00D130F3">
        <w:lastRenderedPageBreak/>
        <w:t xml:space="preserve">surface to the newly laid surface (where present).  </w:t>
      </w:r>
      <w:r w:rsidRPr="00D130F3">
        <w:t>. This</w:t>
      </w:r>
      <w:r w:rsidRPr="00D6182A">
        <w:t xml:space="preserve"> run in is necessary to fully satisfy the requirements of the filters applied in the calculation of </w:t>
      </w:r>
      <w:proofErr w:type="spellStart"/>
      <w:r w:rsidRPr="00D6182A">
        <w:t>eLPV</w:t>
      </w:r>
      <w:proofErr w:type="spellEnd"/>
      <w:r w:rsidR="00915416" w:rsidRPr="00915416">
        <w:t xml:space="preserve"> </w:t>
      </w:r>
      <w:r w:rsidR="00915416">
        <w:t xml:space="preserve">(see </w:t>
      </w:r>
      <w:r w:rsidR="00915416">
        <w:fldChar w:fldCharType="begin"/>
      </w:r>
      <w:r w:rsidR="00915416">
        <w:instrText xml:space="preserve"> REF _Ref131491356 \n \h  \* MERGEFORMAT </w:instrText>
      </w:r>
      <w:r w:rsidR="00915416">
        <w:fldChar w:fldCharType="separate"/>
      </w:r>
      <w:r w:rsidR="00915416">
        <w:t>Appendix C</w:t>
      </w:r>
      <w:r w:rsidR="00915416">
        <w:fldChar w:fldCharType="end"/>
      </w:r>
      <w:r w:rsidR="00915416">
        <w:t>)</w:t>
      </w:r>
      <w:r w:rsidRPr="00D6182A">
        <w:t>.</w:t>
      </w:r>
      <w:r w:rsidRPr="00325510">
        <w:t xml:space="preserve"> </w:t>
      </w:r>
      <w:r>
        <w:t xml:space="preserve"> It is recommended that 1</w:t>
      </w:r>
      <w:r w:rsidRPr="00D6182A">
        <w:t xml:space="preserve">00m of </w:t>
      </w:r>
      <w:r w:rsidR="006375EC">
        <w:t>Longitudinal Profile</w:t>
      </w:r>
      <w:r w:rsidRPr="00D6182A">
        <w:t xml:space="preserve"> measurements</w:t>
      </w:r>
      <w:r>
        <w:t xml:space="preserve"> are provided for this run-in/run-out</w:t>
      </w:r>
      <w:r w:rsidR="00E26AFA">
        <w:t>.</w:t>
      </w:r>
      <w:r w:rsidR="00155EDB">
        <w:t xml:space="preserve"> </w:t>
      </w:r>
    </w:p>
    <w:p w14:paraId="02D33DD3" w14:textId="5C000A8C" w:rsidR="00E03C1E" w:rsidRPr="001B0768" w:rsidRDefault="007C7B88" w:rsidP="007C7B88">
      <w:pPr>
        <w:pStyle w:val="QALevel1"/>
      </w:pPr>
      <w:bookmarkStart w:id="137" w:name="_Toc131508733"/>
      <w:bookmarkStart w:id="138" w:name="_Toc131518413"/>
      <w:bookmarkStart w:id="139" w:name="_Toc131518547"/>
      <w:bookmarkStart w:id="140" w:name="_Toc131525832"/>
      <w:bookmarkEnd w:id="137"/>
      <w:bookmarkEnd w:id="138"/>
      <w:bookmarkEnd w:id="139"/>
      <w:r>
        <w:t>Data Format</w:t>
      </w:r>
      <w:bookmarkEnd w:id="140"/>
    </w:p>
    <w:p w14:paraId="51AEA77A" w14:textId="644CC1C7" w:rsidR="0069073F" w:rsidRPr="00221B33" w:rsidRDefault="008F15C9" w:rsidP="00183EF3">
      <w:pPr>
        <w:pStyle w:val="QALevel2"/>
      </w:pPr>
      <w:r w:rsidRPr="00221B33">
        <w:t>The</w:t>
      </w:r>
      <w:r w:rsidR="00067B62">
        <w:t xml:space="preserve"> Survey D</w:t>
      </w:r>
      <w:r w:rsidRPr="00221B33">
        <w:t xml:space="preserve">ata </w:t>
      </w:r>
      <w:r w:rsidR="00A515CA" w:rsidRPr="00221B33">
        <w:t xml:space="preserve">will </w:t>
      </w:r>
      <w:r w:rsidRPr="00221B33">
        <w:t xml:space="preserve">be provided as a single data file for </w:t>
      </w:r>
      <w:r w:rsidR="00CB73E2" w:rsidRPr="00221B33">
        <w:t xml:space="preserve">each </w:t>
      </w:r>
      <w:r w:rsidRPr="00221B33">
        <w:t>survey</w:t>
      </w:r>
      <w:r w:rsidR="00CB73E2" w:rsidRPr="00221B33">
        <w:t xml:space="preserve">, in the </w:t>
      </w:r>
      <w:r w:rsidR="00C102AF" w:rsidRPr="00221B33">
        <w:t xml:space="preserve">current version of the </w:t>
      </w:r>
      <w:r w:rsidR="00CB70FA" w:rsidRPr="00221B33">
        <w:t xml:space="preserve">Surface </w:t>
      </w:r>
      <w:r w:rsidR="00D52557" w:rsidRPr="00221B33">
        <w:t>Profile</w:t>
      </w:r>
      <w:r w:rsidR="00CB70FA" w:rsidRPr="00221B33">
        <w:t xml:space="preserve"> Raw Condition Data (RCD) </w:t>
      </w:r>
      <w:r w:rsidR="00CB73E2" w:rsidRPr="00221B33">
        <w:t>format</w:t>
      </w:r>
      <w:r w:rsidR="006A3734" w:rsidRPr="00221B33">
        <w:t>.</w:t>
      </w:r>
    </w:p>
    <w:p w14:paraId="17029F6D" w14:textId="0B171DC6" w:rsidR="00554F8F" w:rsidRPr="00221B33" w:rsidRDefault="001D4468" w:rsidP="00183EF3">
      <w:pPr>
        <w:pStyle w:val="QALevel2"/>
      </w:pPr>
      <w:r w:rsidRPr="00221B33">
        <w:t xml:space="preserve">Surface </w:t>
      </w:r>
      <w:r w:rsidR="00616D7C" w:rsidRPr="00221B33">
        <w:t xml:space="preserve">Profile </w:t>
      </w:r>
      <w:r w:rsidRPr="00221B33">
        <w:t xml:space="preserve">RCD </w:t>
      </w:r>
      <w:r w:rsidR="00554F8F" w:rsidRPr="00221B33">
        <w:t xml:space="preserve">files should span a length that encompasses the whole of the site under test. This should include, unless impractical, a length of “run in” and “run out” of </w:t>
      </w:r>
      <w:r w:rsidR="008C4BA1" w:rsidRPr="00221B33">
        <w:t xml:space="preserve">at least </w:t>
      </w:r>
      <w:r w:rsidR="00554F8F" w:rsidRPr="00221B33">
        <w:t>100m.</w:t>
      </w:r>
    </w:p>
    <w:p w14:paraId="16692A15" w14:textId="2D857FCE" w:rsidR="0072191B" w:rsidRPr="00221B33" w:rsidRDefault="001D4468" w:rsidP="00183EF3">
      <w:pPr>
        <w:pStyle w:val="QALevel2"/>
      </w:pPr>
      <w:r w:rsidRPr="00221B33">
        <w:t xml:space="preserve">Surface </w:t>
      </w:r>
      <w:r w:rsidR="00616D7C" w:rsidRPr="00221B33">
        <w:t xml:space="preserve">Profile </w:t>
      </w:r>
      <w:r w:rsidRPr="00221B33">
        <w:t xml:space="preserve">RCD </w:t>
      </w:r>
      <w:r w:rsidR="0072191B" w:rsidRPr="00221B33">
        <w:t xml:space="preserve">Files should be named such that they can be referred to the site, contractor and survey date </w:t>
      </w:r>
      <w:proofErr w:type="gramStart"/>
      <w:r w:rsidR="0072191B" w:rsidRPr="00221B33">
        <w:t>e.g.</w:t>
      </w:r>
      <w:proofErr w:type="gramEnd"/>
      <w:r w:rsidR="0072191B" w:rsidRPr="00221B33">
        <w:t xml:space="preserve"> “M4_Acme_20190604</w:t>
      </w:r>
      <w:r w:rsidR="003B270C" w:rsidRPr="00221B33">
        <w:t>.</w:t>
      </w:r>
      <w:r w:rsidRPr="00221B33">
        <w:t>rcd</w:t>
      </w:r>
      <w:r w:rsidR="0072191B" w:rsidRPr="00221B33">
        <w:t>”</w:t>
      </w:r>
    </w:p>
    <w:p w14:paraId="4CE4AA9B" w14:textId="7E60D655" w:rsidR="008C4BA1" w:rsidRPr="00221B33" w:rsidRDefault="00C102AF" w:rsidP="00183EF3">
      <w:pPr>
        <w:pStyle w:val="QALevel2"/>
      </w:pPr>
      <w:r w:rsidRPr="00221B33">
        <w:t>A specification for the current format of the S</w:t>
      </w:r>
      <w:r w:rsidR="008C4BA1" w:rsidRPr="00221B33">
        <w:t>urface Profile RCD</w:t>
      </w:r>
      <w:r w:rsidR="000B1F75" w:rsidRPr="00221B33">
        <w:t xml:space="preserve"> file </w:t>
      </w:r>
      <w:r w:rsidRPr="00221B33">
        <w:t xml:space="preserve">can be obtained from </w:t>
      </w:r>
      <w:r w:rsidR="000B1F75" w:rsidRPr="00221B33">
        <w:t xml:space="preserve">the </w:t>
      </w:r>
      <w:r w:rsidRPr="00221B33">
        <w:t xml:space="preserve">Network Authority. </w:t>
      </w:r>
    </w:p>
    <w:p w14:paraId="57772A24" w14:textId="13ABCA64" w:rsidR="00AE79F7" w:rsidRDefault="00CA47C4" w:rsidP="00AC3288">
      <w:pPr>
        <w:pStyle w:val="QALevel2"/>
      </w:pPr>
      <w:r>
        <w:t>Any value (</w:t>
      </w:r>
      <w:proofErr w:type="gramStart"/>
      <w:r>
        <w:t>e.g.</w:t>
      </w:r>
      <w:proofErr w:type="gramEnd"/>
      <w:r>
        <w:t xml:space="preserve"> </w:t>
      </w:r>
      <w:r w:rsidR="006375EC">
        <w:t>Longitudinal Profile</w:t>
      </w:r>
      <w:r>
        <w:t xml:space="preserve"> point) that is not considered Valid by the Contractor (e.g. because of adverse surface condition) should be reported as invalid using the mechanism provided by the Surface Profile RCD file format. </w:t>
      </w:r>
      <w:r w:rsidR="00AE79F7">
        <w:t xml:space="preserve"> </w:t>
      </w:r>
      <w:r w:rsidR="00067B62">
        <w:t>T</w:t>
      </w:r>
      <w:r w:rsidR="00AE79F7">
        <w:t xml:space="preserve">he presence of invalid </w:t>
      </w:r>
      <w:r w:rsidR="006375EC">
        <w:t>Longitudinal Profile</w:t>
      </w:r>
      <w:r w:rsidR="00FA7C21">
        <w:t xml:space="preserve"> </w:t>
      </w:r>
      <w:r w:rsidR="00AE79F7">
        <w:t xml:space="preserve">points may </w:t>
      </w:r>
      <w:r w:rsidR="00FA7C21">
        <w:t>lea</w:t>
      </w:r>
      <w:r w:rsidR="009C5AA1">
        <w:t>d</w:t>
      </w:r>
      <w:r w:rsidR="00FA7C21">
        <w:t xml:space="preserve"> to some </w:t>
      </w:r>
      <w:proofErr w:type="spellStart"/>
      <w:r w:rsidR="00AE79F7">
        <w:t>eLPV</w:t>
      </w:r>
      <w:proofErr w:type="spellEnd"/>
      <w:r w:rsidR="00AE79F7">
        <w:t xml:space="preserve"> value</w:t>
      </w:r>
      <w:r w:rsidR="00FA7C21">
        <w:t>s being classified as invalid</w:t>
      </w:r>
      <w:r w:rsidR="00AE79F7">
        <w:t>.</w:t>
      </w:r>
    </w:p>
    <w:p w14:paraId="0C5AD876" w14:textId="3C1E6A59" w:rsidR="00776042" w:rsidRPr="001B0768" w:rsidRDefault="00776042" w:rsidP="00776042">
      <w:pPr>
        <w:pStyle w:val="QALevel1"/>
      </w:pPr>
      <w:bookmarkStart w:id="141" w:name="_Toc131525833"/>
      <w:r>
        <w:t xml:space="preserve">Survey </w:t>
      </w:r>
      <w:r w:rsidR="0093048A">
        <w:t>routes</w:t>
      </w:r>
      <w:r w:rsidR="006D41AE">
        <w:t>,</w:t>
      </w:r>
      <w:r w:rsidR="0093048A">
        <w:t xml:space="preserve"> </w:t>
      </w:r>
      <w:r>
        <w:t>fitting</w:t>
      </w:r>
      <w:r w:rsidR="00881CE0">
        <w:t xml:space="preserve"> and data </w:t>
      </w:r>
      <w:proofErr w:type="gramStart"/>
      <w:r w:rsidR="00881CE0">
        <w:t>delivery</w:t>
      </w:r>
      <w:bookmarkEnd w:id="141"/>
      <w:proofErr w:type="gramEnd"/>
    </w:p>
    <w:p w14:paraId="6316F76C" w14:textId="19349059" w:rsidR="00DD1BCC" w:rsidRDefault="00776042" w:rsidP="00221B33">
      <w:pPr>
        <w:pStyle w:val="QALevel2"/>
      </w:pPr>
      <w:r>
        <w:t>A Survey Rout</w:t>
      </w:r>
      <w:r w:rsidR="00015C4A">
        <w:t>e</w:t>
      </w:r>
      <w:r>
        <w:t xml:space="preserve"> file </w:t>
      </w:r>
      <w:r w:rsidR="00C5633C">
        <w:t xml:space="preserve">should </w:t>
      </w:r>
      <w:r>
        <w:t xml:space="preserve">be provided </w:t>
      </w:r>
      <w:r w:rsidR="00C5633C">
        <w:t>alongside each</w:t>
      </w:r>
      <w:r w:rsidR="00C5633C" w:rsidRPr="00C5633C">
        <w:t xml:space="preserve"> </w:t>
      </w:r>
      <w:r w:rsidR="00C5633C">
        <w:t>Surface Profile Raw Condition Data (RCD)</w:t>
      </w:r>
      <w:r w:rsidR="006D41AE">
        <w:t>,</w:t>
      </w:r>
      <w:r w:rsidR="00C5633C">
        <w:t xml:space="preserve"> file to facilitate fitting of the </w:t>
      </w:r>
      <w:r w:rsidR="00B20288">
        <w:t>survey to the network</w:t>
      </w:r>
      <w:r w:rsidR="006D41AE">
        <w:t>.</w:t>
      </w:r>
      <w:r w:rsidR="0093048A">
        <w:t xml:space="preserve"> </w:t>
      </w:r>
    </w:p>
    <w:p w14:paraId="0821324A" w14:textId="6535FC25" w:rsidR="002606A4" w:rsidRPr="00221B33" w:rsidRDefault="0093048A" w:rsidP="00183EF3">
      <w:pPr>
        <w:pStyle w:val="QALevel2"/>
      </w:pPr>
      <w:r>
        <w:t xml:space="preserve">A specification for the current </w:t>
      </w:r>
      <w:r w:rsidR="006D41AE">
        <w:t xml:space="preserve">Survey </w:t>
      </w:r>
      <w:r>
        <w:t xml:space="preserve">Route File </w:t>
      </w:r>
      <w:r w:rsidR="006D41AE">
        <w:t xml:space="preserve">format </w:t>
      </w:r>
      <w:r>
        <w:t>can be obtained from by the Network Authority</w:t>
      </w:r>
      <w:r w:rsidR="00766681">
        <w:t>.</w:t>
      </w:r>
    </w:p>
    <w:p w14:paraId="5526ADBB" w14:textId="027D204E" w:rsidR="00766681" w:rsidRPr="00183EF3" w:rsidRDefault="007860BE" w:rsidP="00183EF3">
      <w:pPr>
        <w:pStyle w:val="QALevel2"/>
      </w:pPr>
      <w:r>
        <w:t xml:space="preserve">As </w:t>
      </w:r>
      <w:r w:rsidR="0B99F8AA">
        <w:t xml:space="preserve">required </w:t>
      </w:r>
      <w:r>
        <w:t>by the Employer, t</w:t>
      </w:r>
      <w:r w:rsidR="00766681">
        <w:t xml:space="preserve">he Contractor will </w:t>
      </w:r>
      <w:r w:rsidR="00305C35">
        <w:t>either</w:t>
      </w:r>
      <w:r w:rsidR="00A27A92">
        <w:t>:</w:t>
      </w:r>
    </w:p>
    <w:p w14:paraId="505CE22B" w14:textId="180AF5EF" w:rsidR="007860BE" w:rsidRDefault="00C2436A" w:rsidP="00C2436A">
      <w:pPr>
        <w:pStyle w:val="BodyList"/>
        <w:ind w:left="993" w:hanging="426"/>
      </w:pPr>
      <w:r>
        <w:t>Create</w:t>
      </w:r>
      <w:r w:rsidR="00305C35" w:rsidRPr="00183EF3">
        <w:t xml:space="preserve"> </w:t>
      </w:r>
      <w:r w:rsidR="00305C35">
        <w:t>the Surface Profile Raw Condition Data (RCD) file</w:t>
      </w:r>
      <w:r w:rsidR="007860BE">
        <w:t xml:space="preserve"> and Survey Route fil</w:t>
      </w:r>
      <w:r>
        <w:t xml:space="preserve">e. </w:t>
      </w:r>
      <w:r w:rsidR="007860BE">
        <w:t>Use the MSP software to process the Surface Profile Raw Condition Data (RCD) and Survey Route</w:t>
      </w:r>
      <w:r w:rsidR="00482678">
        <w:t xml:space="preserve"> file to obtain </w:t>
      </w:r>
      <w:r w:rsidR="00A27A92">
        <w:t xml:space="preserve">the </w:t>
      </w:r>
      <w:r w:rsidR="00482678">
        <w:t>fitted Base Condition Data</w:t>
      </w:r>
      <w:r w:rsidR="006C3F2E">
        <w:t xml:space="preserve"> </w:t>
      </w:r>
      <w:r w:rsidR="00A27A92">
        <w:t xml:space="preserve">(BCD) </w:t>
      </w:r>
      <w:r w:rsidR="006C3F2E">
        <w:t xml:space="preserve">file, which will be delivered to the Employer, </w:t>
      </w:r>
    </w:p>
    <w:p w14:paraId="29E8B6FE" w14:textId="77777777" w:rsidR="006C3F2E" w:rsidRDefault="006C3F2E" w:rsidP="00183EF3">
      <w:pPr>
        <w:pStyle w:val="BodyList"/>
        <w:numPr>
          <w:ilvl w:val="0"/>
          <w:numId w:val="0"/>
        </w:numPr>
        <w:ind w:left="993"/>
      </w:pPr>
      <w:r>
        <w:t>or</w:t>
      </w:r>
    </w:p>
    <w:p w14:paraId="5FC0ED23" w14:textId="3BE881B9" w:rsidR="006C3F2E" w:rsidRDefault="00C2436A" w:rsidP="006C3F2E">
      <w:pPr>
        <w:pStyle w:val="BodyList"/>
        <w:ind w:left="993" w:hanging="426"/>
      </w:pPr>
      <w:r w:rsidRPr="00153331">
        <w:rPr>
          <w:i/>
          <w:iCs/>
        </w:rPr>
        <w:t>In addition to the above</w:t>
      </w:r>
      <w:r>
        <w:t xml:space="preserve">, </w:t>
      </w:r>
      <w:r w:rsidR="006C3F2E">
        <w:t>load th</w:t>
      </w:r>
      <w:r>
        <w:t>e BCD f</w:t>
      </w:r>
      <w:r w:rsidR="006C3F2E">
        <w:t>ile into the Employer’s database</w:t>
      </w:r>
      <w:r w:rsidR="00DD1BCC">
        <w:t>.</w:t>
      </w:r>
    </w:p>
    <w:p w14:paraId="3C12F1AA" w14:textId="35E22DC7" w:rsidR="00DD1BCC" w:rsidRDefault="00DD1BCC" w:rsidP="00183EF3">
      <w:pPr>
        <w:pStyle w:val="QALevel2"/>
      </w:pPr>
      <w:r>
        <w:t xml:space="preserve">The MSP software </w:t>
      </w:r>
      <w:r w:rsidRPr="00221B33">
        <w:t xml:space="preserve">can be obtained from the Network Authority. </w:t>
      </w:r>
      <w:bookmarkStart w:id="142" w:name="_Toc131508515"/>
      <w:bookmarkStart w:id="143" w:name="_Toc131508626"/>
      <w:bookmarkStart w:id="144" w:name="_Toc131508737"/>
      <w:bookmarkEnd w:id="142"/>
      <w:bookmarkEnd w:id="143"/>
      <w:bookmarkEnd w:id="144"/>
    </w:p>
    <w:p w14:paraId="41030788" w14:textId="4B36EB63" w:rsidR="00656424" w:rsidRPr="00305C35" w:rsidRDefault="00656424" w:rsidP="003C3506">
      <w:pPr>
        <w:pStyle w:val="QALevel2"/>
      </w:pPr>
      <w:r>
        <w:t xml:space="preserve">Note that the above (delivery of Surface Profile Raw Condition Data (RCD) files, delivery of Survey Route files, Use of MSP and loading into the database) will each be tested during Accreditation, such that Contractors will need to demonstrate their capability in each component to achieve Accreditation for that component (and this will be stated on the Accreditation certificate). </w:t>
      </w:r>
    </w:p>
    <w:p w14:paraId="7D080163" w14:textId="77777777" w:rsidR="006A0203" w:rsidRPr="004D7D73" w:rsidRDefault="006A0203" w:rsidP="009C5A88">
      <w:pPr>
        <w:pStyle w:val="QALevel0"/>
      </w:pPr>
      <w:bookmarkStart w:id="145" w:name="_Toc131518417"/>
      <w:bookmarkStart w:id="146" w:name="_Toc131518551"/>
      <w:bookmarkStart w:id="147" w:name="_Toc131508516"/>
      <w:bookmarkStart w:id="148" w:name="_Toc131508627"/>
      <w:bookmarkStart w:id="149" w:name="_Toc131508738"/>
      <w:bookmarkStart w:id="150" w:name="_Toc131518418"/>
      <w:bookmarkStart w:id="151" w:name="_Toc131518552"/>
      <w:bookmarkStart w:id="152" w:name="_Toc131508517"/>
      <w:bookmarkStart w:id="153" w:name="_Toc131508628"/>
      <w:bookmarkStart w:id="154" w:name="_Toc131508739"/>
      <w:bookmarkStart w:id="155" w:name="_Toc131518419"/>
      <w:bookmarkStart w:id="156" w:name="_Toc131518553"/>
      <w:bookmarkStart w:id="157" w:name="_Toc131508518"/>
      <w:bookmarkStart w:id="158" w:name="_Toc131508629"/>
      <w:bookmarkStart w:id="159" w:name="_Toc131508740"/>
      <w:bookmarkStart w:id="160" w:name="_Toc131518420"/>
      <w:bookmarkStart w:id="161" w:name="_Toc131518554"/>
      <w:bookmarkStart w:id="162" w:name="_Toc131508519"/>
      <w:bookmarkStart w:id="163" w:name="_Toc131508630"/>
      <w:bookmarkStart w:id="164" w:name="_Toc131508741"/>
      <w:bookmarkStart w:id="165" w:name="_Toc131518421"/>
      <w:bookmarkStart w:id="166" w:name="_Toc131518555"/>
      <w:bookmarkStart w:id="167" w:name="_Toc131518422"/>
      <w:bookmarkStart w:id="168" w:name="_Toc131518556"/>
      <w:bookmarkStart w:id="169" w:name="_Toc131518423"/>
      <w:bookmarkStart w:id="170" w:name="_Toc131518557"/>
      <w:bookmarkStart w:id="171" w:name="_Ref276985314"/>
      <w:bookmarkStart w:id="172" w:name="_Toc277073691"/>
      <w:bookmarkStart w:id="173" w:name="_Toc277073722"/>
      <w:bookmarkStart w:id="174" w:name="_Toc277074083"/>
      <w:bookmarkStart w:id="175" w:name="_Ref277150963"/>
      <w:bookmarkStart w:id="176" w:name="_Ref277151719"/>
      <w:bookmarkStart w:id="177" w:name="_Ref279760137"/>
      <w:bookmarkStart w:id="178" w:name="_Ref350263346"/>
      <w:bookmarkStart w:id="179" w:name="_Ref350263351"/>
      <w:bookmarkStart w:id="180" w:name="_Ref350428401"/>
      <w:bookmarkStart w:id="181" w:name="_Toc379296406"/>
      <w:bookmarkStart w:id="182" w:name="_Ref433641322"/>
      <w:bookmarkStart w:id="183" w:name="_Ref433729568"/>
      <w:bookmarkStart w:id="184" w:name="_Toc433891247"/>
      <w:bookmarkStart w:id="185" w:name="_Toc433891331"/>
      <w:bookmarkStart w:id="186" w:name="_Toc433891404"/>
      <w:bookmarkStart w:id="187" w:name="_Toc433891518"/>
      <w:bookmarkStart w:id="188" w:name="_Toc433891684"/>
      <w:bookmarkStart w:id="189" w:name="_Toc433895476"/>
      <w:bookmarkStart w:id="190" w:name="_Ref441065025"/>
      <w:bookmarkStart w:id="191" w:name="_Ref441065215"/>
      <w:bookmarkStart w:id="192" w:name="_Toc13152583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4D7D73">
        <w:lastRenderedPageBreak/>
        <w:t>Accreditation</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24C49267" w14:textId="77777777" w:rsidR="003716BB" w:rsidRPr="004D7D73" w:rsidRDefault="003716BB" w:rsidP="00C7660C">
      <w:pPr>
        <w:pStyle w:val="QALevel1"/>
      </w:pPr>
      <w:bookmarkStart w:id="193" w:name="_Toc379296407"/>
      <w:bookmarkStart w:id="194" w:name="_Toc433891248"/>
      <w:bookmarkStart w:id="195" w:name="_Toc433891332"/>
      <w:bookmarkStart w:id="196" w:name="_Toc433891405"/>
      <w:bookmarkStart w:id="197" w:name="_Toc433891519"/>
      <w:bookmarkStart w:id="198" w:name="_Toc433891685"/>
      <w:bookmarkStart w:id="199" w:name="_Toc433895477"/>
      <w:bookmarkStart w:id="200" w:name="_Toc131525835"/>
      <w:r w:rsidRPr="004D7D73">
        <w:t>Introduction</w:t>
      </w:r>
      <w:bookmarkStart w:id="201" w:name="Accred"/>
      <w:bookmarkEnd w:id="193"/>
      <w:bookmarkEnd w:id="194"/>
      <w:bookmarkEnd w:id="195"/>
      <w:bookmarkEnd w:id="196"/>
      <w:bookmarkEnd w:id="197"/>
      <w:bookmarkEnd w:id="198"/>
      <w:bookmarkEnd w:id="199"/>
      <w:bookmarkEnd w:id="200"/>
    </w:p>
    <w:p w14:paraId="122BDC98" w14:textId="7DEC9B90" w:rsidR="00C31004" w:rsidRPr="004D7D73" w:rsidRDefault="001F7DE1" w:rsidP="00C31004">
      <w:pPr>
        <w:pStyle w:val="QALevel2"/>
      </w:pPr>
      <w:bookmarkStart w:id="202" w:name="_Ref350429002"/>
      <w:r>
        <w:t xml:space="preserve">Any </w:t>
      </w:r>
      <w:r w:rsidR="00C31004" w:rsidRPr="004D7D73">
        <w:t xml:space="preserve">Equipment shall require Accreditation if </w:t>
      </w:r>
      <w:bookmarkEnd w:id="202"/>
      <w:r w:rsidR="00C31004" w:rsidRPr="004D7D73">
        <w:t xml:space="preserve">Equipment of this specific design has not previously been Accredited to this specification and it is not identified as an Equivalent Measurement System. </w:t>
      </w:r>
    </w:p>
    <w:p w14:paraId="3A3DD08B" w14:textId="4B8C039F" w:rsidR="00DF032B" w:rsidRDefault="00C31004" w:rsidP="001147E2">
      <w:pPr>
        <w:pStyle w:val="QALevel2"/>
      </w:pPr>
      <w:r>
        <w:t xml:space="preserve">The </w:t>
      </w:r>
      <w:r w:rsidR="004829F4" w:rsidRPr="004D7D73">
        <w:t>A</w:t>
      </w:r>
      <w:r w:rsidR="003716BB" w:rsidRPr="004D7D73">
        <w:t xml:space="preserve">ccreditation </w:t>
      </w:r>
      <w:r>
        <w:t xml:space="preserve">process </w:t>
      </w:r>
      <w:proofErr w:type="gramStart"/>
      <w:r w:rsidR="006C0DED" w:rsidRPr="004D7D73">
        <w:t>checks</w:t>
      </w:r>
      <w:proofErr w:type="gramEnd"/>
      <w:r w:rsidR="003716BB" w:rsidRPr="004D7D73">
        <w:t xml:space="preserve"> </w:t>
      </w:r>
    </w:p>
    <w:p w14:paraId="0C32FA75" w14:textId="735CED20" w:rsidR="00DF032B" w:rsidRDefault="00DF032B" w:rsidP="00DF032B">
      <w:pPr>
        <w:pStyle w:val="BodyList"/>
        <w:ind w:left="851" w:hanging="284"/>
      </w:pPr>
      <w:r>
        <w:t>T</w:t>
      </w:r>
      <w:r w:rsidR="003716BB" w:rsidRPr="004D7D73">
        <w:t xml:space="preserve">hat the </w:t>
      </w:r>
      <w:r w:rsidR="007133DA">
        <w:t xml:space="preserve">Equipment delivers Survey Data </w:t>
      </w:r>
      <w:r w:rsidR="00E55362">
        <w:t>which</w:t>
      </w:r>
      <w:r w:rsidR="007133DA">
        <w:t xml:space="preserve"> meets the performance, requirements</w:t>
      </w:r>
      <w:r>
        <w:t>.</w:t>
      </w:r>
    </w:p>
    <w:p w14:paraId="410236AD" w14:textId="17EDBC98" w:rsidR="00DF032B" w:rsidRDefault="00DF032B" w:rsidP="00DF032B">
      <w:pPr>
        <w:pStyle w:val="BodyList"/>
        <w:ind w:left="851" w:hanging="284"/>
      </w:pPr>
      <w:r>
        <w:t>T</w:t>
      </w:r>
      <w:r w:rsidR="00AD2CA5">
        <w:t xml:space="preserve">hat the </w:t>
      </w:r>
      <w:r w:rsidR="00AD2CA5" w:rsidRPr="004D7D73">
        <w:t xml:space="preserve">Equipment is capable of measuring and reporting </w:t>
      </w:r>
      <w:r w:rsidR="00711F54">
        <w:t>this</w:t>
      </w:r>
      <w:r w:rsidR="00AD2CA5" w:rsidRPr="004D7D73">
        <w:t xml:space="preserve"> Survey Data consistently under </w:t>
      </w:r>
      <w:r w:rsidR="00AD2CA5">
        <w:t xml:space="preserve">both </w:t>
      </w:r>
      <w:r w:rsidR="00AD2CA5" w:rsidRPr="004D7D73">
        <w:t xml:space="preserve">controlled </w:t>
      </w:r>
      <w:r w:rsidR="00AD2CA5">
        <w:t xml:space="preserve">and network </w:t>
      </w:r>
      <w:r w:rsidR="00AD2CA5" w:rsidRPr="004D7D73">
        <w:t>conditions</w:t>
      </w:r>
      <w:r w:rsidR="0050794A">
        <w:t xml:space="preserve"> on trafficked and newly surfaced pavements</w:t>
      </w:r>
      <w:r>
        <w:t>.</w:t>
      </w:r>
      <w:r w:rsidR="00AD2CA5">
        <w:t xml:space="preserve"> </w:t>
      </w:r>
    </w:p>
    <w:p w14:paraId="2431342A" w14:textId="7918EF20" w:rsidR="003716BB" w:rsidRDefault="00DF032B" w:rsidP="00DF032B">
      <w:pPr>
        <w:pStyle w:val="BodyList"/>
        <w:ind w:left="851" w:hanging="284"/>
      </w:pPr>
      <w:r>
        <w:t>T</w:t>
      </w:r>
      <w:r w:rsidR="00AD2CA5">
        <w:t xml:space="preserve">hat the </w:t>
      </w:r>
      <w:r w:rsidR="00BA6369" w:rsidRPr="004D7D73">
        <w:t>Contractor</w:t>
      </w:r>
      <w:r w:rsidR="0050794A">
        <w:t xml:space="preserve">’s </w:t>
      </w:r>
      <w:r w:rsidR="00C07DBC">
        <w:t xml:space="preserve">approach to </w:t>
      </w:r>
      <w:r w:rsidR="00BA6369" w:rsidRPr="004D7D73">
        <w:t>operat</w:t>
      </w:r>
      <w:r w:rsidR="00C07DBC">
        <w:t>ing</w:t>
      </w:r>
      <w:r w:rsidR="00BA6369" w:rsidRPr="004D7D73">
        <w:t xml:space="preserve"> the Equipment produce</w:t>
      </w:r>
      <w:r w:rsidR="00C07DBC">
        <w:t>s</w:t>
      </w:r>
      <w:r w:rsidR="00BA6369" w:rsidRPr="004D7D73">
        <w:t xml:space="preserve"> consistent and reliable Survey Data</w:t>
      </w:r>
      <w:r w:rsidR="00AD2CA5">
        <w:t>.</w:t>
      </w:r>
      <w:r w:rsidR="003716BB" w:rsidRPr="004D7D73">
        <w:t xml:space="preserve"> </w:t>
      </w:r>
    </w:p>
    <w:p w14:paraId="4C9A9CBB" w14:textId="31306A09" w:rsidR="001F7DE1" w:rsidRPr="004D7D73" w:rsidRDefault="001F7DE1" w:rsidP="00DF032B">
      <w:pPr>
        <w:pStyle w:val="BodyList"/>
        <w:ind w:left="851" w:hanging="284"/>
      </w:pPr>
      <w:r>
        <w:t xml:space="preserve">That the </w:t>
      </w:r>
      <w:r w:rsidR="000D1E03" w:rsidRPr="004D7D73">
        <w:t>Contractor</w:t>
      </w:r>
      <w:r w:rsidR="000D1E03">
        <w:t xml:space="preserve"> </w:t>
      </w:r>
      <w:proofErr w:type="gramStart"/>
      <w:r w:rsidR="000D1E03">
        <w:t>is able to</w:t>
      </w:r>
      <w:proofErr w:type="gramEnd"/>
      <w:r w:rsidR="000D1E03">
        <w:t xml:space="preserve"> fit the </w:t>
      </w:r>
      <w:r w:rsidR="00390EDC">
        <w:t xml:space="preserve">Survey Data </w:t>
      </w:r>
      <w:r w:rsidR="000D1E03">
        <w:t>to the network and provide the Survey Data in the correct formats</w:t>
      </w:r>
      <w:r w:rsidR="5E060742">
        <w:t>.</w:t>
      </w:r>
    </w:p>
    <w:p w14:paraId="226CB6D8" w14:textId="366E7DEC" w:rsidR="00782FAF" w:rsidRPr="00782FAF" w:rsidRDefault="00782FAF" w:rsidP="00D55958">
      <w:pPr>
        <w:pStyle w:val="QALevel2"/>
        <w:rPr>
          <w:b/>
          <w:bCs/>
        </w:rPr>
      </w:pPr>
      <w:r w:rsidRPr="00782FAF">
        <w:rPr>
          <w:b/>
          <w:bCs/>
        </w:rPr>
        <w:t>Pre-approval</w:t>
      </w:r>
      <w:r w:rsidR="00F63448">
        <w:rPr>
          <w:b/>
          <w:bCs/>
        </w:rPr>
        <w:t xml:space="preserve"> and preparation</w:t>
      </w:r>
    </w:p>
    <w:p w14:paraId="10770E29" w14:textId="5905254C" w:rsidR="00D55958" w:rsidRPr="008D26AA" w:rsidRDefault="00F50A4C" w:rsidP="00782FAF">
      <w:pPr>
        <w:pStyle w:val="QALevel3"/>
      </w:pPr>
      <w:r w:rsidRPr="008D26AA">
        <w:t>P</w:t>
      </w:r>
      <w:r w:rsidR="00D07A63" w:rsidRPr="008D26AA">
        <w:t xml:space="preserve">re-approval </w:t>
      </w:r>
      <w:r w:rsidR="0072236F" w:rsidRPr="008D26AA">
        <w:t>is required</w:t>
      </w:r>
      <w:r w:rsidRPr="008D26AA">
        <w:t xml:space="preserve"> prior to Accreditation</w:t>
      </w:r>
      <w:r w:rsidR="00D07A63" w:rsidRPr="008D26AA">
        <w:t xml:space="preserve">.  The </w:t>
      </w:r>
      <w:r w:rsidR="004861B3" w:rsidRPr="008D26AA">
        <w:t>Contractor</w:t>
      </w:r>
      <w:r w:rsidR="00D07A63" w:rsidRPr="008D26AA">
        <w:t xml:space="preserve"> shall provide details of their Equipment to the Auditor so that the Auditor can confirm it is eligible for assessment based on the specification given in </w:t>
      </w:r>
      <w:r w:rsidR="00D07A63" w:rsidRPr="008D26AA">
        <w:fldChar w:fldCharType="begin"/>
      </w:r>
      <w:r w:rsidR="00D07A63" w:rsidRPr="008D26AA">
        <w:instrText xml:space="preserve"> REF _Ref441065016 \n \h  \* MERGEFORMAT </w:instrText>
      </w:r>
      <w:r w:rsidR="00D07A63" w:rsidRPr="008D26AA">
        <w:fldChar w:fldCharType="separate"/>
      </w:r>
      <w:r w:rsidR="005F1479">
        <w:t>Section C</w:t>
      </w:r>
      <w:r w:rsidR="00D07A63" w:rsidRPr="008D26AA">
        <w:fldChar w:fldCharType="end"/>
      </w:r>
      <w:r w:rsidR="00D07A63" w:rsidRPr="008D26AA">
        <w:t xml:space="preserve">. </w:t>
      </w:r>
      <w:r w:rsidR="00D55958" w:rsidRPr="008D26AA">
        <w:t>This information shall include</w:t>
      </w:r>
      <w:r w:rsidR="4BF0E76B">
        <w:t>:</w:t>
      </w:r>
    </w:p>
    <w:p w14:paraId="6E0DD640" w14:textId="2FA51048" w:rsidR="00D55958" w:rsidRPr="008D26AA" w:rsidRDefault="00D55958" w:rsidP="00183EF3">
      <w:pPr>
        <w:pStyle w:val="BodyList"/>
        <w:ind w:left="851" w:hanging="284"/>
      </w:pPr>
      <w:r w:rsidRPr="008D26AA">
        <w:t>The make and model of all sensors used (</w:t>
      </w:r>
      <w:r w:rsidR="008D26AA" w:rsidRPr="008D26AA">
        <w:t>profile</w:t>
      </w:r>
      <w:r w:rsidRPr="008D26AA">
        <w:t xml:space="preserve"> laser, location, distance, data acquisition), how many </w:t>
      </w:r>
      <w:r w:rsidR="008D26AA" w:rsidRPr="008D26AA">
        <w:t>profile</w:t>
      </w:r>
      <w:r w:rsidRPr="008D26AA">
        <w:t xml:space="preserve"> sensors are present (</w:t>
      </w:r>
      <w:proofErr w:type="gramStart"/>
      <w:r w:rsidRPr="008D26AA">
        <w:t>i.e.</w:t>
      </w:r>
      <w:proofErr w:type="gramEnd"/>
      <w:r w:rsidRPr="008D26AA">
        <w:t xml:space="preserve"> how many measurement positions, and their location). </w:t>
      </w:r>
      <w:r w:rsidR="00A23942" w:rsidRPr="008D26AA">
        <w:t>If required</w:t>
      </w:r>
      <w:r w:rsidR="00A53290" w:rsidRPr="008D26AA">
        <w:t>, t</w:t>
      </w:r>
      <w:r w:rsidRPr="008D26AA">
        <w:t xml:space="preserve">he </w:t>
      </w:r>
      <w:r w:rsidR="00066C14" w:rsidRPr="008D26AA">
        <w:t xml:space="preserve">Auditor </w:t>
      </w:r>
      <w:r w:rsidRPr="008D26AA">
        <w:t>will adapt the tests to be appropriate for the measurement system presented.</w:t>
      </w:r>
    </w:p>
    <w:p w14:paraId="23E13E74" w14:textId="5EB7606F" w:rsidR="00D55958" w:rsidRDefault="00960F08">
      <w:pPr>
        <w:pStyle w:val="BodyList"/>
        <w:ind w:left="851" w:hanging="284"/>
      </w:pPr>
      <w:r>
        <w:t>T</w:t>
      </w:r>
      <w:r w:rsidR="00D55958" w:rsidRPr="008D26AA">
        <w:t xml:space="preserve">he operational procedures that </w:t>
      </w:r>
      <w:r>
        <w:t>the Contractor</w:t>
      </w:r>
      <w:r w:rsidRPr="008D26AA">
        <w:t xml:space="preserve"> </w:t>
      </w:r>
      <w:r>
        <w:t>will</w:t>
      </w:r>
      <w:r w:rsidR="00D55958" w:rsidRPr="008D26AA">
        <w:t xml:space="preserve"> implement when using the </w:t>
      </w:r>
      <w:r w:rsidR="00B25A8E" w:rsidRPr="008D26AA">
        <w:t>Equipmen</w:t>
      </w:r>
      <w:r w:rsidR="00AC3DF8">
        <w:t>t</w:t>
      </w:r>
      <w:r>
        <w:t>.</w:t>
      </w:r>
      <w:r w:rsidR="00D55958" w:rsidRPr="008D26AA">
        <w:t xml:space="preserve"> </w:t>
      </w:r>
      <w:r>
        <w:t>F</w:t>
      </w:r>
      <w:r w:rsidR="00D55958" w:rsidRPr="008D26AA">
        <w:t xml:space="preserve">or example, </w:t>
      </w:r>
      <w:r w:rsidR="008A4D08">
        <w:t xml:space="preserve">operational speeds, </w:t>
      </w:r>
      <w:r w:rsidR="00D55958" w:rsidRPr="008D26AA">
        <w:t>system installation, warm-up procedures, calibration, training of staff, procedures to process data etc.</w:t>
      </w:r>
    </w:p>
    <w:p w14:paraId="692018D5" w14:textId="45078007" w:rsidR="007B3181" w:rsidRPr="007B3181" w:rsidRDefault="007B3181" w:rsidP="00183EF3">
      <w:pPr>
        <w:pStyle w:val="BodyList"/>
        <w:ind w:left="851" w:hanging="284"/>
      </w:pPr>
      <w:r>
        <w:t xml:space="preserve">Any </w:t>
      </w:r>
      <w:r w:rsidR="009D7EDD">
        <w:t>limitations</w:t>
      </w:r>
      <w:r>
        <w:t xml:space="preserve"> on the </w:t>
      </w:r>
      <w:r w:rsidR="009D7EDD">
        <w:t xml:space="preserve">road surface types </w:t>
      </w:r>
      <w:r w:rsidR="002D5093">
        <w:t>for</w:t>
      </w:r>
      <w:r w:rsidR="009D7EDD">
        <w:t xml:space="preserve"> which the Equipment is to be Accredited (t</w:t>
      </w:r>
      <w:r w:rsidRPr="007B3181">
        <w:t xml:space="preserve">he Equipment should meet the criteria on all </w:t>
      </w:r>
      <w:r w:rsidR="002D5093">
        <w:t xml:space="preserve">surface </w:t>
      </w:r>
      <w:r w:rsidRPr="007B3181">
        <w:t xml:space="preserve">types </w:t>
      </w:r>
      <w:r w:rsidR="002D5093">
        <w:t>for which it is to be Accredited</w:t>
      </w:r>
      <w:r w:rsidR="009D7EDD">
        <w:t>)</w:t>
      </w:r>
      <w:r w:rsidRPr="007B3181">
        <w:t xml:space="preserve">. </w:t>
      </w:r>
    </w:p>
    <w:p w14:paraId="13259C85" w14:textId="1890B348" w:rsidR="00D55958" w:rsidRPr="008D26AA" w:rsidRDefault="00D55958" w:rsidP="00183EF3">
      <w:pPr>
        <w:pStyle w:val="BodyList"/>
        <w:ind w:left="851" w:hanging="284"/>
      </w:pPr>
      <w:r w:rsidRPr="008D26AA">
        <w:t>Note: If seeking accreditation as an Equivalent Measurement System</w:t>
      </w:r>
      <w:r w:rsidR="004B70D5" w:rsidRPr="008D26AA">
        <w:t xml:space="preserve"> </w:t>
      </w:r>
      <w:r w:rsidRPr="008D26AA">
        <w:t xml:space="preserve">this description will </w:t>
      </w:r>
      <w:r w:rsidR="00B25A8E" w:rsidRPr="008D26AA">
        <w:t>support any decision b</w:t>
      </w:r>
      <w:r w:rsidRPr="008D26AA">
        <w:t xml:space="preserve">y the </w:t>
      </w:r>
      <w:r w:rsidR="00B25A8E" w:rsidRPr="008D26AA">
        <w:t xml:space="preserve">Auditor on </w:t>
      </w:r>
      <w:r w:rsidRPr="008D26AA">
        <w:t xml:space="preserve">whether the </w:t>
      </w:r>
      <w:r w:rsidR="00B25A8E" w:rsidRPr="008D26AA">
        <w:t>Equipment</w:t>
      </w:r>
      <w:r w:rsidRPr="008D26AA">
        <w:t xml:space="preserve"> is suitable for </w:t>
      </w:r>
      <w:r w:rsidR="00FB354F">
        <w:t xml:space="preserve">consideration as </w:t>
      </w:r>
      <w:r w:rsidRPr="008D26AA">
        <w:t>an Equivalent Measurement System.</w:t>
      </w:r>
    </w:p>
    <w:p w14:paraId="67438700" w14:textId="001F15B4" w:rsidR="00F63448" w:rsidRPr="008D26AA" w:rsidRDefault="000535B7" w:rsidP="00F63448">
      <w:pPr>
        <w:pStyle w:val="QALevel2"/>
      </w:pPr>
      <w:bookmarkStart w:id="203" w:name="_Ref102649664"/>
      <w:r>
        <w:rPr>
          <w:rFonts w:eastAsia="Calibri"/>
        </w:rPr>
        <w:t xml:space="preserve">The Contractor should provide any other information that may be required for the auditor to prepare the tests. </w:t>
      </w:r>
      <w:r w:rsidR="003E7175">
        <w:rPr>
          <w:rFonts w:eastAsia="Calibri"/>
        </w:rPr>
        <w:t>This may include any requirements for the test conditions. For example, c</w:t>
      </w:r>
      <w:r w:rsidR="00F63448" w:rsidRPr="008D26AA">
        <w:rPr>
          <w:rFonts w:eastAsia="Calibri"/>
        </w:rPr>
        <w:t xml:space="preserve">ontactless profile measurements made on damp/wet surfaces can be subject to undesirable deviations from the required accuracy. Therefore, </w:t>
      </w:r>
      <w:r w:rsidR="003E7175">
        <w:rPr>
          <w:rFonts w:eastAsia="Calibri"/>
        </w:rPr>
        <w:t xml:space="preserve">it is assumed that </w:t>
      </w:r>
      <w:r w:rsidR="003E7175" w:rsidRPr="008D26AA">
        <w:rPr>
          <w:rFonts w:eastAsia="Calibri"/>
        </w:rPr>
        <w:t xml:space="preserve">Accreditation </w:t>
      </w:r>
      <w:r w:rsidR="00F63448" w:rsidRPr="008D26AA">
        <w:rPr>
          <w:rFonts w:eastAsia="Calibri"/>
        </w:rPr>
        <w:t xml:space="preserve">shall </w:t>
      </w:r>
      <w:r w:rsidR="009C4E61">
        <w:rPr>
          <w:rFonts w:eastAsia="Calibri"/>
        </w:rPr>
        <w:t xml:space="preserve">be </w:t>
      </w:r>
      <w:r w:rsidR="003E7175">
        <w:rPr>
          <w:rFonts w:eastAsia="Calibri"/>
        </w:rPr>
        <w:t xml:space="preserve">tested, and </w:t>
      </w:r>
      <w:r w:rsidR="00F63448" w:rsidRPr="008D26AA">
        <w:rPr>
          <w:rFonts w:eastAsia="Calibri"/>
        </w:rPr>
        <w:t>awarded</w:t>
      </w:r>
      <w:r w:rsidR="003E7175">
        <w:rPr>
          <w:rFonts w:eastAsia="Calibri"/>
        </w:rPr>
        <w:t>,</w:t>
      </w:r>
      <w:r w:rsidR="00F63448" w:rsidRPr="008D26AA">
        <w:rPr>
          <w:rFonts w:eastAsia="Calibri"/>
        </w:rPr>
        <w:t xml:space="preserve"> for dry pavements only</w:t>
      </w:r>
      <w:r w:rsidR="003E7175">
        <w:rPr>
          <w:rFonts w:eastAsia="Calibri"/>
        </w:rPr>
        <w:t xml:space="preserve">. </w:t>
      </w:r>
      <w:r w:rsidR="00F63448" w:rsidRPr="008D26AA">
        <w:rPr>
          <w:rFonts w:eastAsia="Calibri"/>
        </w:rPr>
        <w:t xml:space="preserve">Contractors requiring Accreditation on damp pavements should request the Auditor to include such tests. If assessment of surveying of wet/damp conditions is undertaken for </w:t>
      </w:r>
      <w:r w:rsidR="00F63448">
        <w:rPr>
          <w:rFonts w:eastAsia="Calibri"/>
        </w:rPr>
        <w:t>A</w:t>
      </w:r>
      <w:r w:rsidR="00F63448" w:rsidRPr="008D26AA">
        <w:rPr>
          <w:rFonts w:eastAsia="Calibri"/>
        </w:rPr>
        <w:t xml:space="preserve">ccreditation, then Re-accreditation assessments may also incorporate reassessment of this capability. </w:t>
      </w:r>
    </w:p>
    <w:p w14:paraId="79C2BD7A" w14:textId="77777777" w:rsidR="007100D1" w:rsidRPr="00344EB7" w:rsidRDefault="007100D1" w:rsidP="007100D1">
      <w:pPr>
        <w:pStyle w:val="QALevel2"/>
        <w:rPr>
          <w:b/>
          <w:bCs/>
          <w:sz w:val="22"/>
        </w:rPr>
      </w:pPr>
      <w:r w:rsidRPr="00344EB7">
        <w:rPr>
          <w:b/>
          <w:bCs/>
        </w:rPr>
        <w:t>Equivalent Measurement system</w:t>
      </w:r>
      <w:bookmarkEnd w:id="203"/>
      <w:r w:rsidRPr="00344EB7">
        <w:rPr>
          <w:b/>
          <w:bCs/>
        </w:rPr>
        <w:t>s</w:t>
      </w:r>
    </w:p>
    <w:p w14:paraId="3EEBDE44" w14:textId="77777777" w:rsidR="007100D1" w:rsidRPr="004D7D73" w:rsidRDefault="007100D1" w:rsidP="007100D1">
      <w:pPr>
        <w:pStyle w:val="QALevel3"/>
      </w:pPr>
      <w:r w:rsidRPr="004D7D73">
        <w:t xml:space="preserve">Equipment shall be considered as an Equivalent Measurement System if there is another Accredited Equipment which (meets </w:t>
      </w:r>
      <w:proofErr w:type="gramStart"/>
      <w:r w:rsidRPr="004D7D73">
        <w:t>all of</w:t>
      </w:r>
      <w:proofErr w:type="gramEnd"/>
      <w:r w:rsidRPr="004D7D73">
        <w:t>):</w:t>
      </w:r>
    </w:p>
    <w:p w14:paraId="79BAB4BC" w14:textId="77777777" w:rsidR="007100D1" w:rsidRPr="004D7D73" w:rsidRDefault="007100D1" w:rsidP="007100D1">
      <w:pPr>
        <w:pStyle w:val="BodyList"/>
        <w:ind w:left="851" w:hanging="284"/>
      </w:pPr>
      <w:r w:rsidRPr="004D7D73">
        <w:t xml:space="preserve">Is made by the same </w:t>
      </w:r>
      <w:proofErr w:type="gramStart"/>
      <w:r w:rsidRPr="004D7D73">
        <w:t>Manufacturer</w:t>
      </w:r>
      <w:proofErr w:type="gramEnd"/>
    </w:p>
    <w:p w14:paraId="0AB48EEE" w14:textId="77777777" w:rsidR="007100D1" w:rsidRPr="004D7D73" w:rsidRDefault="007100D1" w:rsidP="007100D1">
      <w:pPr>
        <w:pStyle w:val="BodyList"/>
        <w:ind w:left="851" w:hanging="284"/>
      </w:pPr>
      <w:r w:rsidRPr="004D7D73">
        <w:t xml:space="preserve">Is made to the same </w:t>
      </w:r>
      <w:proofErr w:type="gramStart"/>
      <w:r w:rsidRPr="004D7D73">
        <w:t>design</w:t>
      </w:r>
      <w:proofErr w:type="gramEnd"/>
    </w:p>
    <w:p w14:paraId="4BDBF30A" w14:textId="77777777" w:rsidR="007100D1" w:rsidRPr="004D7D73" w:rsidRDefault="007100D1" w:rsidP="007100D1">
      <w:pPr>
        <w:pStyle w:val="QALevel3"/>
      </w:pPr>
      <w:r w:rsidRPr="004D7D73">
        <w:t xml:space="preserve">Equipment shall only be considered as an Equivalent Measurement System if both the </w:t>
      </w:r>
      <w:r>
        <w:t>Network Authority</w:t>
      </w:r>
      <w:r w:rsidRPr="004D7D73">
        <w:t xml:space="preserve"> and the Auditor agree that it should be. </w:t>
      </w:r>
    </w:p>
    <w:p w14:paraId="50079169" w14:textId="595DB78D" w:rsidR="007100D1" w:rsidRPr="004D7D73" w:rsidRDefault="007100D1" w:rsidP="007100D1">
      <w:pPr>
        <w:pStyle w:val="QALevel3"/>
      </w:pPr>
      <w:r w:rsidRPr="004D7D73">
        <w:t xml:space="preserve">Equipment considered </w:t>
      </w:r>
      <w:r>
        <w:t>to be</w:t>
      </w:r>
      <w:r w:rsidRPr="004D7D73">
        <w:t xml:space="preserve"> an Equivalent Measurement System </w:t>
      </w:r>
      <w:r>
        <w:t xml:space="preserve">will be tested according to </w:t>
      </w:r>
      <w:r w:rsidRPr="004D7D73">
        <w:t xml:space="preserve">Re-accreditation Assessment </w:t>
      </w:r>
      <w:r>
        <w:t xml:space="preserve">requirements described in </w:t>
      </w:r>
      <w:r w:rsidRPr="004D7D73">
        <w:fldChar w:fldCharType="begin"/>
      </w:r>
      <w:r w:rsidRPr="004D7D73">
        <w:instrText xml:space="preserve"> REF _Ref350428460 \n \h  \* MERGEFORMAT </w:instrText>
      </w:r>
      <w:r w:rsidRPr="004D7D73">
        <w:fldChar w:fldCharType="separate"/>
      </w:r>
      <w:r w:rsidR="005F1479">
        <w:t>Section E</w:t>
      </w:r>
      <w:r w:rsidRPr="004D7D73">
        <w:fldChar w:fldCharType="end"/>
      </w:r>
      <w:r w:rsidRPr="004D7D73">
        <w:t xml:space="preserve"> </w:t>
      </w:r>
      <w:r w:rsidR="75E40FEF">
        <w:t>.</w:t>
      </w:r>
    </w:p>
    <w:p w14:paraId="4D624D9F" w14:textId="77777777" w:rsidR="007100D1" w:rsidRPr="004D7D73" w:rsidRDefault="007100D1" w:rsidP="007100D1">
      <w:pPr>
        <w:pStyle w:val="QALevel3"/>
      </w:pPr>
      <w:r w:rsidRPr="004D7D73">
        <w:t xml:space="preserve">Following </w:t>
      </w:r>
      <w:r>
        <w:t xml:space="preserve">any </w:t>
      </w:r>
      <w:r w:rsidRPr="004D7D73">
        <w:t>updates to this specification</w:t>
      </w:r>
      <w:r>
        <w:t>,</w:t>
      </w:r>
      <w:r w:rsidRPr="004D7D73">
        <w:t xml:space="preserve"> at least one Equipment from the set of Equivalent Measurement Systems </w:t>
      </w:r>
      <w:r>
        <w:t xml:space="preserve">may need to undertake an </w:t>
      </w:r>
      <w:r w:rsidRPr="004D7D73">
        <w:t xml:space="preserve">Accreditation </w:t>
      </w:r>
      <w:r>
        <w:t>A</w:t>
      </w:r>
      <w:r w:rsidRPr="004D7D73">
        <w:t>ssessment</w:t>
      </w:r>
      <w:r>
        <w:t>.</w:t>
      </w:r>
      <w:r w:rsidRPr="004D7D73">
        <w:t xml:space="preserve">  </w:t>
      </w:r>
    </w:p>
    <w:p w14:paraId="45FA7041" w14:textId="7E29F006" w:rsidR="00782FAF" w:rsidRPr="00782FAF" w:rsidRDefault="00782FAF" w:rsidP="001147E2">
      <w:pPr>
        <w:pStyle w:val="QALevel2"/>
        <w:rPr>
          <w:b/>
          <w:bCs/>
        </w:rPr>
      </w:pPr>
      <w:r w:rsidRPr="00782FAF">
        <w:rPr>
          <w:b/>
          <w:bCs/>
        </w:rPr>
        <w:t>Stages of Accreditation</w:t>
      </w:r>
    </w:p>
    <w:p w14:paraId="280E3248" w14:textId="0C99991D" w:rsidR="000B0903" w:rsidRDefault="000B0903" w:rsidP="00782FAF">
      <w:pPr>
        <w:pStyle w:val="QALevel3"/>
      </w:pPr>
      <w:r w:rsidRPr="004D7D73">
        <w:t xml:space="preserve">Accreditation will be carried out in two stages. The first stage will assess the capability in the measurement of </w:t>
      </w:r>
      <w:r w:rsidR="006375EC">
        <w:t>Longitudinal Profile</w:t>
      </w:r>
      <w:r w:rsidR="000E3103" w:rsidRPr="004D7D73">
        <w:t xml:space="preserve"> </w:t>
      </w:r>
      <w:r w:rsidRPr="004D7D73">
        <w:t xml:space="preserve">on </w:t>
      </w:r>
      <w:r w:rsidR="00655168">
        <w:t>T</w:t>
      </w:r>
      <w:r w:rsidRPr="004D7D73">
        <w:t xml:space="preserve">rafficked </w:t>
      </w:r>
      <w:r w:rsidR="00655168">
        <w:t>S</w:t>
      </w:r>
      <w:r w:rsidRPr="004D7D73">
        <w:t xml:space="preserve">urfaces. If this is deemed acceptable the Equipment will be tested on </w:t>
      </w:r>
      <w:r w:rsidR="00F764BF" w:rsidRPr="004D7D73">
        <w:t>N</w:t>
      </w:r>
      <w:r w:rsidRPr="004D7D73">
        <w:t xml:space="preserve">ewly </w:t>
      </w:r>
      <w:r w:rsidR="00F764BF" w:rsidRPr="004D7D73">
        <w:t>L</w:t>
      </w:r>
      <w:r w:rsidRPr="004D7D73">
        <w:t xml:space="preserve">aid </w:t>
      </w:r>
      <w:r w:rsidR="00F764BF" w:rsidRPr="004D7D73">
        <w:t>S</w:t>
      </w:r>
      <w:r w:rsidRPr="004D7D73">
        <w:t>urface</w:t>
      </w:r>
      <w:r w:rsidR="005B2A01" w:rsidRPr="004D7D73">
        <w:t>s</w:t>
      </w:r>
      <w:r w:rsidRPr="004D7D73">
        <w:t xml:space="preserve">. Both stages </w:t>
      </w:r>
      <w:r w:rsidR="007710F6" w:rsidRPr="004D7D73">
        <w:t>shall</w:t>
      </w:r>
      <w:r w:rsidRPr="004D7D73">
        <w:t xml:space="preserve"> </w:t>
      </w:r>
      <w:r w:rsidR="003D6092" w:rsidRPr="004D7D73">
        <w:t>b</w:t>
      </w:r>
      <w:r w:rsidRPr="004D7D73">
        <w:t xml:space="preserve">e passed to achieve </w:t>
      </w:r>
      <w:r w:rsidR="00DE1BE0">
        <w:t>A</w:t>
      </w:r>
      <w:r w:rsidRPr="004D7D73">
        <w:t xml:space="preserve">ccreditation for the </w:t>
      </w:r>
      <w:r w:rsidRPr="008D26AA">
        <w:t xml:space="preserve">assessment of </w:t>
      </w:r>
      <w:r w:rsidR="00073774" w:rsidRPr="008D26AA">
        <w:t>N</w:t>
      </w:r>
      <w:r w:rsidRPr="008D26AA">
        <w:t xml:space="preserve">ewly </w:t>
      </w:r>
      <w:r w:rsidR="00073774" w:rsidRPr="008D26AA">
        <w:t>L</w:t>
      </w:r>
      <w:r w:rsidRPr="008D26AA">
        <w:t xml:space="preserve">aid </w:t>
      </w:r>
      <w:r w:rsidR="00073774" w:rsidRPr="008D26AA">
        <w:t>S</w:t>
      </w:r>
      <w:r w:rsidRPr="008D26AA">
        <w:t>urfaces.</w:t>
      </w:r>
    </w:p>
    <w:p w14:paraId="28117F2F" w14:textId="7D0EB7E6" w:rsidR="00175451" w:rsidRDefault="00175451" w:rsidP="001147E2">
      <w:pPr>
        <w:pStyle w:val="QALevel2"/>
      </w:pPr>
      <w:r>
        <w:lastRenderedPageBreak/>
        <w:t xml:space="preserve">For all </w:t>
      </w:r>
      <w:r w:rsidR="0056288B">
        <w:t xml:space="preserve">stages of the </w:t>
      </w:r>
      <w:r>
        <w:t>Accreditation tests</w:t>
      </w:r>
      <w:r w:rsidR="0056288B">
        <w:t xml:space="preserve"> there is a requirement for the Contractor to undertake repeat surveys with the Equipment over different test sites. For every survey run delivered to the Auditor the Contractor should provide</w:t>
      </w:r>
      <w:r w:rsidR="310EC7F1">
        <w:t>:</w:t>
      </w:r>
    </w:p>
    <w:p w14:paraId="7D2641E5" w14:textId="629BBA78" w:rsidR="0056288B" w:rsidRDefault="0056288B" w:rsidP="004F5CB0">
      <w:pPr>
        <w:pStyle w:val="BodyList"/>
        <w:ind w:left="851" w:hanging="284"/>
      </w:pPr>
      <w:r>
        <w:t>The Surface Profile RCD</w:t>
      </w:r>
    </w:p>
    <w:p w14:paraId="0B4D7C91" w14:textId="7612B5EA" w:rsidR="0056288B" w:rsidRDefault="0056288B" w:rsidP="004F5CB0">
      <w:pPr>
        <w:pStyle w:val="BodyList"/>
        <w:ind w:left="851" w:hanging="284"/>
      </w:pPr>
      <w:r>
        <w:t>The Route File</w:t>
      </w:r>
    </w:p>
    <w:p w14:paraId="6F44A9E3" w14:textId="10982DE5" w:rsidR="00782FAF" w:rsidRDefault="0056288B" w:rsidP="003C48C1">
      <w:pPr>
        <w:pStyle w:val="BodyList"/>
        <w:ind w:left="851" w:hanging="284"/>
      </w:pPr>
      <w:r>
        <w:t xml:space="preserve">The BCD file provided by </w:t>
      </w:r>
      <w:proofErr w:type="gramStart"/>
      <w:r>
        <w:t>MSP</w:t>
      </w:r>
      <w:proofErr w:type="gramEnd"/>
      <w:r>
        <w:t xml:space="preserve"> </w:t>
      </w:r>
    </w:p>
    <w:p w14:paraId="39255247" w14:textId="62FEB19F" w:rsidR="004F5CB0" w:rsidRPr="00782FAF" w:rsidRDefault="004F5CB0" w:rsidP="004F5CB0">
      <w:pPr>
        <w:pStyle w:val="QALevel2"/>
      </w:pPr>
      <w:r>
        <w:t xml:space="preserve">For the closed test sites the Auditor will provide </w:t>
      </w:r>
      <w:r w:rsidR="00623006">
        <w:t xml:space="preserve">network </w:t>
      </w:r>
      <w:r>
        <w:t xml:space="preserve">information to enable the Contractor to </w:t>
      </w:r>
      <w:r w:rsidR="00DF2174">
        <w:t xml:space="preserve">produce route files. For sites located on the network </w:t>
      </w:r>
      <w:r w:rsidR="00623006">
        <w:t xml:space="preserve">of the Network Authority </w:t>
      </w:r>
      <w:r w:rsidR="00DF2174">
        <w:t>there may be a require</w:t>
      </w:r>
      <w:r w:rsidR="00623006">
        <w:t xml:space="preserve">ment </w:t>
      </w:r>
      <w:r w:rsidR="00DF2174">
        <w:t>for the Contractor to access the network de</w:t>
      </w:r>
      <w:r w:rsidR="00623006">
        <w:t>finition of the Network Authority</w:t>
      </w:r>
      <w:r w:rsidR="00F45483">
        <w:t>. This will be established during the pre-approval and preparation phase.</w:t>
      </w:r>
    </w:p>
    <w:p w14:paraId="4E725E25" w14:textId="135FCC61" w:rsidR="00CC60CA" w:rsidRPr="00CC60CA" w:rsidRDefault="00CC60CA" w:rsidP="001147E2">
      <w:pPr>
        <w:pStyle w:val="QALevel2"/>
        <w:rPr>
          <w:b/>
          <w:bCs/>
        </w:rPr>
      </w:pPr>
      <w:r w:rsidRPr="00CC60CA">
        <w:rPr>
          <w:b/>
          <w:bCs/>
        </w:rPr>
        <w:t>Completion of Accreditation</w:t>
      </w:r>
    </w:p>
    <w:p w14:paraId="01593080" w14:textId="027DBF29" w:rsidR="00D10771" w:rsidRDefault="001147E2" w:rsidP="00CC60CA">
      <w:pPr>
        <w:pStyle w:val="QALevel3"/>
      </w:pPr>
      <w:r w:rsidRPr="008D26AA">
        <w:t xml:space="preserve">Following completion of an Accreditation </w:t>
      </w:r>
      <w:r w:rsidR="00954580" w:rsidRPr="008D26AA">
        <w:t>Assessment</w:t>
      </w:r>
      <w:r w:rsidRPr="008D26AA">
        <w:t xml:space="preserve"> the Auditor </w:t>
      </w:r>
      <w:r w:rsidR="00604D92" w:rsidRPr="008D26AA">
        <w:t xml:space="preserve">shall </w:t>
      </w:r>
      <w:r w:rsidRPr="008D26AA">
        <w:t xml:space="preserve">issue </w:t>
      </w:r>
      <w:r w:rsidR="00E80D0B" w:rsidRPr="008D26AA">
        <w:t xml:space="preserve">an </w:t>
      </w:r>
      <w:r w:rsidRPr="008D26AA">
        <w:t>Accreditation Certificate</w:t>
      </w:r>
      <w:r w:rsidR="00D10771">
        <w:t>, which shall show</w:t>
      </w:r>
      <w:r w:rsidR="6FCD1863">
        <w:t>:</w:t>
      </w:r>
    </w:p>
    <w:p w14:paraId="03B8E2C5" w14:textId="176E6A16" w:rsidR="00D10771" w:rsidRDefault="00D10771" w:rsidP="00D10771">
      <w:pPr>
        <w:pStyle w:val="BodyList"/>
        <w:ind w:left="851" w:hanging="284"/>
      </w:pPr>
      <w:r>
        <w:t>Th</w:t>
      </w:r>
      <w:r w:rsidR="001147E2" w:rsidRPr="008D26AA">
        <w:t>e performance achieved by the Equipment</w:t>
      </w:r>
      <w:r w:rsidR="00BB023A">
        <w:t>.</w:t>
      </w:r>
    </w:p>
    <w:p w14:paraId="5E2A8F96" w14:textId="77777777" w:rsidR="00D10771" w:rsidRDefault="00D10771" w:rsidP="00D10771">
      <w:pPr>
        <w:pStyle w:val="BodyList"/>
        <w:ind w:left="851" w:hanging="284"/>
      </w:pPr>
      <w:r>
        <w:t>T</w:t>
      </w:r>
      <w:r w:rsidR="00696B9C">
        <w:t>he Accreditation Period</w:t>
      </w:r>
      <w:r w:rsidR="001147E2" w:rsidRPr="008D26AA">
        <w:t>.</w:t>
      </w:r>
      <w:r w:rsidR="00C51671" w:rsidRPr="008D26AA">
        <w:t xml:space="preserve"> </w:t>
      </w:r>
    </w:p>
    <w:p w14:paraId="183FB701" w14:textId="40C6EAD3" w:rsidR="00D10771" w:rsidRDefault="00D10771" w:rsidP="00D10771">
      <w:pPr>
        <w:pStyle w:val="BodyList"/>
        <w:ind w:left="851" w:hanging="284"/>
      </w:pPr>
      <w:r>
        <w:t>T</w:t>
      </w:r>
      <w:r w:rsidR="00CA608F" w:rsidRPr="008D26AA">
        <w:t xml:space="preserve">he range of conditions </w:t>
      </w:r>
      <w:r w:rsidR="00F4687B">
        <w:t xml:space="preserve">for which </w:t>
      </w:r>
      <w:r w:rsidR="00CA608F" w:rsidRPr="008D26AA">
        <w:t xml:space="preserve">the </w:t>
      </w:r>
      <w:r w:rsidR="00E80D0B" w:rsidRPr="008D26AA">
        <w:t>Equipment</w:t>
      </w:r>
      <w:r w:rsidR="00CA608F" w:rsidRPr="008D26AA">
        <w:t xml:space="preserve"> is Accredited (</w:t>
      </w:r>
      <w:proofErr w:type="gramStart"/>
      <w:r w:rsidR="115269B6">
        <w:t>e.g.</w:t>
      </w:r>
      <w:proofErr w:type="gramEnd"/>
      <w:r w:rsidR="00CA608F" w:rsidRPr="008D26AA">
        <w:t xml:space="preserve"> if it can test in wet/damp conditions). </w:t>
      </w:r>
    </w:p>
    <w:p w14:paraId="6E12A1A3" w14:textId="65F44E80" w:rsidR="00086A69" w:rsidRPr="008D26AA" w:rsidRDefault="00D10771" w:rsidP="00D10771">
      <w:pPr>
        <w:pStyle w:val="BodyList"/>
        <w:ind w:left="851" w:hanging="284"/>
      </w:pPr>
      <w:r>
        <w:t xml:space="preserve">The </w:t>
      </w:r>
      <w:r w:rsidR="00724130" w:rsidRPr="008D26AA">
        <w:t xml:space="preserve">version of this specification the </w:t>
      </w:r>
      <w:r w:rsidR="00E80D0B" w:rsidRPr="008D26AA">
        <w:t>Equipment</w:t>
      </w:r>
      <w:r w:rsidR="00724130" w:rsidRPr="008D26AA">
        <w:t xml:space="preserve"> was assessed against. </w:t>
      </w:r>
      <w:r w:rsidR="00B06972" w:rsidRPr="008D26AA">
        <w:t>Accreditation o</w:t>
      </w:r>
      <w:r w:rsidR="00914125" w:rsidRPr="008D26AA">
        <w:t>r</w:t>
      </w:r>
      <w:r w:rsidR="00B06972" w:rsidRPr="008D26AA">
        <w:t xml:space="preserve"> Re-Accreditation</w:t>
      </w:r>
      <w:r w:rsidR="00045292" w:rsidRPr="008D26AA">
        <w:t xml:space="preserve"> may </w:t>
      </w:r>
      <w:r w:rsidR="00B06972" w:rsidRPr="008D26AA">
        <w:t xml:space="preserve">be </w:t>
      </w:r>
      <w:r w:rsidR="00045292" w:rsidRPr="008D26AA">
        <w:t>require</w:t>
      </w:r>
      <w:r w:rsidR="00B06972" w:rsidRPr="008D26AA">
        <w:t>d</w:t>
      </w:r>
      <w:r w:rsidR="00751258" w:rsidRPr="008D26AA">
        <w:t xml:space="preserve"> in the event of </w:t>
      </w:r>
      <w:r w:rsidR="001C497F" w:rsidRPr="008D26AA">
        <w:t>this</w:t>
      </w:r>
      <w:r w:rsidR="00751258" w:rsidRPr="008D26AA">
        <w:t xml:space="preserve"> specification being updated.</w:t>
      </w:r>
      <w:r w:rsidR="00366440" w:rsidRPr="008D26AA">
        <w:t xml:space="preserve"> In these </w:t>
      </w:r>
      <w:r w:rsidR="001C497F" w:rsidRPr="008D26AA">
        <w:t>situations,</w:t>
      </w:r>
      <w:r w:rsidR="00366440" w:rsidRPr="008D26AA">
        <w:t xml:space="preserve"> </w:t>
      </w:r>
      <w:r w:rsidR="00086A69" w:rsidRPr="008D26AA">
        <w:t>an Impr</w:t>
      </w:r>
      <w:r w:rsidR="0085052C" w:rsidRPr="008D26AA">
        <w:t xml:space="preserve">ovement Notice shall be issued (see </w:t>
      </w:r>
      <w:r w:rsidR="0085052C" w:rsidRPr="008D26AA">
        <w:fldChar w:fldCharType="begin"/>
      </w:r>
      <w:r w:rsidR="0085052C" w:rsidRPr="008D26AA">
        <w:instrText xml:space="preserve"> REF _Ref433641884 \n \h </w:instrText>
      </w:r>
      <w:r w:rsidR="002B2191" w:rsidRPr="008D26AA">
        <w:instrText xml:space="preserve"> \* MERGEFORMAT </w:instrText>
      </w:r>
      <w:r w:rsidR="0085052C" w:rsidRPr="008D26AA">
        <w:fldChar w:fldCharType="separate"/>
      </w:r>
      <w:r w:rsidR="005F1479">
        <w:t>Section H</w:t>
      </w:r>
      <w:r w:rsidR="0085052C" w:rsidRPr="008D26AA">
        <w:fldChar w:fldCharType="end"/>
      </w:r>
      <w:r w:rsidR="0085052C" w:rsidRPr="008D26AA">
        <w:t>).</w:t>
      </w:r>
    </w:p>
    <w:p w14:paraId="135AB32A" w14:textId="18698E75" w:rsidR="00552E1F" w:rsidRPr="00552E1F" w:rsidRDefault="00552E1F" w:rsidP="00CC60CA">
      <w:pPr>
        <w:pStyle w:val="QALevel3"/>
      </w:pPr>
      <w:r>
        <w:t>In addition to</w:t>
      </w:r>
      <w:r w:rsidRPr="00552E1F">
        <w:t xml:space="preserve"> testing the Equipment, the Auditor may assess and provide feedback on the competence of drivers and operatives as part of the Accreditation. </w:t>
      </w:r>
    </w:p>
    <w:p w14:paraId="5573AEC1" w14:textId="5467F4DC" w:rsidR="001147E2" w:rsidRPr="008D26AA" w:rsidRDefault="001147E2" w:rsidP="00CC60CA">
      <w:pPr>
        <w:pStyle w:val="QALevel3"/>
      </w:pPr>
      <w:r w:rsidRPr="008D26AA">
        <w:t xml:space="preserve">If the Equipment has met the mandatory criteria of the Accreditation </w:t>
      </w:r>
      <w:r w:rsidR="003C007A" w:rsidRPr="008D26AA">
        <w:t>Assessment</w:t>
      </w:r>
      <w:r w:rsidRPr="008D26AA">
        <w:t xml:space="preserve">, but </w:t>
      </w:r>
      <w:r w:rsidR="00B649F6">
        <w:t xml:space="preserve">the Auditor </w:t>
      </w:r>
      <w:r w:rsidR="00453792">
        <w:t xml:space="preserve">notes that </w:t>
      </w:r>
      <w:r w:rsidR="00DE1C54">
        <w:t xml:space="preserve">the </w:t>
      </w:r>
      <w:r w:rsidRPr="008D26AA">
        <w:t>performance of the Equipment</w:t>
      </w:r>
      <w:r w:rsidR="00453792">
        <w:t xml:space="preserve"> or </w:t>
      </w:r>
      <w:r w:rsidR="00552E1F">
        <w:t xml:space="preserve">the </w:t>
      </w:r>
      <w:r w:rsidR="00453792">
        <w:t>Contractor</w:t>
      </w:r>
      <w:r w:rsidRPr="008D26AA">
        <w:t xml:space="preserve"> is not suitable in other aspects, then the Auditor </w:t>
      </w:r>
      <w:r w:rsidR="00C66C0C">
        <w:t>may</w:t>
      </w:r>
      <w:r w:rsidR="00C66C0C" w:rsidRPr="008D26AA">
        <w:t xml:space="preserve"> </w:t>
      </w:r>
      <w:r w:rsidRPr="008D26AA">
        <w:t xml:space="preserve">issue an Improvement Notice as detailed in </w:t>
      </w:r>
      <w:r w:rsidRPr="008D26AA">
        <w:fldChar w:fldCharType="begin"/>
      </w:r>
      <w:r w:rsidRPr="008D26AA">
        <w:instrText xml:space="preserve"> REF _Ref433641884 \n \h </w:instrText>
      </w:r>
      <w:r w:rsidR="002379A0" w:rsidRPr="008D26AA">
        <w:instrText xml:space="preserve"> \* MERGEFORMAT </w:instrText>
      </w:r>
      <w:r w:rsidRPr="008D26AA">
        <w:fldChar w:fldCharType="separate"/>
      </w:r>
      <w:r w:rsidR="005F1479">
        <w:t>Section H</w:t>
      </w:r>
      <w:r w:rsidRPr="008D26AA">
        <w:fldChar w:fldCharType="end"/>
      </w:r>
      <w:r w:rsidRPr="008D26AA">
        <w:t>.</w:t>
      </w:r>
    </w:p>
    <w:p w14:paraId="3DF33075" w14:textId="61902B92" w:rsidR="00081809" w:rsidRPr="00850DFE" w:rsidRDefault="00081809" w:rsidP="00421AF0">
      <w:pPr>
        <w:pStyle w:val="QALevel1"/>
      </w:pPr>
      <w:bookmarkStart w:id="204" w:name="_Toc131508525"/>
      <w:bookmarkStart w:id="205" w:name="_Toc131508636"/>
      <w:bookmarkStart w:id="206" w:name="_Toc131508747"/>
      <w:bookmarkStart w:id="207" w:name="_Toc131518428"/>
      <w:bookmarkStart w:id="208" w:name="_Toc131518562"/>
      <w:bookmarkStart w:id="209" w:name="_Toc131525836"/>
      <w:bookmarkEnd w:id="204"/>
      <w:bookmarkEnd w:id="205"/>
      <w:bookmarkEnd w:id="206"/>
      <w:bookmarkEnd w:id="207"/>
      <w:bookmarkEnd w:id="208"/>
      <w:r w:rsidRPr="00850DFE">
        <w:t>Accreditation Stage 1 – Trafficked Surfaces</w:t>
      </w:r>
      <w:bookmarkEnd w:id="209"/>
    </w:p>
    <w:p w14:paraId="41BE5411" w14:textId="5C7A1EC3" w:rsidR="00710243" w:rsidRDefault="004E7C6C" w:rsidP="00E9561F">
      <w:pPr>
        <w:pStyle w:val="QALevel2"/>
      </w:pPr>
      <w:r w:rsidRPr="00850DFE">
        <w:t xml:space="preserve">Stage 1 testing will confirm the performance of the Equipment on trafficked surfaces. One or more Closed and/or Live test sites shall be selected by the Auditor. Details of the sites and Reference Data are given in </w:t>
      </w:r>
      <w:r w:rsidRPr="00850DFE">
        <w:fldChar w:fldCharType="begin"/>
      </w:r>
      <w:r w:rsidRPr="00850DFE">
        <w:instrText xml:space="preserve"> REF _Ref99731764 \n \h  \* MERGEFORMAT </w:instrText>
      </w:r>
      <w:r w:rsidRPr="00850DFE">
        <w:fldChar w:fldCharType="separate"/>
      </w:r>
      <w:r w:rsidR="005F1479">
        <w:t>Appendix B</w:t>
      </w:r>
      <w:r w:rsidRPr="00850DFE">
        <w:fldChar w:fldCharType="end"/>
      </w:r>
      <w:r>
        <w:t>.</w:t>
      </w:r>
      <w:bookmarkStart w:id="210" w:name="_Ref98865418"/>
    </w:p>
    <w:p w14:paraId="449C7F36" w14:textId="77777777" w:rsidR="00FF4743" w:rsidRDefault="00FF4743" w:rsidP="00183EF3">
      <w:pPr>
        <w:pStyle w:val="QALevel2"/>
        <w:numPr>
          <w:ilvl w:val="0"/>
          <w:numId w:val="0"/>
        </w:numPr>
        <w:ind w:left="567"/>
        <w:rPr>
          <w:b/>
          <w:bCs/>
          <w:sz w:val="22"/>
        </w:rPr>
      </w:pPr>
    </w:p>
    <w:p w14:paraId="231D1AAC" w14:textId="75F49F9F" w:rsidR="00FF4743" w:rsidRPr="00850DFE" w:rsidRDefault="00FF4743" w:rsidP="00FF4743">
      <w:pPr>
        <w:pStyle w:val="QALevel2"/>
        <w:rPr>
          <w:b/>
          <w:bCs/>
          <w:sz w:val="22"/>
        </w:rPr>
      </w:pPr>
      <w:bookmarkStart w:id="211" w:name="_Ref131690502"/>
      <w:r w:rsidRPr="00850DFE">
        <w:rPr>
          <w:b/>
          <w:bCs/>
          <w:sz w:val="22"/>
        </w:rPr>
        <w:t>Mandatory Requirements – Location Referencing</w:t>
      </w:r>
      <w:bookmarkEnd w:id="211"/>
    </w:p>
    <w:p w14:paraId="362EF487" w14:textId="1564CB08" w:rsidR="00D2667F" w:rsidRPr="00850DFE" w:rsidRDefault="00D2667F" w:rsidP="003C685A">
      <w:pPr>
        <w:pStyle w:val="QALevel3"/>
      </w:pPr>
      <w:bookmarkStart w:id="212" w:name="_Ref103002673"/>
      <w:r w:rsidRPr="00E9561F">
        <w:t xml:space="preserve">Note that that there are three methods for recording </w:t>
      </w:r>
      <w:r>
        <w:t xml:space="preserve">the </w:t>
      </w:r>
      <w:r w:rsidRPr="00E9561F">
        <w:t xml:space="preserve">location </w:t>
      </w:r>
      <w:r>
        <w:t>of selected physical positions (</w:t>
      </w:r>
      <w:r w:rsidR="003D41F9">
        <w:t>Location R</w:t>
      </w:r>
      <w:r w:rsidRPr="00E9561F">
        <w:t xml:space="preserve">eference </w:t>
      </w:r>
      <w:r w:rsidR="003D41F9">
        <w:t>P</w:t>
      </w:r>
      <w:r w:rsidRPr="00E9561F">
        <w:t>oints</w:t>
      </w:r>
      <w:r>
        <w:t>)</w:t>
      </w:r>
      <w:r w:rsidRPr="00E9561F">
        <w:t xml:space="preserve"> in the survey data</w:t>
      </w:r>
      <w:r>
        <w:t>, which may be required for the assessment of location referencing:</w:t>
      </w:r>
    </w:p>
    <w:p w14:paraId="42679DD5" w14:textId="185993A7" w:rsidR="00D2667F" w:rsidRPr="00850DFE" w:rsidRDefault="00D2667F" w:rsidP="00D2667F">
      <w:pPr>
        <w:pStyle w:val="BodyList"/>
        <w:ind w:left="851" w:hanging="284"/>
      </w:pPr>
      <w:r w:rsidRPr="00850DFE">
        <w:t xml:space="preserve">“Push button” entry relies on the survey operator pushing a button to enter the location of </w:t>
      </w:r>
      <w:r>
        <w:t xml:space="preserve">each </w:t>
      </w:r>
      <w:r w:rsidR="00546B68">
        <w:t>Location R</w:t>
      </w:r>
      <w:r>
        <w:t>eference</w:t>
      </w:r>
      <w:r w:rsidRPr="00850DFE">
        <w:t xml:space="preserve"> </w:t>
      </w:r>
      <w:r w:rsidR="003D41F9">
        <w:t>P</w:t>
      </w:r>
      <w:r w:rsidRPr="00850DFE">
        <w:t>oint manually</w:t>
      </w:r>
      <w:r>
        <w:t>.</w:t>
      </w:r>
    </w:p>
    <w:p w14:paraId="1C1ED676" w14:textId="5F3BC292" w:rsidR="00D2667F" w:rsidRPr="00850DFE" w:rsidRDefault="00D2667F" w:rsidP="00D2667F">
      <w:pPr>
        <w:pStyle w:val="BodyList"/>
        <w:ind w:left="851" w:hanging="284"/>
      </w:pPr>
      <w:r w:rsidRPr="00850DFE">
        <w:t>“Automatic marker” uses a system which automatically detects markers</w:t>
      </w:r>
      <w:r>
        <w:t xml:space="preserve"> placed at each </w:t>
      </w:r>
      <w:r w:rsidR="00546B68">
        <w:t>Location R</w:t>
      </w:r>
      <w:r>
        <w:t xml:space="preserve">eference </w:t>
      </w:r>
      <w:r w:rsidR="003D41F9">
        <w:t>P</w:t>
      </w:r>
      <w:r>
        <w:t>oint. These will take the form of retroreflective posts placed at the roadside.</w:t>
      </w:r>
    </w:p>
    <w:p w14:paraId="66163DCA" w14:textId="0C30C17E" w:rsidR="00D2667F" w:rsidRPr="00850DFE" w:rsidRDefault="00D2667F" w:rsidP="00D2667F">
      <w:pPr>
        <w:pStyle w:val="BodyList"/>
        <w:ind w:left="851" w:hanging="284"/>
      </w:pPr>
      <w:r w:rsidRPr="00850DFE">
        <w:t>“</w:t>
      </w:r>
      <w:proofErr w:type="spellStart"/>
      <w:r w:rsidRPr="00850DFE">
        <w:t>OSGR</w:t>
      </w:r>
      <w:proofErr w:type="spellEnd"/>
      <w:r w:rsidRPr="00850DFE">
        <w:t xml:space="preserve"> fitted</w:t>
      </w:r>
      <w:r>
        <w:t xml:space="preserve"> markers</w:t>
      </w:r>
      <w:r w:rsidRPr="00850DFE">
        <w:t xml:space="preserve">” utilises the coordinate data to identify the elapsed chainage of </w:t>
      </w:r>
      <w:r>
        <w:t xml:space="preserve">each </w:t>
      </w:r>
      <w:r w:rsidR="00546B68">
        <w:t>Location R</w:t>
      </w:r>
      <w:r w:rsidRPr="00850DFE">
        <w:t xml:space="preserve">eference </w:t>
      </w:r>
      <w:r w:rsidR="003D41F9">
        <w:t>P</w:t>
      </w:r>
      <w:r w:rsidRPr="00850DFE">
        <w:t>oint within the survey data.</w:t>
      </w:r>
    </w:p>
    <w:p w14:paraId="7E4D4ED0" w14:textId="12A43661" w:rsidR="00D2667F" w:rsidRDefault="00D2667F" w:rsidP="003C685A">
      <w:pPr>
        <w:pStyle w:val="QALevel3"/>
      </w:pPr>
      <w:r w:rsidRPr="00850DFE">
        <w:t xml:space="preserve">Automatic markers shall be used for the assessment of location referencing on </w:t>
      </w:r>
      <w:r>
        <w:t xml:space="preserve">some test </w:t>
      </w:r>
      <w:r w:rsidRPr="00850DFE">
        <w:t>sites</w:t>
      </w:r>
      <w:r>
        <w:t xml:space="preserve">. </w:t>
      </w:r>
      <w:r w:rsidRPr="00850DFE">
        <w:t xml:space="preserve"> </w:t>
      </w:r>
      <w:proofErr w:type="spellStart"/>
      <w:r w:rsidRPr="00850DFE">
        <w:t>OSGR</w:t>
      </w:r>
      <w:proofErr w:type="spellEnd"/>
      <w:r w:rsidRPr="00850DFE">
        <w:t xml:space="preserve"> fitted markers shall be used for the assessment of location referencing on sites where no retroreflective markers are in place. </w:t>
      </w:r>
    </w:p>
    <w:p w14:paraId="2F1C71B9" w14:textId="527F642D" w:rsidR="00421AF0" w:rsidRPr="00183EF3" w:rsidRDefault="00421AF0" w:rsidP="00183EF3">
      <w:pPr>
        <w:pStyle w:val="QALevel3"/>
        <w:rPr>
          <w:b/>
          <w:bCs/>
        </w:rPr>
      </w:pPr>
      <w:r w:rsidRPr="00183EF3">
        <w:rPr>
          <w:b/>
          <w:bCs/>
        </w:rPr>
        <w:t>Distance</w:t>
      </w:r>
      <w:bookmarkEnd w:id="210"/>
      <w:bookmarkEnd w:id="212"/>
    </w:p>
    <w:p w14:paraId="57C2240F" w14:textId="7C843A11" w:rsidR="003666EF" w:rsidRPr="00850DFE" w:rsidRDefault="00421AF0" w:rsidP="003666EF">
      <w:pPr>
        <w:pStyle w:val="QALevel3"/>
      </w:pPr>
      <w:r w:rsidRPr="00850DFE">
        <w:t xml:space="preserve">The Accreditation of distance measurement shall be carried out </w:t>
      </w:r>
      <w:r w:rsidR="00BE6C7F" w:rsidRPr="00850DFE">
        <w:t>using</w:t>
      </w:r>
      <w:r w:rsidR="00B47E93" w:rsidRPr="00850DFE">
        <w:t xml:space="preserve"> </w:t>
      </w:r>
      <w:r w:rsidRPr="00850DFE">
        <w:t xml:space="preserve">at least </w:t>
      </w:r>
      <w:r w:rsidR="00BE6C7F" w:rsidRPr="00850DFE">
        <w:t xml:space="preserve">6 </w:t>
      </w:r>
      <w:r w:rsidR="00C01CE1" w:rsidRPr="00850DFE">
        <w:t>test section</w:t>
      </w:r>
      <w:r w:rsidR="00BE6C7F" w:rsidRPr="00850DFE">
        <w:t xml:space="preserve">s, surveyed </w:t>
      </w:r>
      <w:r w:rsidR="0091387B" w:rsidRPr="00850DFE">
        <w:t>over a range of speeds</w:t>
      </w:r>
      <w:r w:rsidR="003666EF" w:rsidRPr="00850DFE">
        <w:t xml:space="preserve"> (as appropriate to the Equipment design and agreed with the Auditor prior to the tests).</w:t>
      </w:r>
    </w:p>
    <w:p w14:paraId="46D259B5" w14:textId="7F9AFCF0" w:rsidR="00421AF0" w:rsidRDefault="0094636B" w:rsidP="00421AF0">
      <w:pPr>
        <w:pStyle w:val="QALevel3"/>
      </w:pPr>
      <w:r w:rsidRPr="00850DFE">
        <w:t>T</w:t>
      </w:r>
      <w:r w:rsidR="00421AF0" w:rsidRPr="00850DFE">
        <w:t xml:space="preserve">he </w:t>
      </w:r>
      <w:r w:rsidRPr="00850DFE">
        <w:t xml:space="preserve">accreditation </w:t>
      </w:r>
      <w:r w:rsidR="00421AF0" w:rsidRPr="00850DFE">
        <w:t xml:space="preserve">criteria are given in </w:t>
      </w:r>
      <w:r w:rsidR="009B55A8" w:rsidRPr="00850DFE">
        <w:fldChar w:fldCharType="begin"/>
      </w:r>
      <w:r w:rsidR="009B55A8" w:rsidRPr="00850DFE">
        <w:instrText xml:space="preserve"> REF _Ref98861203 \h </w:instrText>
      </w:r>
      <w:r w:rsidR="002B2191" w:rsidRPr="00850DFE">
        <w:instrText xml:space="preserve"> \* MERGEFORMAT </w:instrText>
      </w:r>
      <w:r w:rsidR="009B55A8" w:rsidRPr="00850DFE">
        <w:fldChar w:fldCharType="separate"/>
      </w:r>
      <w:r w:rsidR="005F1479" w:rsidRPr="00850DFE">
        <w:t xml:space="preserve">Table </w:t>
      </w:r>
      <w:r w:rsidR="005F1479">
        <w:rPr>
          <w:noProof/>
        </w:rPr>
        <w:t>1</w:t>
      </w:r>
      <w:r w:rsidR="009B55A8" w:rsidRPr="00850DFE">
        <w:fldChar w:fldCharType="end"/>
      </w:r>
      <w:r w:rsidR="00AD28B0">
        <w:t>.</w:t>
      </w:r>
    </w:p>
    <w:p w14:paraId="208848A8" w14:textId="77777777" w:rsidR="00AD28B0" w:rsidRDefault="00AD28B0" w:rsidP="00AD28B0">
      <w:pPr>
        <w:pStyle w:val="QALevel3"/>
        <w:numPr>
          <w:ilvl w:val="0"/>
          <w:numId w:val="0"/>
        </w:numPr>
        <w:ind w:left="567"/>
      </w:pPr>
    </w:p>
    <w:p w14:paraId="14B75D6B" w14:textId="14F99C2A" w:rsidR="009A4229" w:rsidRPr="00850DFE" w:rsidRDefault="009A4229" w:rsidP="009A4229">
      <w:pPr>
        <w:pStyle w:val="Caption"/>
      </w:pPr>
      <w:bookmarkStart w:id="213" w:name="_Ref98861203"/>
      <w:r w:rsidRPr="00850DFE">
        <w:lastRenderedPageBreak/>
        <w:t xml:space="preserve">Table </w:t>
      </w:r>
      <w:r w:rsidR="000E0622">
        <w:fldChar w:fldCharType="begin"/>
      </w:r>
      <w:r w:rsidR="000E0622">
        <w:instrText xml:space="preserve"> SEQ Table \* ARABIC </w:instrText>
      </w:r>
      <w:r w:rsidR="000E0622">
        <w:fldChar w:fldCharType="separate"/>
      </w:r>
      <w:r w:rsidR="005F1479">
        <w:rPr>
          <w:noProof/>
        </w:rPr>
        <w:t>1</w:t>
      </w:r>
      <w:r w:rsidR="000E0622">
        <w:rPr>
          <w:noProof/>
        </w:rPr>
        <w:fldChar w:fldCharType="end"/>
      </w:r>
      <w:bookmarkEnd w:id="213"/>
      <w:r w:rsidRPr="00850DFE">
        <w:t xml:space="preserve"> – Criteria for </w:t>
      </w:r>
      <w:r w:rsidR="0049526A">
        <w:t>m</w:t>
      </w:r>
      <w:r w:rsidRPr="00850DFE">
        <w:t xml:space="preserve">easurement of </w:t>
      </w:r>
      <w:r w:rsidR="0049526A">
        <w:t>d</w:t>
      </w:r>
      <w:r w:rsidRPr="00850DFE">
        <w:t xml:space="preserve">istance </w:t>
      </w:r>
      <w:proofErr w:type="gramStart"/>
      <w:r w:rsidRPr="00850DFE">
        <w:t>travelled</w:t>
      </w:r>
      <w:proofErr w:type="gramEnd"/>
    </w:p>
    <w:tbl>
      <w:tblPr>
        <w:tblStyle w:val="TableGrid"/>
        <w:tblW w:w="9229" w:type="dxa"/>
        <w:jc w:val="center"/>
        <w:tblLook w:val="04A0" w:firstRow="1" w:lastRow="0" w:firstColumn="1" w:lastColumn="0" w:noHBand="0" w:noVBand="1"/>
      </w:tblPr>
      <w:tblGrid>
        <w:gridCol w:w="3339"/>
        <w:gridCol w:w="5890"/>
      </w:tblGrid>
      <w:tr w:rsidR="009A4229" w:rsidRPr="00850DFE" w14:paraId="224EB96D" w14:textId="77777777" w:rsidTr="00FE5E7B">
        <w:trPr>
          <w:jc w:val="center"/>
        </w:trPr>
        <w:tc>
          <w:tcPr>
            <w:tcW w:w="3339" w:type="dxa"/>
            <w:shd w:val="pct10" w:color="auto" w:fill="auto"/>
          </w:tcPr>
          <w:p w14:paraId="598780C6" w14:textId="77777777" w:rsidR="009A4229" w:rsidRPr="00850DFE" w:rsidRDefault="009A4229" w:rsidP="00FE5E7B">
            <w:pPr>
              <w:numPr>
                <w:ilvl w:val="0"/>
                <w:numId w:val="0"/>
              </w:numPr>
              <w:spacing w:before="60" w:after="60"/>
              <w:jc w:val="center"/>
              <w:rPr>
                <w:b/>
                <w:sz w:val="20"/>
                <w:szCs w:val="20"/>
              </w:rPr>
            </w:pPr>
            <w:r w:rsidRPr="00850DFE">
              <w:rPr>
                <w:b/>
                <w:sz w:val="20"/>
                <w:szCs w:val="20"/>
              </w:rPr>
              <w:t>Parameter</w:t>
            </w:r>
          </w:p>
        </w:tc>
        <w:tc>
          <w:tcPr>
            <w:tcW w:w="5890" w:type="dxa"/>
            <w:shd w:val="pct10" w:color="auto" w:fill="auto"/>
          </w:tcPr>
          <w:p w14:paraId="3E6420E5" w14:textId="77777777" w:rsidR="009A4229" w:rsidRPr="00850DFE" w:rsidRDefault="009A4229" w:rsidP="00FE5E7B">
            <w:pPr>
              <w:numPr>
                <w:ilvl w:val="0"/>
                <w:numId w:val="0"/>
              </w:numPr>
              <w:spacing w:before="60" w:after="60"/>
              <w:jc w:val="center"/>
              <w:rPr>
                <w:b/>
                <w:sz w:val="20"/>
                <w:szCs w:val="20"/>
              </w:rPr>
            </w:pPr>
            <w:r w:rsidRPr="00850DFE">
              <w:rPr>
                <w:b/>
                <w:sz w:val="20"/>
                <w:szCs w:val="20"/>
              </w:rPr>
              <w:t>Acceptability Limit</w:t>
            </w:r>
          </w:p>
        </w:tc>
      </w:tr>
      <w:tr w:rsidR="008F7903" w:rsidRPr="00850DFE" w14:paraId="40DFD31B" w14:textId="77777777" w:rsidTr="00FE5E7B">
        <w:trPr>
          <w:jc w:val="center"/>
        </w:trPr>
        <w:tc>
          <w:tcPr>
            <w:tcW w:w="3339" w:type="dxa"/>
          </w:tcPr>
          <w:p w14:paraId="412C41F8" w14:textId="7EB8E3D5" w:rsidR="008F7903" w:rsidRPr="00850DFE" w:rsidRDefault="008F7903" w:rsidP="008F7903">
            <w:pPr>
              <w:numPr>
                <w:ilvl w:val="0"/>
                <w:numId w:val="0"/>
              </w:numPr>
              <w:spacing w:before="60" w:after="60"/>
              <w:jc w:val="center"/>
              <w:rPr>
                <w:sz w:val="20"/>
                <w:szCs w:val="20"/>
              </w:rPr>
            </w:pPr>
            <w:r w:rsidRPr="00850DFE">
              <w:rPr>
                <w:sz w:val="20"/>
                <w:szCs w:val="20"/>
              </w:rPr>
              <w:t>Distance measured</w:t>
            </w:r>
            <w:r>
              <w:rPr>
                <w:sz w:val="20"/>
                <w:szCs w:val="20"/>
              </w:rPr>
              <w:t xml:space="preserve"> </w:t>
            </w:r>
            <w:r w:rsidRPr="00DA0B7F">
              <w:t xml:space="preserve">between </w:t>
            </w:r>
            <w:proofErr w:type="spellStart"/>
            <w:r w:rsidRPr="00DA0B7F">
              <w:t>LRP</w:t>
            </w:r>
            <w:r w:rsidRPr="00DA0B7F">
              <w:rPr>
                <w:vertAlign w:val="superscript"/>
              </w:rPr>
              <w:t>a</w:t>
            </w:r>
            <w:proofErr w:type="spellEnd"/>
            <w:r w:rsidRPr="00850DFE">
              <w:rPr>
                <w:sz w:val="20"/>
                <w:szCs w:val="20"/>
              </w:rPr>
              <w:t xml:space="preserve"> - automatic markers</w:t>
            </w:r>
          </w:p>
        </w:tc>
        <w:tc>
          <w:tcPr>
            <w:tcW w:w="5890" w:type="dxa"/>
          </w:tcPr>
          <w:p w14:paraId="59EBA9D9" w14:textId="77777777" w:rsidR="008F7903" w:rsidRPr="00850DFE" w:rsidRDefault="008F7903" w:rsidP="008F7903">
            <w:pPr>
              <w:numPr>
                <w:ilvl w:val="0"/>
                <w:numId w:val="0"/>
              </w:numPr>
              <w:spacing w:before="60" w:after="60"/>
              <w:jc w:val="center"/>
              <w:rPr>
                <w:sz w:val="20"/>
                <w:szCs w:val="20"/>
              </w:rPr>
            </w:pPr>
            <w:r w:rsidRPr="00850DFE">
              <w:rPr>
                <w:rFonts w:cs="Arial"/>
                <w:sz w:val="20"/>
                <w:szCs w:val="20"/>
              </w:rPr>
              <w:t>≥95% within 1m or 0.1% of the length (whichever greater)</w:t>
            </w:r>
          </w:p>
        </w:tc>
      </w:tr>
      <w:tr w:rsidR="008F7903" w:rsidRPr="00E15107" w14:paraId="6996F7BA" w14:textId="77777777" w:rsidTr="00FE5E7B">
        <w:trPr>
          <w:jc w:val="center"/>
        </w:trPr>
        <w:tc>
          <w:tcPr>
            <w:tcW w:w="3339" w:type="dxa"/>
          </w:tcPr>
          <w:p w14:paraId="65B29483" w14:textId="1B105A43" w:rsidR="008F7903" w:rsidRPr="00E15107" w:rsidRDefault="008F7903" w:rsidP="008F7903">
            <w:pPr>
              <w:numPr>
                <w:ilvl w:val="0"/>
                <w:numId w:val="0"/>
              </w:numPr>
              <w:spacing w:before="60" w:after="60"/>
              <w:jc w:val="center"/>
              <w:rPr>
                <w:rFonts w:cs="Arial"/>
                <w:sz w:val="20"/>
                <w:szCs w:val="20"/>
              </w:rPr>
            </w:pPr>
            <w:r w:rsidRPr="00E15107">
              <w:rPr>
                <w:rFonts w:cs="Arial"/>
                <w:sz w:val="20"/>
                <w:szCs w:val="20"/>
              </w:rPr>
              <w:t xml:space="preserve">Distance measured </w:t>
            </w:r>
            <w:r w:rsidRPr="00E15107">
              <w:rPr>
                <w:rFonts w:cs="Arial"/>
              </w:rPr>
              <w:t xml:space="preserve">between </w:t>
            </w:r>
            <w:proofErr w:type="spellStart"/>
            <w:r w:rsidRPr="00E15107">
              <w:rPr>
                <w:rFonts w:cs="Arial"/>
              </w:rPr>
              <w:t>LRP</w:t>
            </w:r>
            <w:r w:rsidRPr="00E15107">
              <w:rPr>
                <w:rFonts w:cs="Arial"/>
                <w:vertAlign w:val="superscript"/>
              </w:rPr>
              <w:t>a</w:t>
            </w:r>
            <w:proofErr w:type="spellEnd"/>
            <w:r w:rsidRPr="00E15107">
              <w:rPr>
                <w:rFonts w:cs="Arial"/>
                <w:sz w:val="20"/>
                <w:szCs w:val="20"/>
              </w:rPr>
              <w:t xml:space="preserve"> – </w:t>
            </w:r>
            <w:proofErr w:type="spellStart"/>
            <w:r w:rsidRPr="00E15107">
              <w:rPr>
                <w:rFonts w:cs="Arial"/>
                <w:sz w:val="20"/>
                <w:szCs w:val="20"/>
              </w:rPr>
              <w:t>OSGR</w:t>
            </w:r>
            <w:proofErr w:type="spellEnd"/>
            <w:r w:rsidRPr="00E15107">
              <w:rPr>
                <w:rFonts w:cs="Arial"/>
                <w:sz w:val="20"/>
                <w:szCs w:val="20"/>
              </w:rPr>
              <w:t xml:space="preserve"> or push button fitted</w:t>
            </w:r>
          </w:p>
        </w:tc>
        <w:tc>
          <w:tcPr>
            <w:tcW w:w="5890" w:type="dxa"/>
          </w:tcPr>
          <w:p w14:paraId="0EF86067" w14:textId="77777777" w:rsidR="008F7903" w:rsidRPr="00E15107" w:rsidRDefault="008F7903" w:rsidP="008F7903">
            <w:pPr>
              <w:numPr>
                <w:ilvl w:val="0"/>
                <w:numId w:val="0"/>
              </w:numPr>
              <w:spacing w:before="60" w:after="60"/>
              <w:jc w:val="center"/>
              <w:rPr>
                <w:rFonts w:cs="Arial"/>
                <w:sz w:val="20"/>
                <w:szCs w:val="20"/>
              </w:rPr>
            </w:pPr>
            <w:r w:rsidRPr="00E15107">
              <w:rPr>
                <w:rFonts w:cs="Arial"/>
                <w:sz w:val="20"/>
                <w:szCs w:val="20"/>
              </w:rPr>
              <w:t>≥95% within 3m or 0.2% of the length (whichever greater)</w:t>
            </w:r>
          </w:p>
        </w:tc>
      </w:tr>
    </w:tbl>
    <w:p w14:paraId="46B0819E" w14:textId="77777777" w:rsidR="00E15107" w:rsidRPr="00E15107" w:rsidRDefault="00E15107" w:rsidP="00E15107">
      <w:pPr>
        <w:pStyle w:val="Text"/>
        <w:keepNext/>
        <w:keepLines/>
        <w:spacing w:after="0" w:line="240" w:lineRule="auto"/>
        <w:ind w:right="238"/>
        <w:jc w:val="left"/>
        <w:rPr>
          <w:rFonts w:ascii="Arial" w:hAnsi="Arial" w:cs="Arial"/>
          <w:sz w:val="18"/>
          <w:szCs w:val="18"/>
        </w:rPr>
      </w:pPr>
      <w:r w:rsidRPr="00E15107">
        <w:rPr>
          <w:rFonts w:ascii="Arial" w:hAnsi="Arial" w:cs="Arial"/>
          <w:sz w:val="18"/>
          <w:szCs w:val="18"/>
        </w:rPr>
        <w:t>Notes:</w:t>
      </w:r>
    </w:p>
    <w:p w14:paraId="7C69533A" w14:textId="77777777" w:rsidR="00E15107" w:rsidRPr="00E15107" w:rsidRDefault="00E15107" w:rsidP="00E15107">
      <w:pPr>
        <w:pStyle w:val="Text"/>
        <w:numPr>
          <w:ilvl w:val="0"/>
          <w:numId w:val="19"/>
        </w:numPr>
        <w:tabs>
          <w:tab w:val="clear" w:pos="284"/>
          <w:tab w:val="clear" w:pos="360"/>
        </w:tabs>
        <w:spacing w:after="60" w:line="240" w:lineRule="auto"/>
        <w:ind w:left="426" w:right="238" w:hanging="284"/>
        <w:jc w:val="left"/>
        <w:rPr>
          <w:rStyle w:val="Level2"/>
          <w:rFonts w:ascii="Arial" w:hAnsi="Arial" w:cs="Arial"/>
          <w:b w:val="0"/>
          <w:sz w:val="18"/>
          <w:szCs w:val="18"/>
        </w:rPr>
      </w:pPr>
      <w:r w:rsidRPr="00E15107">
        <w:rPr>
          <w:rStyle w:val="Level2"/>
          <w:rFonts w:ascii="Arial" w:hAnsi="Arial" w:cs="Arial"/>
          <w:b w:val="0"/>
          <w:sz w:val="18"/>
          <w:szCs w:val="18"/>
        </w:rPr>
        <w:t xml:space="preserve">These will be obtained using the Surface Profile RCD or BCD (as appropriate) and compared with the </w:t>
      </w:r>
      <w:proofErr w:type="gramStart"/>
      <w:r w:rsidRPr="00E15107">
        <w:rPr>
          <w:rStyle w:val="Level2"/>
          <w:rFonts w:ascii="Arial" w:hAnsi="Arial" w:cs="Arial"/>
          <w:b w:val="0"/>
          <w:sz w:val="18"/>
          <w:szCs w:val="18"/>
        </w:rPr>
        <w:t>Reference</w:t>
      </w:r>
      <w:proofErr w:type="gramEnd"/>
      <w:r w:rsidRPr="00E15107">
        <w:rPr>
          <w:rStyle w:val="Level2"/>
          <w:rFonts w:ascii="Arial" w:hAnsi="Arial" w:cs="Arial"/>
          <w:b w:val="0"/>
          <w:sz w:val="18"/>
          <w:szCs w:val="18"/>
        </w:rPr>
        <w:t xml:space="preserve"> </w:t>
      </w:r>
    </w:p>
    <w:p w14:paraId="041CF3E4" w14:textId="77777777" w:rsidR="009A4229" w:rsidRDefault="009A4229" w:rsidP="00183EF3">
      <w:pPr>
        <w:pStyle w:val="QALevel2"/>
        <w:numPr>
          <w:ilvl w:val="0"/>
          <w:numId w:val="0"/>
        </w:numPr>
        <w:ind w:left="567"/>
        <w:rPr>
          <w:b/>
          <w:bCs/>
        </w:rPr>
      </w:pPr>
    </w:p>
    <w:p w14:paraId="5FAA9022" w14:textId="4C416718" w:rsidR="009A4229" w:rsidRPr="0033353D" w:rsidRDefault="009A4229" w:rsidP="0033353D">
      <w:pPr>
        <w:pStyle w:val="QALevel3"/>
        <w:rPr>
          <w:b/>
          <w:bCs/>
        </w:rPr>
      </w:pPr>
      <w:proofErr w:type="spellStart"/>
      <w:r w:rsidRPr="0033353D">
        <w:rPr>
          <w:b/>
          <w:bCs/>
        </w:rPr>
        <w:t>OSGR</w:t>
      </w:r>
      <w:proofErr w:type="spellEnd"/>
      <w:r w:rsidRPr="0033353D">
        <w:rPr>
          <w:b/>
          <w:bCs/>
        </w:rPr>
        <w:t xml:space="preserve"> Coordinates</w:t>
      </w:r>
    </w:p>
    <w:p w14:paraId="74320390" w14:textId="61C7EC17" w:rsidR="00421AF0" w:rsidRDefault="00421AF0" w:rsidP="00CD08B6">
      <w:pPr>
        <w:pStyle w:val="QALevel3"/>
        <w:numPr>
          <w:ilvl w:val="0"/>
          <w:numId w:val="0"/>
        </w:numPr>
        <w:ind w:left="567"/>
      </w:pPr>
      <w:r w:rsidRPr="00850DFE">
        <w:t xml:space="preserve">The Accreditation of </w:t>
      </w:r>
      <w:proofErr w:type="spellStart"/>
      <w:r w:rsidRPr="00850DFE">
        <w:t>OSGR</w:t>
      </w:r>
      <w:proofErr w:type="spellEnd"/>
      <w:r w:rsidRPr="00850DFE">
        <w:t xml:space="preserve"> </w:t>
      </w:r>
      <w:r w:rsidR="001B24C6" w:rsidRPr="00850DFE">
        <w:t>Coordinates</w:t>
      </w:r>
      <w:r w:rsidRPr="00850DFE">
        <w:t xml:space="preserve"> shall be carried out using at least </w:t>
      </w:r>
      <w:r w:rsidR="005E64E8" w:rsidRPr="00850DFE">
        <w:t>6 test sections, surveyed over a range of speeds</w:t>
      </w:r>
      <w:r w:rsidR="003666EF" w:rsidRPr="00850DFE">
        <w:t xml:space="preserve"> (as appropriate to the Equipment design and agreed with the Auditor prior to the tests).</w:t>
      </w:r>
      <w:r w:rsidRPr="00850DFE">
        <w:t xml:space="preserve"> The criteria are given in </w:t>
      </w:r>
      <w:r w:rsidR="00A03D9C">
        <w:fldChar w:fldCharType="begin"/>
      </w:r>
      <w:r w:rsidR="00A03D9C">
        <w:instrText xml:space="preserve"> REF _Ref131690064 \h </w:instrText>
      </w:r>
      <w:r w:rsidR="00A03D9C">
        <w:fldChar w:fldCharType="separate"/>
      </w:r>
      <w:r w:rsidR="00A03D9C" w:rsidRPr="00850DFE">
        <w:t xml:space="preserve">Table </w:t>
      </w:r>
      <w:r w:rsidR="00A03D9C">
        <w:rPr>
          <w:noProof/>
        </w:rPr>
        <w:t>2</w:t>
      </w:r>
      <w:r w:rsidR="00A03D9C">
        <w:fldChar w:fldCharType="end"/>
      </w:r>
      <w:r w:rsidR="002A7213">
        <w:t>.</w:t>
      </w:r>
    </w:p>
    <w:p w14:paraId="1EF2DB09" w14:textId="70CAF0BF" w:rsidR="00EF678B" w:rsidRPr="00850DFE" w:rsidRDefault="00EF678B" w:rsidP="00EF678B">
      <w:pPr>
        <w:pStyle w:val="Caption"/>
      </w:pPr>
      <w:bookmarkStart w:id="214" w:name="_Ref131690064"/>
      <w:r w:rsidRPr="00850DFE">
        <w:t xml:space="preserve">Table </w:t>
      </w:r>
      <w:r w:rsidR="000E0622">
        <w:fldChar w:fldCharType="begin"/>
      </w:r>
      <w:r w:rsidR="000E0622">
        <w:instrText xml:space="preserve"> SEQ Table \* ARABIC </w:instrText>
      </w:r>
      <w:r w:rsidR="000E0622">
        <w:fldChar w:fldCharType="separate"/>
      </w:r>
      <w:r w:rsidR="005F1479">
        <w:rPr>
          <w:noProof/>
        </w:rPr>
        <w:t>2</w:t>
      </w:r>
      <w:r w:rsidR="000E0622">
        <w:rPr>
          <w:noProof/>
        </w:rPr>
        <w:fldChar w:fldCharType="end"/>
      </w:r>
      <w:bookmarkEnd w:id="214"/>
      <w:r w:rsidRPr="00850DFE">
        <w:t xml:space="preserve"> – Criteria for </w:t>
      </w:r>
      <w:r w:rsidR="0049526A">
        <w:t>m</w:t>
      </w:r>
      <w:r w:rsidRPr="00850DFE">
        <w:t xml:space="preserve">easurement of </w:t>
      </w:r>
      <w:proofErr w:type="spellStart"/>
      <w:r w:rsidRPr="00850DFE">
        <w:t>OSGR</w:t>
      </w:r>
      <w:proofErr w:type="spellEnd"/>
      <w:r w:rsidRPr="00850DFE">
        <w:t xml:space="preserve"> </w:t>
      </w:r>
      <w:r w:rsidR="0049526A">
        <w:t>c</w:t>
      </w:r>
      <w:r w:rsidRPr="00850DFE">
        <w:t>oordinates</w:t>
      </w:r>
    </w:p>
    <w:tbl>
      <w:tblPr>
        <w:tblStyle w:val="TableGrid"/>
        <w:tblW w:w="10031" w:type="dxa"/>
        <w:jc w:val="center"/>
        <w:tblLook w:val="04A0" w:firstRow="1" w:lastRow="0" w:firstColumn="1" w:lastColumn="0" w:noHBand="0" w:noVBand="1"/>
      </w:tblPr>
      <w:tblGrid>
        <w:gridCol w:w="2039"/>
        <w:gridCol w:w="1998"/>
        <w:gridCol w:w="1998"/>
        <w:gridCol w:w="1998"/>
        <w:gridCol w:w="1998"/>
      </w:tblGrid>
      <w:tr w:rsidR="00EF678B" w:rsidRPr="00850DFE" w14:paraId="393B196E" w14:textId="77777777" w:rsidTr="00C60CA3">
        <w:trPr>
          <w:jc w:val="center"/>
        </w:trPr>
        <w:tc>
          <w:tcPr>
            <w:tcW w:w="2039" w:type="dxa"/>
            <w:shd w:val="pct10" w:color="auto" w:fill="auto"/>
          </w:tcPr>
          <w:p w14:paraId="65C99DEB" w14:textId="77777777" w:rsidR="00EF678B" w:rsidRPr="00850DFE" w:rsidRDefault="00EF678B" w:rsidP="00C60CA3">
            <w:pPr>
              <w:numPr>
                <w:ilvl w:val="0"/>
                <w:numId w:val="0"/>
              </w:numPr>
              <w:spacing w:before="60" w:after="60"/>
              <w:jc w:val="center"/>
              <w:rPr>
                <w:b/>
                <w:sz w:val="20"/>
                <w:szCs w:val="20"/>
              </w:rPr>
            </w:pPr>
            <w:r w:rsidRPr="00850DFE">
              <w:rPr>
                <w:b/>
                <w:sz w:val="20"/>
                <w:szCs w:val="20"/>
              </w:rPr>
              <w:t>Parameter</w:t>
            </w:r>
          </w:p>
        </w:tc>
        <w:tc>
          <w:tcPr>
            <w:tcW w:w="1998" w:type="dxa"/>
            <w:shd w:val="pct10" w:color="auto" w:fill="auto"/>
          </w:tcPr>
          <w:p w14:paraId="02BC1C50" w14:textId="77777777" w:rsidR="00EF678B" w:rsidRPr="00850DFE" w:rsidRDefault="00EF678B" w:rsidP="00C60CA3">
            <w:pPr>
              <w:numPr>
                <w:ilvl w:val="0"/>
                <w:numId w:val="0"/>
              </w:numPr>
              <w:spacing w:before="60" w:after="60"/>
              <w:jc w:val="center"/>
              <w:rPr>
                <w:b/>
                <w:sz w:val="20"/>
                <w:szCs w:val="20"/>
              </w:rPr>
            </w:pPr>
            <w:r w:rsidRPr="00850DFE">
              <w:rPr>
                <w:b/>
                <w:sz w:val="20"/>
                <w:szCs w:val="20"/>
              </w:rPr>
              <w:t xml:space="preserve">Average </w:t>
            </w:r>
            <w:r>
              <w:rPr>
                <w:b/>
                <w:sz w:val="20"/>
                <w:szCs w:val="20"/>
              </w:rPr>
              <w:t>within</w:t>
            </w:r>
          </w:p>
        </w:tc>
        <w:tc>
          <w:tcPr>
            <w:tcW w:w="1998" w:type="dxa"/>
            <w:shd w:val="pct10" w:color="auto" w:fill="auto"/>
          </w:tcPr>
          <w:p w14:paraId="0596D7AC" w14:textId="3B4FD9D6" w:rsidR="00EF678B" w:rsidRPr="00850DFE" w:rsidRDefault="00EF678B" w:rsidP="00C60CA3">
            <w:pPr>
              <w:numPr>
                <w:ilvl w:val="0"/>
                <w:numId w:val="0"/>
              </w:numPr>
              <w:spacing w:before="60" w:after="60"/>
              <w:jc w:val="center"/>
              <w:rPr>
                <w:b/>
                <w:sz w:val="20"/>
                <w:szCs w:val="20"/>
              </w:rPr>
            </w:pPr>
            <w:r w:rsidRPr="00850DFE">
              <w:rPr>
                <w:b/>
                <w:sz w:val="20"/>
                <w:szCs w:val="20"/>
              </w:rPr>
              <w:t>90% within</w:t>
            </w:r>
          </w:p>
        </w:tc>
        <w:tc>
          <w:tcPr>
            <w:tcW w:w="1998" w:type="dxa"/>
            <w:shd w:val="pct10" w:color="auto" w:fill="auto"/>
          </w:tcPr>
          <w:p w14:paraId="06DC9438" w14:textId="0164B5F2" w:rsidR="00EF678B" w:rsidRPr="00850DFE" w:rsidRDefault="00EF678B" w:rsidP="00C60CA3">
            <w:pPr>
              <w:numPr>
                <w:ilvl w:val="0"/>
                <w:numId w:val="0"/>
              </w:numPr>
              <w:spacing w:before="60" w:after="60"/>
              <w:jc w:val="center"/>
              <w:rPr>
                <w:b/>
                <w:sz w:val="20"/>
                <w:szCs w:val="20"/>
              </w:rPr>
            </w:pPr>
            <w:r w:rsidRPr="00850DFE">
              <w:rPr>
                <w:b/>
                <w:sz w:val="20"/>
                <w:szCs w:val="20"/>
              </w:rPr>
              <w:t>95% within</w:t>
            </w:r>
          </w:p>
        </w:tc>
        <w:tc>
          <w:tcPr>
            <w:tcW w:w="1998" w:type="dxa"/>
            <w:shd w:val="pct10" w:color="auto" w:fill="auto"/>
          </w:tcPr>
          <w:p w14:paraId="572ECB53" w14:textId="0FA4B82B" w:rsidR="00EF678B" w:rsidRPr="00850DFE" w:rsidRDefault="00EF678B" w:rsidP="00C60CA3">
            <w:pPr>
              <w:numPr>
                <w:ilvl w:val="0"/>
                <w:numId w:val="0"/>
              </w:numPr>
              <w:spacing w:before="60" w:after="60"/>
              <w:jc w:val="center"/>
              <w:rPr>
                <w:b/>
                <w:sz w:val="20"/>
                <w:szCs w:val="20"/>
              </w:rPr>
            </w:pPr>
            <w:r w:rsidRPr="00850DFE">
              <w:rPr>
                <w:b/>
                <w:sz w:val="20"/>
                <w:szCs w:val="20"/>
              </w:rPr>
              <w:t>All within</w:t>
            </w:r>
          </w:p>
        </w:tc>
      </w:tr>
      <w:tr w:rsidR="00EF678B" w:rsidRPr="00850DFE" w14:paraId="2FD03B4D" w14:textId="77777777" w:rsidTr="00C60CA3">
        <w:trPr>
          <w:jc w:val="center"/>
        </w:trPr>
        <w:tc>
          <w:tcPr>
            <w:tcW w:w="2039" w:type="dxa"/>
          </w:tcPr>
          <w:p w14:paraId="2B4B6196" w14:textId="77777777" w:rsidR="00EF678B" w:rsidRPr="00850DFE" w:rsidRDefault="00EF678B" w:rsidP="00C60CA3">
            <w:pPr>
              <w:numPr>
                <w:ilvl w:val="0"/>
                <w:numId w:val="0"/>
              </w:numPr>
              <w:spacing w:before="60" w:after="60"/>
              <w:jc w:val="center"/>
              <w:rPr>
                <w:sz w:val="20"/>
                <w:szCs w:val="20"/>
              </w:rPr>
            </w:pPr>
            <w:proofErr w:type="spellStart"/>
            <w:r w:rsidRPr="00850DFE">
              <w:rPr>
                <w:sz w:val="20"/>
                <w:szCs w:val="20"/>
              </w:rPr>
              <w:t>OSGR</w:t>
            </w:r>
            <w:proofErr w:type="spellEnd"/>
            <w:r w:rsidRPr="00850DFE">
              <w:rPr>
                <w:sz w:val="20"/>
                <w:szCs w:val="20"/>
              </w:rPr>
              <w:t xml:space="preserve"> - site with automatic markers</w:t>
            </w:r>
          </w:p>
        </w:tc>
        <w:tc>
          <w:tcPr>
            <w:tcW w:w="1998" w:type="dxa"/>
          </w:tcPr>
          <w:p w14:paraId="05EB7C0E" w14:textId="77777777" w:rsidR="00EF678B" w:rsidRPr="00850DFE" w:rsidRDefault="00EF678B" w:rsidP="00C60CA3">
            <w:pPr>
              <w:numPr>
                <w:ilvl w:val="0"/>
                <w:numId w:val="0"/>
              </w:numPr>
              <w:spacing w:before="60" w:after="60"/>
              <w:jc w:val="center"/>
              <w:rPr>
                <w:sz w:val="20"/>
                <w:szCs w:val="20"/>
              </w:rPr>
            </w:pPr>
            <w:r>
              <w:rPr>
                <w:sz w:val="20"/>
                <w:szCs w:val="20"/>
              </w:rPr>
              <w:t>1</w:t>
            </w:r>
            <w:r w:rsidRPr="00850DFE">
              <w:rPr>
                <w:sz w:val="20"/>
                <w:szCs w:val="20"/>
              </w:rPr>
              <w:t>.5m</w:t>
            </w:r>
          </w:p>
        </w:tc>
        <w:tc>
          <w:tcPr>
            <w:tcW w:w="1998" w:type="dxa"/>
          </w:tcPr>
          <w:p w14:paraId="3602E048" w14:textId="77777777" w:rsidR="00EF678B" w:rsidRPr="00850DFE" w:rsidRDefault="00EF678B" w:rsidP="00C60CA3">
            <w:pPr>
              <w:numPr>
                <w:ilvl w:val="0"/>
                <w:numId w:val="0"/>
              </w:numPr>
              <w:spacing w:before="60" w:after="60"/>
              <w:jc w:val="center"/>
              <w:rPr>
                <w:sz w:val="20"/>
                <w:szCs w:val="20"/>
              </w:rPr>
            </w:pPr>
            <w:r w:rsidRPr="00850DFE">
              <w:rPr>
                <w:sz w:val="20"/>
                <w:szCs w:val="20"/>
              </w:rPr>
              <w:t>2m</w:t>
            </w:r>
          </w:p>
        </w:tc>
        <w:tc>
          <w:tcPr>
            <w:tcW w:w="1998" w:type="dxa"/>
          </w:tcPr>
          <w:p w14:paraId="2762F0AA" w14:textId="77777777" w:rsidR="00EF678B" w:rsidRPr="00850DFE" w:rsidRDefault="00EF678B" w:rsidP="00C60CA3">
            <w:pPr>
              <w:numPr>
                <w:ilvl w:val="0"/>
                <w:numId w:val="0"/>
              </w:numPr>
              <w:spacing w:before="60" w:after="60"/>
              <w:jc w:val="center"/>
              <w:rPr>
                <w:sz w:val="20"/>
                <w:szCs w:val="20"/>
              </w:rPr>
            </w:pPr>
            <w:r w:rsidRPr="00850DFE">
              <w:rPr>
                <w:sz w:val="20"/>
                <w:szCs w:val="20"/>
              </w:rPr>
              <w:t>4m</w:t>
            </w:r>
          </w:p>
        </w:tc>
        <w:tc>
          <w:tcPr>
            <w:tcW w:w="1998" w:type="dxa"/>
          </w:tcPr>
          <w:p w14:paraId="19B780AD" w14:textId="77777777" w:rsidR="00EF678B" w:rsidRPr="00850DFE" w:rsidRDefault="00EF678B" w:rsidP="00C60CA3">
            <w:pPr>
              <w:numPr>
                <w:ilvl w:val="0"/>
                <w:numId w:val="0"/>
              </w:numPr>
              <w:spacing w:before="60" w:after="60"/>
              <w:jc w:val="center"/>
              <w:rPr>
                <w:sz w:val="20"/>
                <w:szCs w:val="20"/>
              </w:rPr>
            </w:pPr>
            <w:r w:rsidRPr="00850DFE">
              <w:rPr>
                <w:sz w:val="20"/>
                <w:szCs w:val="20"/>
              </w:rPr>
              <w:t>10m</w:t>
            </w:r>
          </w:p>
        </w:tc>
      </w:tr>
      <w:tr w:rsidR="00EF678B" w:rsidRPr="00850DFE" w14:paraId="75B6D7F4" w14:textId="77777777" w:rsidTr="00C60CA3">
        <w:trPr>
          <w:jc w:val="center"/>
        </w:trPr>
        <w:tc>
          <w:tcPr>
            <w:tcW w:w="2039" w:type="dxa"/>
          </w:tcPr>
          <w:p w14:paraId="627FB344" w14:textId="47C02F07" w:rsidR="00EF678B" w:rsidRPr="00850DFE" w:rsidRDefault="00EF678B" w:rsidP="00C60CA3">
            <w:pPr>
              <w:numPr>
                <w:ilvl w:val="0"/>
                <w:numId w:val="0"/>
              </w:numPr>
              <w:spacing w:before="60" w:after="60"/>
              <w:jc w:val="center"/>
              <w:rPr>
                <w:sz w:val="20"/>
                <w:szCs w:val="20"/>
              </w:rPr>
            </w:pPr>
            <w:proofErr w:type="spellStart"/>
            <w:r w:rsidRPr="00850DFE">
              <w:rPr>
                <w:sz w:val="20"/>
                <w:szCs w:val="20"/>
              </w:rPr>
              <w:t>OSGR</w:t>
            </w:r>
            <w:proofErr w:type="spellEnd"/>
            <w:r w:rsidRPr="00850DFE">
              <w:rPr>
                <w:sz w:val="20"/>
                <w:szCs w:val="20"/>
              </w:rPr>
              <w:t xml:space="preserve"> – other site</w:t>
            </w:r>
            <w:r w:rsidR="00F40C48">
              <w:rPr>
                <w:sz w:val="20"/>
                <w:szCs w:val="20"/>
              </w:rPr>
              <w:t>s</w:t>
            </w:r>
          </w:p>
        </w:tc>
        <w:tc>
          <w:tcPr>
            <w:tcW w:w="1998" w:type="dxa"/>
          </w:tcPr>
          <w:p w14:paraId="580D1DAE" w14:textId="77777777" w:rsidR="00EF678B" w:rsidRPr="00850DFE" w:rsidRDefault="00EF678B" w:rsidP="00C60CA3">
            <w:pPr>
              <w:numPr>
                <w:ilvl w:val="0"/>
                <w:numId w:val="0"/>
              </w:numPr>
              <w:spacing w:before="60" w:after="60"/>
              <w:jc w:val="center"/>
              <w:rPr>
                <w:rFonts w:cs="Arial"/>
                <w:sz w:val="20"/>
                <w:szCs w:val="20"/>
              </w:rPr>
            </w:pPr>
            <w:r w:rsidRPr="00850DFE">
              <w:rPr>
                <w:rFonts w:cs="Arial"/>
                <w:sz w:val="20"/>
                <w:szCs w:val="20"/>
              </w:rPr>
              <w:t>n/a</w:t>
            </w:r>
          </w:p>
        </w:tc>
        <w:tc>
          <w:tcPr>
            <w:tcW w:w="1998" w:type="dxa"/>
          </w:tcPr>
          <w:p w14:paraId="0A387E39" w14:textId="77777777" w:rsidR="00EF678B" w:rsidRPr="00850DFE" w:rsidRDefault="00EF678B" w:rsidP="00C60CA3">
            <w:pPr>
              <w:numPr>
                <w:ilvl w:val="0"/>
                <w:numId w:val="0"/>
              </w:numPr>
              <w:spacing w:before="60" w:after="60"/>
              <w:jc w:val="center"/>
              <w:rPr>
                <w:rFonts w:cs="Arial"/>
                <w:sz w:val="20"/>
                <w:szCs w:val="20"/>
              </w:rPr>
            </w:pPr>
            <w:r w:rsidRPr="00850DFE">
              <w:rPr>
                <w:rFonts w:cs="Arial"/>
                <w:sz w:val="20"/>
                <w:szCs w:val="20"/>
              </w:rPr>
              <w:t>n/a</w:t>
            </w:r>
          </w:p>
        </w:tc>
        <w:tc>
          <w:tcPr>
            <w:tcW w:w="1998" w:type="dxa"/>
          </w:tcPr>
          <w:p w14:paraId="344EF44D" w14:textId="77777777" w:rsidR="00EF678B" w:rsidRPr="00850DFE" w:rsidRDefault="00EF678B" w:rsidP="00C60CA3">
            <w:pPr>
              <w:numPr>
                <w:ilvl w:val="0"/>
                <w:numId w:val="0"/>
              </w:numPr>
              <w:spacing w:before="60" w:after="60"/>
              <w:jc w:val="center"/>
              <w:rPr>
                <w:rFonts w:cs="Arial"/>
                <w:sz w:val="20"/>
                <w:szCs w:val="20"/>
              </w:rPr>
            </w:pPr>
            <w:r w:rsidRPr="00850DFE">
              <w:rPr>
                <w:rFonts w:cs="Arial"/>
                <w:sz w:val="20"/>
                <w:szCs w:val="20"/>
              </w:rPr>
              <w:t>4m</w:t>
            </w:r>
          </w:p>
        </w:tc>
        <w:tc>
          <w:tcPr>
            <w:tcW w:w="1998" w:type="dxa"/>
          </w:tcPr>
          <w:p w14:paraId="53FEEC2A" w14:textId="77777777" w:rsidR="00EF678B" w:rsidRPr="00850DFE" w:rsidRDefault="00EF678B" w:rsidP="00C60CA3">
            <w:pPr>
              <w:numPr>
                <w:ilvl w:val="0"/>
                <w:numId w:val="0"/>
              </w:numPr>
              <w:spacing w:before="60" w:after="60"/>
              <w:jc w:val="center"/>
              <w:rPr>
                <w:rFonts w:cs="Arial"/>
                <w:sz w:val="20"/>
                <w:szCs w:val="20"/>
              </w:rPr>
            </w:pPr>
            <w:r w:rsidRPr="00850DFE">
              <w:rPr>
                <w:rFonts w:cs="Arial"/>
                <w:sz w:val="20"/>
                <w:szCs w:val="20"/>
              </w:rPr>
              <w:t>10m</w:t>
            </w:r>
          </w:p>
        </w:tc>
      </w:tr>
    </w:tbl>
    <w:p w14:paraId="272D2C4A" w14:textId="77777777" w:rsidR="0049526A" w:rsidRDefault="0049526A" w:rsidP="0049526A">
      <w:pPr>
        <w:pStyle w:val="QALevel1"/>
        <w:numPr>
          <w:ilvl w:val="0"/>
          <w:numId w:val="0"/>
        </w:numPr>
        <w:ind w:left="567"/>
      </w:pPr>
      <w:bookmarkStart w:id="215" w:name="_Toc131518430"/>
      <w:bookmarkStart w:id="216" w:name="_Toc131518564"/>
      <w:bookmarkStart w:id="217" w:name="_Toc131518431"/>
      <w:bookmarkStart w:id="218" w:name="_Toc131518565"/>
      <w:bookmarkStart w:id="219" w:name="_Toc131518450"/>
      <w:bookmarkStart w:id="220" w:name="_Toc131518584"/>
      <w:bookmarkStart w:id="221" w:name="_Toc131525837"/>
      <w:bookmarkEnd w:id="215"/>
      <w:bookmarkEnd w:id="216"/>
      <w:bookmarkEnd w:id="217"/>
      <w:bookmarkEnd w:id="218"/>
      <w:bookmarkEnd w:id="219"/>
      <w:bookmarkEnd w:id="220"/>
    </w:p>
    <w:p w14:paraId="161671FC" w14:textId="71E988AC" w:rsidR="001147E2" w:rsidRPr="00574E33" w:rsidRDefault="003979A7" w:rsidP="00574E33">
      <w:pPr>
        <w:pStyle w:val="QALevel2"/>
        <w:rPr>
          <w:b/>
          <w:bCs/>
          <w:sz w:val="22"/>
        </w:rPr>
      </w:pPr>
      <w:bookmarkStart w:id="222" w:name="_Ref131690552"/>
      <w:r w:rsidRPr="00574E33">
        <w:rPr>
          <w:b/>
          <w:bCs/>
          <w:sz w:val="22"/>
        </w:rPr>
        <w:t xml:space="preserve">Mandatory </w:t>
      </w:r>
      <w:r w:rsidR="00295066" w:rsidRPr="00574E33">
        <w:rPr>
          <w:b/>
          <w:bCs/>
          <w:sz w:val="22"/>
        </w:rPr>
        <w:t>r</w:t>
      </w:r>
      <w:r w:rsidRPr="00574E33">
        <w:rPr>
          <w:b/>
          <w:bCs/>
          <w:sz w:val="22"/>
        </w:rPr>
        <w:t>equirement</w:t>
      </w:r>
      <w:r w:rsidR="008D7021" w:rsidRPr="00574E33">
        <w:rPr>
          <w:b/>
          <w:bCs/>
          <w:sz w:val="22"/>
        </w:rPr>
        <w:t>s</w:t>
      </w:r>
      <w:r w:rsidR="001147E2" w:rsidRPr="00574E33">
        <w:rPr>
          <w:b/>
          <w:bCs/>
          <w:sz w:val="22"/>
        </w:rPr>
        <w:t xml:space="preserve"> </w:t>
      </w:r>
      <w:r w:rsidR="00A8561F" w:rsidRPr="00574E33">
        <w:rPr>
          <w:b/>
          <w:bCs/>
          <w:sz w:val="22"/>
        </w:rPr>
        <w:t>–</w:t>
      </w:r>
      <w:r w:rsidR="002C7504" w:rsidRPr="00574E33">
        <w:rPr>
          <w:b/>
          <w:bCs/>
          <w:sz w:val="22"/>
        </w:rPr>
        <w:t xml:space="preserve"> </w:t>
      </w:r>
      <w:r w:rsidR="00E37BC2" w:rsidRPr="00574E33">
        <w:rPr>
          <w:b/>
          <w:bCs/>
          <w:sz w:val="22"/>
        </w:rPr>
        <w:t>Longit</w:t>
      </w:r>
      <w:r w:rsidR="00A8561F" w:rsidRPr="00574E33">
        <w:rPr>
          <w:b/>
          <w:bCs/>
          <w:sz w:val="22"/>
        </w:rPr>
        <w:t>udinal Profile</w:t>
      </w:r>
      <w:bookmarkEnd w:id="221"/>
      <w:bookmarkEnd w:id="222"/>
    </w:p>
    <w:p w14:paraId="147F5513" w14:textId="3A301D6A" w:rsidR="009E7A03" w:rsidRPr="00E345D1" w:rsidRDefault="00650FFA" w:rsidP="00574E33">
      <w:pPr>
        <w:pStyle w:val="QALevel3"/>
        <w:rPr>
          <w:b/>
          <w:bCs/>
        </w:rPr>
      </w:pPr>
      <w:r w:rsidRPr="00E345D1">
        <w:rPr>
          <w:b/>
          <w:bCs/>
        </w:rPr>
        <w:t xml:space="preserve">Longitudinal </w:t>
      </w:r>
      <w:r w:rsidR="00E345D1">
        <w:rPr>
          <w:b/>
          <w:bCs/>
        </w:rPr>
        <w:t>P</w:t>
      </w:r>
      <w:r w:rsidRPr="00E345D1">
        <w:rPr>
          <w:b/>
          <w:bCs/>
        </w:rPr>
        <w:t>rofile of a</w:t>
      </w:r>
      <w:r w:rsidR="00AB1747" w:rsidRPr="00E345D1">
        <w:rPr>
          <w:b/>
          <w:bCs/>
        </w:rPr>
        <w:t>rtificial profiles</w:t>
      </w:r>
    </w:p>
    <w:p w14:paraId="0C99E84B" w14:textId="0DF5BEF9" w:rsidR="00741557" w:rsidRPr="00240C90" w:rsidRDefault="007C53C0" w:rsidP="00EF678B">
      <w:pPr>
        <w:pStyle w:val="QALevel3"/>
      </w:pPr>
      <w:r w:rsidRPr="00EF678B">
        <w:t>A</w:t>
      </w:r>
      <w:r w:rsidR="00E54990" w:rsidRPr="00EF678B">
        <w:t xml:space="preserve"> </w:t>
      </w:r>
      <w:r w:rsidR="00E54990" w:rsidRPr="55E0291F">
        <w:rPr>
          <w:sz w:val="22"/>
          <w:szCs w:val="22"/>
        </w:rPr>
        <w:t>set</w:t>
      </w:r>
      <w:r w:rsidR="00E54990" w:rsidRPr="00EF678B">
        <w:t xml:space="preserve"> of</w:t>
      </w:r>
      <w:r w:rsidR="00E54990" w:rsidRPr="00240C90">
        <w:t xml:space="preserve"> a</w:t>
      </w:r>
      <w:r w:rsidR="00E11036" w:rsidRPr="00240C90">
        <w:t>rtificial profiles</w:t>
      </w:r>
      <w:r w:rsidR="00E54990" w:rsidRPr="00240C90">
        <w:t xml:space="preserve"> </w:t>
      </w:r>
      <w:r w:rsidRPr="00240C90">
        <w:t xml:space="preserve">will be </w:t>
      </w:r>
      <w:r w:rsidR="0019795B" w:rsidRPr="00240C90">
        <w:t>laid on a Closed Site</w:t>
      </w:r>
      <w:r w:rsidR="00E50409" w:rsidRPr="00240C90">
        <w:t>.</w:t>
      </w:r>
      <w:r w:rsidR="00E11036" w:rsidRPr="00240C90">
        <w:t xml:space="preserve"> </w:t>
      </w:r>
      <w:r w:rsidR="00B653B8" w:rsidRPr="00240C90">
        <w:t>A</w:t>
      </w:r>
      <w:r w:rsidRPr="00240C90">
        <w:t xml:space="preserve"> range of measurement speeds </w:t>
      </w:r>
      <w:r w:rsidR="009D5F6E" w:rsidRPr="00240C90">
        <w:t xml:space="preserve">shall be identified </w:t>
      </w:r>
      <w:r w:rsidR="005F650E" w:rsidRPr="00240C90">
        <w:t>(as appropriate to the Equipment design and agreed with the Auditor prior to the tests)</w:t>
      </w:r>
      <w:r w:rsidR="00542B75" w:rsidRPr="00240C90">
        <w:t xml:space="preserve"> </w:t>
      </w:r>
      <w:r w:rsidR="009D5F6E" w:rsidRPr="00240C90">
        <w:t xml:space="preserve">and </w:t>
      </w:r>
      <w:r w:rsidR="00542B75" w:rsidRPr="00240C90">
        <w:t>at least 3 surveys shall be carried out at each speed</w:t>
      </w:r>
      <w:r w:rsidR="005F650E" w:rsidRPr="00240C90">
        <w:t>.</w:t>
      </w:r>
      <w:r w:rsidRPr="00240C90">
        <w:t xml:space="preserve"> </w:t>
      </w:r>
      <w:r w:rsidR="00E50409" w:rsidRPr="00240C90">
        <w:t>Depending on the size of the plates and the positions of the measurement lines</w:t>
      </w:r>
      <w:r w:rsidR="00F56691" w:rsidRPr="00240C90">
        <w:t xml:space="preserve">, </w:t>
      </w:r>
      <w:r w:rsidR="00E50409" w:rsidRPr="00240C90">
        <w:t>this may</w:t>
      </w:r>
      <w:r w:rsidR="006B3865" w:rsidRPr="00240C90">
        <w:t xml:space="preserve"> </w:t>
      </w:r>
      <w:r w:rsidR="00B653B8" w:rsidRPr="00240C90">
        <w:t>require</w:t>
      </w:r>
      <w:r w:rsidR="00E50409" w:rsidRPr="00240C90">
        <w:t xml:space="preserve"> </w:t>
      </w:r>
      <w:r w:rsidR="00770A42" w:rsidRPr="00240C90">
        <w:t>repeat</w:t>
      </w:r>
      <w:r w:rsidR="00E50409" w:rsidRPr="00240C90">
        <w:t xml:space="preserve"> runs.</w:t>
      </w:r>
      <w:r w:rsidR="00A073D0" w:rsidRPr="00240C90">
        <w:t xml:space="preserve"> </w:t>
      </w:r>
    </w:p>
    <w:p w14:paraId="5C3BDC53" w14:textId="336ECEE4" w:rsidR="00C66C4D" w:rsidRPr="00D15B48" w:rsidRDefault="00C66C4D" w:rsidP="00AB1747">
      <w:pPr>
        <w:pStyle w:val="QALevel3"/>
      </w:pPr>
      <w:r w:rsidRPr="00240C90">
        <w:t xml:space="preserve">The accuracy of the </w:t>
      </w:r>
      <w:r w:rsidR="00E345D1">
        <w:t>L</w:t>
      </w:r>
      <w:r w:rsidR="00240C90" w:rsidRPr="00240C90">
        <w:t>ongitudinal</w:t>
      </w:r>
      <w:r w:rsidRPr="00240C90">
        <w:t xml:space="preserve"> </w:t>
      </w:r>
      <w:r w:rsidR="00E345D1">
        <w:t>P</w:t>
      </w:r>
      <w:r w:rsidRPr="00240C90">
        <w:t xml:space="preserve">rofile shall be assessed for each measurement position </w:t>
      </w:r>
      <w:r w:rsidRPr="00D15B48">
        <w:t>independently</w:t>
      </w:r>
      <w:r w:rsidR="00385C59" w:rsidRPr="00D15B48">
        <w:t>, according to</w:t>
      </w:r>
      <w:r w:rsidR="00030DA4" w:rsidRPr="00D15B48">
        <w:t xml:space="preserve"> </w:t>
      </w:r>
      <w:r w:rsidR="00030DA4" w:rsidRPr="00D15B48">
        <w:fldChar w:fldCharType="begin"/>
      </w:r>
      <w:r w:rsidR="00030DA4" w:rsidRPr="00D15B48">
        <w:instrText xml:space="preserve"> REF _Ref88663909 \h </w:instrText>
      </w:r>
      <w:r w:rsidR="002B2191" w:rsidRPr="00D15B48">
        <w:instrText xml:space="preserve"> \* MERGEFORMAT </w:instrText>
      </w:r>
      <w:r w:rsidR="00030DA4" w:rsidRPr="00D15B48">
        <w:fldChar w:fldCharType="separate"/>
      </w:r>
      <w:r w:rsidR="005F1479" w:rsidRPr="00D15B48">
        <w:t xml:space="preserve">Table </w:t>
      </w:r>
      <w:r w:rsidR="005F1479">
        <w:rPr>
          <w:noProof/>
        </w:rPr>
        <w:t>3</w:t>
      </w:r>
      <w:r w:rsidR="00030DA4" w:rsidRPr="00D15B48">
        <w:fldChar w:fldCharType="end"/>
      </w:r>
      <w:r w:rsidR="00030DA4" w:rsidRPr="00D15B48">
        <w:t>.</w:t>
      </w:r>
    </w:p>
    <w:p w14:paraId="20A0DD32" w14:textId="43C6BD3F" w:rsidR="00C864C1" w:rsidRPr="00D15B48" w:rsidRDefault="00C864C1" w:rsidP="00C864C1">
      <w:pPr>
        <w:pStyle w:val="Caption"/>
      </w:pPr>
      <w:bookmarkStart w:id="223" w:name="_Ref88663909"/>
      <w:r w:rsidRPr="00D15B48">
        <w:t xml:space="preserve">Table </w:t>
      </w:r>
      <w:r w:rsidR="000E0622">
        <w:fldChar w:fldCharType="begin"/>
      </w:r>
      <w:r w:rsidR="000E0622">
        <w:instrText xml:space="preserve"> SEQ Table \* ARABIC </w:instrText>
      </w:r>
      <w:r w:rsidR="000E0622">
        <w:fldChar w:fldCharType="separate"/>
      </w:r>
      <w:r w:rsidR="005F1479">
        <w:rPr>
          <w:noProof/>
        </w:rPr>
        <w:t>3</w:t>
      </w:r>
      <w:r w:rsidR="000E0622">
        <w:rPr>
          <w:noProof/>
        </w:rPr>
        <w:fldChar w:fldCharType="end"/>
      </w:r>
      <w:bookmarkEnd w:id="223"/>
      <w:r w:rsidRPr="00D15B48">
        <w:t xml:space="preserve"> – Criteria for artificial profiles assessment</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2972"/>
      </w:tblGrid>
      <w:tr w:rsidR="00D52E28" w:rsidRPr="00D15B48" w14:paraId="2E7996F2" w14:textId="77777777" w:rsidTr="00183EF3">
        <w:trPr>
          <w:jc w:val="center"/>
        </w:trPr>
        <w:tc>
          <w:tcPr>
            <w:tcW w:w="4536" w:type="dxa"/>
            <w:shd w:val="clear" w:color="auto" w:fill="D9D9D9" w:themeFill="background1" w:themeFillShade="D9"/>
            <w:vAlign w:val="center"/>
          </w:tcPr>
          <w:p w14:paraId="5E020A2F" w14:textId="77777777" w:rsidR="00D52E28" w:rsidRPr="00D15B48" w:rsidRDefault="00D52E28" w:rsidP="002B62BE">
            <w:pPr>
              <w:pStyle w:val="QATable"/>
              <w:spacing w:before="60" w:after="60"/>
              <w:jc w:val="center"/>
              <w:rPr>
                <w:b/>
              </w:rPr>
            </w:pPr>
            <w:r w:rsidRPr="00D15B48">
              <w:rPr>
                <w:b/>
              </w:rPr>
              <w:t>Parameter</w:t>
            </w:r>
          </w:p>
        </w:tc>
        <w:tc>
          <w:tcPr>
            <w:tcW w:w="2972" w:type="dxa"/>
            <w:shd w:val="clear" w:color="auto" w:fill="D9D9D9" w:themeFill="background1" w:themeFillShade="D9"/>
            <w:vAlign w:val="center"/>
          </w:tcPr>
          <w:p w14:paraId="0F4D95D4" w14:textId="77777777" w:rsidR="00D52E28" w:rsidRPr="00D15B48" w:rsidRDefault="00D52E28" w:rsidP="002B62BE">
            <w:pPr>
              <w:pStyle w:val="QATable"/>
              <w:spacing w:before="60" w:after="60"/>
              <w:jc w:val="center"/>
              <w:rPr>
                <w:b/>
              </w:rPr>
            </w:pPr>
            <w:r w:rsidRPr="00D15B48">
              <w:rPr>
                <w:b/>
              </w:rPr>
              <w:t>Acceptability Limit</w:t>
            </w:r>
          </w:p>
        </w:tc>
      </w:tr>
      <w:tr w:rsidR="00D52E28" w:rsidRPr="00D15B48" w14:paraId="392F042B" w14:textId="77777777" w:rsidTr="00183EF3">
        <w:trPr>
          <w:trHeight w:val="513"/>
          <w:jc w:val="center"/>
        </w:trPr>
        <w:tc>
          <w:tcPr>
            <w:tcW w:w="4536" w:type="dxa"/>
            <w:vAlign w:val="center"/>
          </w:tcPr>
          <w:p w14:paraId="09A08CD9" w14:textId="27AE006E" w:rsidR="00D52E28" w:rsidRPr="00183EF3" w:rsidRDefault="00D668AB" w:rsidP="002B62BE">
            <w:pPr>
              <w:pStyle w:val="QATable"/>
              <w:spacing w:before="60" w:after="60"/>
              <w:jc w:val="center"/>
            </w:pPr>
            <w:r w:rsidRPr="00183EF3">
              <w:t>M</w:t>
            </w:r>
            <w:r w:rsidR="00893BAD" w:rsidRPr="00183EF3">
              <w:t xml:space="preserve">easured heights of steps </w:t>
            </w:r>
            <w:r w:rsidR="003D2F03" w:rsidRPr="00183EF3">
              <w:t xml:space="preserve">in </w:t>
            </w:r>
            <w:r w:rsidR="00893BAD" w:rsidRPr="00183EF3">
              <w:t>the artificial profile</w:t>
            </w:r>
          </w:p>
        </w:tc>
        <w:tc>
          <w:tcPr>
            <w:tcW w:w="2972" w:type="dxa"/>
            <w:vAlign w:val="center"/>
          </w:tcPr>
          <w:p w14:paraId="6F480685" w14:textId="10F75514" w:rsidR="00D52E28" w:rsidRPr="00183EF3" w:rsidRDefault="009F5CFD" w:rsidP="002B62BE">
            <w:pPr>
              <w:pStyle w:val="QATable"/>
              <w:spacing w:before="60" w:after="60"/>
              <w:jc w:val="center"/>
            </w:pPr>
            <w:r w:rsidRPr="00183EF3">
              <w:rPr>
                <w:rFonts w:cs="Arial"/>
              </w:rPr>
              <w:t>≥</w:t>
            </w:r>
            <w:r w:rsidRPr="00183EF3">
              <w:t xml:space="preserve">95% within </w:t>
            </w:r>
            <w:r w:rsidR="00E44753" w:rsidRPr="00183EF3">
              <w:rPr>
                <w:rFonts w:cs="Arial"/>
              </w:rPr>
              <w:t>±</w:t>
            </w:r>
            <w:r w:rsidR="006146C1">
              <w:rPr>
                <w:rFonts w:cs="Arial"/>
              </w:rPr>
              <w:t>2.0</w:t>
            </w:r>
            <w:r w:rsidR="00E44753" w:rsidRPr="00183EF3">
              <w:t>mm</w:t>
            </w:r>
            <w:r w:rsidR="00D52E28" w:rsidRPr="00183EF3">
              <w:t xml:space="preserve"> </w:t>
            </w:r>
          </w:p>
        </w:tc>
      </w:tr>
    </w:tbl>
    <w:p w14:paraId="48E63DB6" w14:textId="77777777" w:rsidR="00D634E3" w:rsidRDefault="00D634E3" w:rsidP="00183EF3">
      <w:pPr>
        <w:pStyle w:val="QALevel2"/>
        <w:numPr>
          <w:ilvl w:val="0"/>
          <w:numId w:val="0"/>
        </w:numPr>
        <w:ind w:left="567"/>
        <w:rPr>
          <w:b/>
          <w:bCs/>
          <w:sz w:val="22"/>
          <w:szCs w:val="24"/>
        </w:rPr>
      </w:pPr>
    </w:p>
    <w:p w14:paraId="3C9D21E5" w14:textId="39F96AB0" w:rsidR="00E72D14" w:rsidRPr="0033353D" w:rsidRDefault="00650FFA" w:rsidP="0033353D">
      <w:pPr>
        <w:pStyle w:val="QALevel3"/>
        <w:rPr>
          <w:b/>
          <w:bCs/>
        </w:rPr>
      </w:pPr>
      <w:r w:rsidRPr="0033353D">
        <w:rPr>
          <w:b/>
          <w:bCs/>
        </w:rPr>
        <w:t>Longitudinal profile of pavement s</w:t>
      </w:r>
      <w:r w:rsidR="00E72D14" w:rsidRPr="0033353D">
        <w:rPr>
          <w:b/>
          <w:bCs/>
        </w:rPr>
        <w:t>urface</w:t>
      </w:r>
      <w:r w:rsidR="00F67DB2" w:rsidRPr="0033353D">
        <w:rPr>
          <w:b/>
          <w:bCs/>
        </w:rPr>
        <w:t xml:space="preserve"> – closed site</w:t>
      </w:r>
    </w:p>
    <w:p w14:paraId="17D3F7DF" w14:textId="6A0D498C" w:rsidR="005E31AF" w:rsidRDefault="00C53E93" w:rsidP="00564EE2">
      <w:pPr>
        <w:pStyle w:val="QALevel3"/>
      </w:pPr>
      <w:r>
        <w:t>A</w:t>
      </w:r>
      <w:r w:rsidR="005E31AF">
        <w:t xml:space="preserve"> test site of at least 300m length shall be</w:t>
      </w:r>
      <w:r w:rsidR="005E31AF" w:rsidRPr="00240C90">
        <w:t xml:space="preserve"> </w:t>
      </w:r>
      <w:r w:rsidR="005E31AF">
        <w:t xml:space="preserve">defined on </w:t>
      </w:r>
      <w:r w:rsidR="005E31AF" w:rsidRPr="00240C90">
        <w:t>a Closed Site. A range of measurement speeds shall be identified (as appropriate to the Equipment design and agreed with the Auditor prior to the tests) and at least 3 surveys shall be carried out at each speed</w:t>
      </w:r>
      <w:r w:rsidR="005E31AF">
        <w:t>.</w:t>
      </w:r>
    </w:p>
    <w:p w14:paraId="235EBFA0" w14:textId="269E5B5A" w:rsidR="00564EE2" w:rsidRDefault="00564EE2" w:rsidP="00564EE2">
      <w:pPr>
        <w:pStyle w:val="QALevel3"/>
      </w:pPr>
      <w:r w:rsidRPr="00564EE2">
        <w:t xml:space="preserve">At least 95% of the differences in corresponding amplitude between the measured </w:t>
      </w:r>
      <w:r w:rsidR="006375EC">
        <w:t>Longitudinal Profile</w:t>
      </w:r>
      <w:r w:rsidRPr="00564EE2">
        <w:t xml:space="preserve"> and the </w:t>
      </w:r>
      <w:r w:rsidR="006375EC">
        <w:t>Longitudinal Profile</w:t>
      </w:r>
      <w:r w:rsidR="005E31AF">
        <w:t xml:space="preserve"> measured by a Reference Device shall</w:t>
      </w:r>
      <w:r w:rsidRPr="00564EE2">
        <w:t xml:space="preserve"> fall within the ranges given in </w:t>
      </w:r>
      <w:r w:rsidR="00307984">
        <w:fldChar w:fldCharType="begin"/>
      </w:r>
      <w:r w:rsidR="00307984">
        <w:instrText xml:space="preserve"> REF _Ref447898358 \h </w:instrText>
      </w:r>
      <w:r w:rsidR="00307984">
        <w:fldChar w:fldCharType="separate"/>
      </w:r>
      <w:r w:rsidR="005F1479" w:rsidRPr="002D0CCB">
        <w:t xml:space="preserve">Table </w:t>
      </w:r>
      <w:r w:rsidR="005F1479">
        <w:rPr>
          <w:noProof/>
        </w:rPr>
        <w:t>4</w:t>
      </w:r>
      <w:r w:rsidR="00307984">
        <w:fldChar w:fldCharType="end"/>
      </w:r>
      <w:r w:rsidRPr="00564EE2">
        <w:t xml:space="preserve"> for the wavebands 3m</w:t>
      </w:r>
      <w:r w:rsidR="7942F7DC">
        <w:t xml:space="preserve"> and</w:t>
      </w:r>
      <w:r w:rsidRPr="00564EE2">
        <w:t xml:space="preserve"> 10m (calculated from datums derived using a bandpass finite impulse response filter (see</w:t>
      </w:r>
      <w:r w:rsidR="00307984">
        <w:t xml:space="preserve"> </w:t>
      </w:r>
      <w:r w:rsidR="00DF1BDF">
        <w:fldChar w:fldCharType="begin"/>
      </w:r>
      <w:r w:rsidR="00DF1BDF">
        <w:instrText xml:space="preserve"> REF _Ref126058593 \n \h </w:instrText>
      </w:r>
      <w:r w:rsidR="00DF1BDF">
        <w:fldChar w:fldCharType="separate"/>
      </w:r>
      <w:r w:rsidR="005F1479">
        <w:t>Appendix D</w:t>
      </w:r>
      <w:r w:rsidR="00DF1BDF">
        <w:fldChar w:fldCharType="end"/>
      </w:r>
      <w:r w:rsidRPr="00564EE2">
        <w:t>) using the wavebands [0.3333/m, 2/m]</w:t>
      </w:r>
      <w:r w:rsidR="002B2E78">
        <w:t xml:space="preserve"> and </w:t>
      </w:r>
      <w:r w:rsidRPr="00564EE2">
        <w:t>[0.1/m, 2/m].</w:t>
      </w:r>
    </w:p>
    <w:p w14:paraId="386BB1FE" w14:textId="77777777" w:rsidR="00AD28B0" w:rsidRDefault="003C18CA" w:rsidP="00564EE2">
      <w:pPr>
        <w:pStyle w:val="QALevel3"/>
      </w:pPr>
      <w:r>
        <w:t>Each measurement line will be assessed independently</w:t>
      </w:r>
      <w:r w:rsidR="00AD28B0">
        <w:t>.</w:t>
      </w:r>
    </w:p>
    <w:p w14:paraId="658A879B" w14:textId="77777777" w:rsidR="00AD28B0" w:rsidRDefault="00AD28B0" w:rsidP="00AD28B0">
      <w:pPr>
        <w:pStyle w:val="QALevel3"/>
        <w:numPr>
          <w:ilvl w:val="0"/>
          <w:numId w:val="0"/>
        </w:numPr>
        <w:ind w:left="567"/>
      </w:pPr>
    </w:p>
    <w:p w14:paraId="6E2FB89A" w14:textId="458B8F29" w:rsidR="003C18CA" w:rsidRDefault="003C18CA" w:rsidP="00AD28B0">
      <w:pPr>
        <w:pStyle w:val="QALevel3"/>
        <w:numPr>
          <w:ilvl w:val="0"/>
          <w:numId w:val="0"/>
        </w:numPr>
        <w:ind w:left="567" w:hanging="283"/>
      </w:pPr>
    </w:p>
    <w:p w14:paraId="4E559D97" w14:textId="55C4D2C0" w:rsidR="00AD28B0" w:rsidRDefault="00AD28B0" w:rsidP="00AD28B0">
      <w:pPr>
        <w:pStyle w:val="QALevel3"/>
        <w:numPr>
          <w:ilvl w:val="0"/>
          <w:numId w:val="0"/>
        </w:numPr>
        <w:ind w:left="284"/>
      </w:pPr>
    </w:p>
    <w:p w14:paraId="7AD5F773" w14:textId="7D82DF99" w:rsidR="005572C8" w:rsidRDefault="005572C8" w:rsidP="00AD28B0">
      <w:pPr>
        <w:pStyle w:val="QALevel3"/>
        <w:numPr>
          <w:ilvl w:val="0"/>
          <w:numId w:val="0"/>
        </w:numPr>
        <w:ind w:left="284"/>
      </w:pPr>
    </w:p>
    <w:p w14:paraId="20C8F548" w14:textId="77777777" w:rsidR="005572C8" w:rsidRDefault="005572C8" w:rsidP="00AD28B0">
      <w:pPr>
        <w:pStyle w:val="QALevel3"/>
        <w:numPr>
          <w:ilvl w:val="0"/>
          <w:numId w:val="0"/>
        </w:numPr>
        <w:ind w:left="284"/>
      </w:pPr>
    </w:p>
    <w:tbl>
      <w:tblPr>
        <w:tblW w:w="4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733"/>
      </w:tblGrid>
      <w:tr w:rsidR="00C53E93" w:rsidRPr="00292161" w14:paraId="77B0F77B" w14:textId="77777777" w:rsidTr="00C53E93">
        <w:trPr>
          <w:trHeight w:val="280"/>
          <w:jc w:val="center"/>
        </w:trPr>
        <w:tc>
          <w:tcPr>
            <w:tcW w:w="1417" w:type="dxa"/>
            <w:vMerge w:val="restart"/>
            <w:shd w:val="clear" w:color="auto" w:fill="E0E0E0"/>
            <w:vAlign w:val="center"/>
          </w:tcPr>
          <w:p w14:paraId="4BAD800F" w14:textId="77777777" w:rsidR="00C53E93" w:rsidRPr="00C53E93" w:rsidRDefault="00C53E93" w:rsidP="00183EF3">
            <w:pPr>
              <w:pStyle w:val="QATable"/>
              <w:spacing w:before="60" w:after="60"/>
              <w:jc w:val="center"/>
              <w:rPr>
                <w:b/>
                <w:bCs/>
              </w:rPr>
            </w:pPr>
          </w:p>
          <w:p w14:paraId="5A16AFFE" w14:textId="77777777" w:rsidR="00C53E93" w:rsidRPr="00C53E93" w:rsidRDefault="00C53E93" w:rsidP="00183EF3">
            <w:pPr>
              <w:pStyle w:val="QATable"/>
              <w:spacing w:before="60" w:after="60"/>
              <w:jc w:val="center"/>
              <w:rPr>
                <w:b/>
                <w:bCs/>
              </w:rPr>
            </w:pPr>
            <w:r w:rsidRPr="00C53E93">
              <w:rPr>
                <w:b/>
                <w:bCs/>
              </w:rPr>
              <w:t>Waveband (m)</w:t>
            </w:r>
          </w:p>
        </w:tc>
        <w:tc>
          <w:tcPr>
            <w:tcW w:w="2733" w:type="dxa"/>
            <w:shd w:val="clear" w:color="auto" w:fill="E0E0E0"/>
            <w:vAlign w:val="center"/>
          </w:tcPr>
          <w:p w14:paraId="336A765F" w14:textId="77777777" w:rsidR="00C53E93" w:rsidRPr="00C53E93" w:rsidRDefault="00C53E93" w:rsidP="00183EF3">
            <w:pPr>
              <w:pStyle w:val="QATable"/>
              <w:spacing w:before="60" w:after="60"/>
              <w:jc w:val="center"/>
              <w:rPr>
                <w:b/>
                <w:bCs/>
              </w:rPr>
            </w:pPr>
            <w:r w:rsidRPr="00C53E93">
              <w:rPr>
                <w:b/>
                <w:bCs/>
              </w:rPr>
              <w:t>Differences</w:t>
            </w:r>
          </w:p>
        </w:tc>
      </w:tr>
      <w:tr w:rsidR="00C53E93" w:rsidRPr="00292161" w14:paraId="44DE391C" w14:textId="77777777" w:rsidTr="00C53E93">
        <w:trPr>
          <w:trHeight w:val="550"/>
          <w:jc w:val="center"/>
        </w:trPr>
        <w:tc>
          <w:tcPr>
            <w:tcW w:w="1417" w:type="dxa"/>
            <w:vMerge/>
            <w:shd w:val="pct10" w:color="auto" w:fill="FFFFFF"/>
            <w:vAlign w:val="center"/>
          </w:tcPr>
          <w:p w14:paraId="5B1322EB" w14:textId="77777777" w:rsidR="00C53E93" w:rsidRPr="00C53E93" w:rsidRDefault="00C53E93" w:rsidP="00183EF3">
            <w:pPr>
              <w:pStyle w:val="QATable"/>
              <w:spacing w:before="60" w:after="60"/>
              <w:jc w:val="center"/>
              <w:rPr>
                <w:b/>
                <w:bCs/>
              </w:rPr>
            </w:pPr>
          </w:p>
        </w:tc>
        <w:tc>
          <w:tcPr>
            <w:tcW w:w="2733" w:type="dxa"/>
            <w:shd w:val="clear" w:color="auto" w:fill="E0E0E0"/>
            <w:vAlign w:val="center"/>
          </w:tcPr>
          <w:p w14:paraId="082F6751" w14:textId="77777777" w:rsidR="00C53E93" w:rsidRPr="00C53E93" w:rsidRDefault="00C53E93" w:rsidP="00183EF3">
            <w:pPr>
              <w:pStyle w:val="QATable"/>
              <w:spacing w:before="60" w:after="60"/>
              <w:jc w:val="center"/>
              <w:rPr>
                <w:b/>
                <w:bCs/>
              </w:rPr>
            </w:pPr>
            <w:r w:rsidRPr="00C53E93">
              <w:rPr>
                <w:b/>
                <w:bCs/>
              </w:rPr>
              <w:t>Acceptable Range (mm)</w:t>
            </w:r>
          </w:p>
          <w:p w14:paraId="1D9B4F04" w14:textId="77777777" w:rsidR="00C53E93" w:rsidRPr="00C53E93" w:rsidRDefault="00C53E93" w:rsidP="00183EF3">
            <w:pPr>
              <w:pStyle w:val="QATable"/>
              <w:spacing w:before="60" w:after="60"/>
              <w:jc w:val="center"/>
              <w:rPr>
                <w:b/>
                <w:bCs/>
              </w:rPr>
            </w:pPr>
            <w:r w:rsidRPr="00C53E93">
              <w:rPr>
                <w:b/>
                <w:bCs/>
              </w:rPr>
              <w:t>[95% of differences within this range]</w:t>
            </w:r>
          </w:p>
        </w:tc>
      </w:tr>
      <w:tr w:rsidR="00C53E93" w:rsidRPr="00292161" w14:paraId="29BA82D6" w14:textId="77777777" w:rsidTr="00C53E93">
        <w:trPr>
          <w:trHeight w:val="280"/>
          <w:jc w:val="center"/>
        </w:trPr>
        <w:tc>
          <w:tcPr>
            <w:tcW w:w="1417" w:type="dxa"/>
            <w:vAlign w:val="center"/>
          </w:tcPr>
          <w:p w14:paraId="1C41D099" w14:textId="77777777" w:rsidR="00C53E93" w:rsidRPr="00C53E93" w:rsidRDefault="00C53E93" w:rsidP="00183EF3">
            <w:pPr>
              <w:pStyle w:val="QATable"/>
              <w:spacing w:before="60" w:after="60"/>
              <w:jc w:val="center"/>
            </w:pPr>
            <w:r w:rsidRPr="00C53E93">
              <w:t>3</w:t>
            </w:r>
          </w:p>
        </w:tc>
        <w:tc>
          <w:tcPr>
            <w:tcW w:w="2733" w:type="dxa"/>
            <w:vAlign w:val="center"/>
          </w:tcPr>
          <w:p w14:paraId="23EC46DD" w14:textId="77777777" w:rsidR="00C53E93" w:rsidRPr="00C53E93" w:rsidRDefault="00C53E93" w:rsidP="00183EF3">
            <w:pPr>
              <w:pStyle w:val="QATable"/>
              <w:spacing w:before="60" w:after="60"/>
              <w:jc w:val="center"/>
            </w:pPr>
            <w:r w:rsidRPr="00183EF3">
              <w:t>±</w:t>
            </w:r>
            <w:r w:rsidRPr="00C53E93">
              <w:t>2.00</w:t>
            </w:r>
          </w:p>
        </w:tc>
      </w:tr>
      <w:tr w:rsidR="00C53E93" w:rsidRPr="00292161" w14:paraId="6F272F65" w14:textId="77777777" w:rsidTr="00C53E93">
        <w:trPr>
          <w:trHeight w:val="280"/>
          <w:jc w:val="center"/>
        </w:trPr>
        <w:tc>
          <w:tcPr>
            <w:tcW w:w="1417" w:type="dxa"/>
            <w:vAlign w:val="center"/>
          </w:tcPr>
          <w:p w14:paraId="733A13E5" w14:textId="77777777" w:rsidR="00C53E93" w:rsidRPr="00C53E93" w:rsidRDefault="00C53E93" w:rsidP="00183EF3">
            <w:pPr>
              <w:pStyle w:val="QATable"/>
              <w:spacing w:before="60" w:after="60"/>
              <w:jc w:val="center"/>
            </w:pPr>
            <w:r w:rsidRPr="00C53E93">
              <w:t>10</w:t>
            </w:r>
          </w:p>
        </w:tc>
        <w:tc>
          <w:tcPr>
            <w:tcW w:w="2733" w:type="dxa"/>
            <w:vAlign w:val="center"/>
          </w:tcPr>
          <w:p w14:paraId="161A3553" w14:textId="77777777" w:rsidR="00C53E93" w:rsidRPr="00C53E93" w:rsidRDefault="00C53E93" w:rsidP="00183EF3">
            <w:pPr>
              <w:pStyle w:val="QATable"/>
              <w:spacing w:before="60" w:after="60"/>
              <w:jc w:val="center"/>
            </w:pPr>
            <w:r w:rsidRPr="00183EF3">
              <w:t>±</w:t>
            </w:r>
            <w:r w:rsidRPr="00C53E93">
              <w:t>4.00</w:t>
            </w:r>
          </w:p>
        </w:tc>
      </w:tr>
    </w:tbl>
    <w:p w14:paraId="14F1175C" w14:textId="7188E22B" w:rsidR="00C53E93" w:rsidRDefault="00C53E93" w:rsidP="00C53E93">
      <w:pPr>
        <w:pStyle w:val="Caption"/>
      </w:pPr>
      <w:bookmarkStart w:id="224" w:name="_Ref447898358"/>
      <w:bookmarkStart w:id="225" w:name="_Ref45536577"/>
      <w:r w:rsidRPr="002D0CCB">
        <w:t xml:space="preserve">Table </w:t>
      </w:r>
      <w:r>
        <w:fldChar w:fldCharType="begin"/>
      </w:r>
      <w:r>
        <w:instrText>SEQ Table \* ARABIC</w:instrText>
      </w:r>
      <w:r>
        <w:fldChar w:fldCharType="separate"/>
      </w:r>
      <w:r w:rsidR="005F1479">
        <w:rPr>
          <w:noProof/>
        </w:rPr>
        <w:t>4</w:t>
      </w:r>
      <w:r>
        <w:fldChar w:fldCharType="end"/>
      </w:r>
      <w:bookmarkEnd w:id="224"/>
      <w:bookmarkEnd w:id="225"/>
      <w:r w:rsidRPr="002D0CCB">
        <w:t>: Accuracy re</w:t>
      </w:r>
      <w:r>
        <w:t>quirements</w:t>
      </w:r>
      <w:r w:rsidRPr="002D0CCB">
        <w:t xml:space="preserve"> between the measured and </w:t>
      </w:r>
      <w:r w:rsidR="003619B1">
        <w:t>Reference</w:t>
      </w:r>
      <w:r w:rsidR="003619B1" w:rsidRPr="002D0CCB">
        <w:t xml:space="preserve"> </w:t>
      </w:r>
      <w:r w:rsidRPr="002D0CCB">
        <w:t>Enhanc</w:t>
      </w:r>
      <w:r>
        <w:t xml:space="preserve">ed Longitudinal Profile </w:t>
      </w:r>
      <w:proofErr w:type="gramStart"/>
      <w:r>
        <w:t>amplitude</w:t>
      </w:r>
      <w:proofErr w:type="gramEnd"/>
    </w:p>
    <w:p w14:paraId="0745CD50" w14:textId="3E19EAB0" w:rsidR="00705008" w:rsidRDefault="00705008" w:rsidP="009B09D9">
      <w:pPr>
        <w:pStyle w:val="QALevel3"/>
      </w:pPr>
      <w:proofErr w:type="spellStart"/>
      <w:r>
        <w:rPr>
          <w:b/>
          <w:bCs/>
        </w:rPr>
        <w:t>eLPV</w:t>
      </w:r>
      <w:proofErr w:type="spellEnd"/>
      <w:r>
        <w:rPr>
          <w:b/>
          <w:bCs/>
        </w:rPr>
        <w:t xml:space="preserve"> </w:t>
      </w:r>
      <w:r w:rsidRPr="00A53C82">
        <w:rPr>
          <w:b/>
          <w:bCs/>
        </w:rPr>
        <w:t>of pavement surface – closed site</w:t>
      </w:r>
    </w:p>
    <w:p w14:paraId="77312FCF" w14:textId="7BE436FC" w:rsidR="002E08FB" w:rsidRDefault="002E08FB" w:rsidP="009B09D9">
      <w:pPr>
        <w:pStyle w:val="QALevel3"/>
      </w:pPr>
      <w:r>
        <w:t>The Auditor will calculate</w:t>
      </w:r>
      <w:r w:rsidR="00C72B67">
        <w:t xml:space="preserve"> (using MSP or equivalent)</w:t>
      </w:r>
      <w:r>
        <w:t xml:space="preserve"> </w:t>
      </w:r>
      <w:r w:rsidR="00C72B67">
        <w:t>the</w:t>
      </w:r>
      <w:r>
        <w:t xml:space="preserve"> 3m and 10m </w:t>
      </w:r>
      <w:proofErr w:type="spellStart"/>
      <w:r>
        <w:t>eLPV</w:t>
      </w:r>
      <w:proofErr w:type="spellEnd"/>
      <w:r>
        <w:t xml:space="preserve"> values from the</w:t>
      </w:r>
      <w:r w:rsidR="00B812C6">
        <w:t xml:space="preserve"> measured and the reference</w:t>
      </w:r>
      <w:r>
        <w:t xml:space="preserve"> </w:t>
      </w:r>
      <w:r w:rsidR="006375EC">
        <w:t>Longitudinal Profile</w:t>
      </w:r>
      <w:r>
        <w:t xml:space="preserve"> </w:t>
      </w:r>
      <w:r w:rsidR="00B812C6">
        <w:t>recorded</w:t>
      </w:r>
      <w:r w:rsidR="00BD600D">
        <w:t xml:space="preserve"> in the above tests</w:t>
      </w:r>
      <w:r>
        <w:t xml:space="preserve"> </w:t>
      </w:r>
      <w:r w:rsidR="00C72B67" w:rsidRPr="006D4434">
        <w:t>ove</w:t>
      </w:r>
      <w:r w:rsidR="00C72B67">
        <w:t xml:space="preserve">r each 10m </w:t>
      </w:r>
      <w:proofErr w:type="gramStart"/>
      <w:r w:rsidR="00C72B67">
        <w:t>length</w:t>
      </w:r>
      <w:proofErr w:type="gramEnd"/>
      <w:r w:rsidR="00FB519D">
        <w:t xml:space="preserve"> </w:t>
      </w:r>
    </w:p>
    <w:p w14:paraId="68E7301E" w14:textId="34C1F917" w:rsidR="008D3B28" w:rsidRDefault="003C18CA" w:rsidP="008D3B28">
      <w:pPr>
        <w:pStyle w:val="BodyList"/>
        <w:ind w:left="851" w:hanging="284"/>
      </w:pPr>
      <w:r>
        <w:t xml:space="preserve">Each measurement line </w:t>
      </w:r>
      <w:r w:rsidR="008D3B28">
        <w:t>will be assessed independently.</w:t>
      </w:r>
    </w:p>
    <w:p w14:paraId="00401745" w14:textId="0E31DB9C" w:rsidR="00B45501" w:rsidRPr="0012386D" w:rsidRDefault="0012386D" w:rsidP="00183EF3">
      <w:pPr>
        <w:pStyle w:val="BodyList"/>
        <w:ind w:left="851" w:hanging="284"/>
      </w:pPr>
      <w:r w:rsidRPr="00183EF3">
        <w:t>Th</w:t>
      </w:r>
      <w:r w:rsidR="00B45501" w:rsidRPr="0012386D">
        <w:t xml:space="preserve">e </w:t>
      </w:r>
      <w:r w:rsidR="005C6C90">
        <w:t>B</w:t>
      </w:r>
      <w:r w:rsidR="00B45501" w:rsidRPr="0012386D">
        <w:t>ias</w:t>
      </w:r>
      <w:r w:rsidR="5BFF8F7B">
        <w:t xml:space="preserve"> </w:t>
      </w:r>
      <w:r w:rsidR="00B45501" w:rsidRPr="0012386D">
        <w:t xml:space="preserve">between </w:t>
      </w:r>
      <w:r w:rsidR="00CB351C" w:rsidRPr="0012386D">
        <w:t xml:space="preserve">the </w:t>
      </w:r>
      <w:proofErr w:type="spellStart"/>
      <w:r w:rsidR="00B45501" w:rsidRPr="0012386D">
        <w:t>eLPVs</w:t>
      </w:r>
      <w:proofErr w:type="spellEnd"/>
      <w:r w:rsidR="00B45501" w:rsidRPr="0012386D">
        <w:t xml:space="preserve"> </w:t>
      </w:r>
      <w:r w:rsidR="0079007B" w:rsidRPr="00183EF3">
        <w:t xml:space="preserve">calculated </w:t>
      </w:r>
      <w:r w:rsidR="3F04F143">
        <w:t xml:space="preserve">from </w:t>
      </w:r>
      <w:r w:rsidR="003657EB" w:rsidRPr="00183EF3">
        <w:t xml:space="preserve">the measured </w:t>
      </w:r>
      <w:r w:rsidR="006375EC">
        <w:t>Longitudinal Profile</w:t>
      </w:r>
      <w:r w:rsidR="003657EB" w:rsidRPr="00183EF3">
        <w:t xml:space="preserve"> </w:t>
      </w:r>
      <w:r w:rsidR="00B45501" w:rsidRPr="0012386D">
        <w:t xml:space="preserve">and those calculated from the </w:t>
      </w:r>
      <w:r w:rsidRPr="0012386D">
        <w:t xml:space="preserve">Reference Device </w:t>
      </w:r>
      <w:r w:rsidR="1381DD3D">
        <w:t>at the same position</w:t>
      </w:r>
      <w:r w:rsidR="00B45501" w:rsidRPr="0012386D">
        <w:t xml:space="preserve"> </w:t>
      </w:r>
      <w:r w:rsidRPr="00183EF3">
        <w:t xml:space="preserve">shall </w:t>
      </w:r>
      <w:r w:rsidR="00B45501" w:rsidRPr="0012386D">
        <w:t xml:space="preserve">fall within the ranges given in </w:t>
      </w:r>
      <w:r w:rsidR="00B45501" w:rsidRPr="0012386D">
        <w:fldChar w:fldCharType="begin"/>
      </w:r>
      <w:r w:rsidR="00B45501" w:rsidRPr="0012386D">
        <w:instrText xml:space="preserve"> REF _Ref45536678 \h </w:instrText>
      </w:r>
      <w:r w:rsidR="007C6693" w:rsidRPr="0012386D">
        <w:instrText xml:space="preserve"> \* MERGEFORMAT </w:instrText>
      </w:r>
      <w:r w:rsidR="00B45501" w:rsidRPr="0012386D">
        <w:fldChar w:fldCharType="separate"/>
      </w:r>
      <w:r w:rsidR="005F1479" w:rsidRPr="002D0CCB">
        <w:t xml:space="preserve">Table </w:t>
      </w:r>
      <w:r w:rsidR="005F1479">
        <w:t>5</w:t>
      </w:r>
      <w:r w:rsidR="00B45501" w:rsidRPr="0012386D">
        <w:fldChar w:fldCharType="end"/>
      </w:r>
      <w:r w:rsidR="008D3B28">
        <w:t>.</w:t>
      </w:r>
    </w:p>
    <w:p w14:paraId="761CC8FD" w14:textId="61E80207" w:rsidR="005227E4" w:rsidRDefault="00B45501" w:rsidP="005227E4">
      <w:pPr>
        <w:pStyle w:val="BodyList"/>
        <w:ind w:left="851" w:hanging="284"/>
      </w:pPr>
      <w:r w:rsidRPr="0012386D">
        <w:t xml:space="preserve">The </w:t>
      </w:r>
      <w:r w:rsidR="005227E4">
        <w:t>R</w:t>
      </w:r>
      <w:r w:rsidR="4C3E964B">
        <w:t xml:space="preserve">eproducibility </w:t>
      </w:r>
      <w:r w:rsidRPr="0012386D">
        <w:t xml:space="preserve">of the </w:t>
      </w:r>
      <w:r w:rsidR="00576CF8">
        <w:t xml:space="preserve">measured </w:t>
      </w:r>
      <w:r w:rsidR="00576CF8" w:rsidRPr="0012386D">
        <w:t xml:space="preserve">the </w:t>
      </w:r>
      <w:proofErr w:type="spellStart"/>
      <w:r w:rsidR="00576CF8" w:rsidRPr="0012386D">
        <w:t>eLPVs</w:t>
      </w:r>
      <w:proofErr w:type="spellEnd"/>
      <w:r w:rsidR="00576CF8" w:rsidRPr="0012386D">
        <w:t xml:space="preserve"> </w:t>
      </w:r>
      <w:r w:rsidR="00576CF8">
        <w:t>(</w:t>
      </w:r>
      <w:r w:rsidR="1D5FDF25">
        <w:t xml:space="preserve">assessed using the </w:t>
      </w:r>
      <w:r w:rsidRPr="0012386D">
        <w:t xml:space="preserve">differences between </w:t>
      </w:r>
      <w:r w:rsidR="00576CF8">
        <w:t xml:space="preserve">measured </w:t>
      </w:r>
      <w:proofErr w:type="spellStart"/>
      <w:r w:rsidRPr="0012386D">
        <w:t>eLPVs</w:t>
      </w:r>
      <w:proofErr w:type="spellEnd"/>
      <w:r w:rsidRPr="0012386D">
        <w:t xml:space="preserve"> </w:t>
      </w:r>
      <w:r w:rsidR="00576CF8">
        <w:t xml:space="preserve">and reference </w:t>
      </w:r>
      <w:proofErr w:type="spellStart"/>
      <w:r w:rsidR="00576CF8">
        <w:t>eLPVs</w:t>
      </w:r>
      <w:proofErr w:type="spellEnd"/>
      <w:r w:rsidRPr="0012386D">
        <w:t xml:space="preserve">) </w:t>
      </w:r>
      <w:r w:rsidR="004A3382">
        <w:t xml:space="preserve">shall </w:t>
      </w:r>
      <w:r w:rsidRPr="0012386D">
        <w:t xml:space="preserve">fall within the ranges given in </w:t>
      </w:r>
      <w:r w:rsidRPr="0012386D">
        <w:fldChar w:fldCharType="begin"/>
      </w:r>
      <w:r w:rsidRPr="0012386D">
        <w:instrText xml:space="preserve"> REF _Ref45536678 \h </w:instrText>
      </w:r>
      <w:r w:rsidR="007C6693" w:rsidRPr="0012386D">
        <w:instrText xml:space="preserve"> \* MERGEFORMAT </w:instrText>
      </w:r>
      <w:r w:rsidRPr="0012386D">
        <w:fldChar w:fldCharType="separate"/>
      </w:r>
      <w:r w:rsidR="005F1479" w:rsidRPr="002D0CCB">
        <w:t xml:space="preserve">Table </w:t>
      </w:r>
      <w:r w:rsidR="005F1479">
        <w:t>5</w:t>
      </w:r>
      <w:r w:rsidRPr="0012386D">
        <w:fldChar w:fldCharType="end"/>
      </w:r>
      <w:r w:rsidRPr="0012386D">
        <w:t xml:space="preserve">. </w:t>
      </w:r>
    </w:p>
    <w:p w14:paraId="3CB8D4DF" w14:textId="22F9A718" w:rsidR="005227E4" w:rsidRDefault="004A3382" w:rsidP="005227E4">
      <w:pPr>
        <w:pStyle w:val="BodyList"/>
        <w:ind w:left="851" w:hanging="284"/>
      </w:pPr>
      <w:r w:rsidRPr="0012386D">
        <w:t xml:space="preserve">The </w:t>
      </w:r>
      <w:r w:rsidR="005227E4">
        <w:t>R</w:t>
      </w:r>
      <w:r w:rsidR="3D035352">
        <w:t xml:space="preserve">epeatability </w:t>
      </w:r>
      <w:r w:rsidRPr="0012386D">
        <w:t xml:space="preserve">of the </w:t>
      </w:r>
      <w:r>
        <w:t xml:space="preserve">measured </w:t>
      </w:r>
      <w:r w:rsidRPr="0012386D">
        <w:t xml:space="preserve">the </w:t>
      </w:r>
      <w:proofErr w:type="spellStart"/>
      <w:r w:rsidRPr="0012386D">
        <w:t>eLPVs</w:t>
      </w:r>
      <w:proofErr w:type="spellEnd"/>
      <w:r w:rsidRPr="0012386D">
        <w:t xml:space="preserve"> </w:t>
      </w:r>
      <w:r>
        <w:t>(</w:t>
      </w:r>
      <w:r w:rsidR="4D90D087">
        <w:t xml:space="preserve">assessed using the </w:t>
      </w:r>
      <w:r w:rsidRPr="0012386D">
        <w:t xml:space="preserve">differences between </w:t>
      </w:r>
      <w:proofErr w:type="spellStart"/>
      <w:r w:rsidRPr="0012386D">
        <w:t>eLPVs</w:t>
      </w:r>
      <w:proofErr w:type="spellEnd"/>
      <w:r>
        <w:t xml:space="preserve"> measured in </w:t>
      </w:r>
      <w:r w:rsidR="00B45501" w:rsidRPr="00AE05D7">
        <w:t xml:space="preserve">repeat Survey runs) </w:t>
      </w:r>
      <w:r>
        <w:t xml:space="preserve">shall </w:t>
      </w:r>
      <w:r w:rsidR="00B45501" w:rsidRPr="00AE05D7">
        <w:t xml:space="preserve">fall within the ranges given in </w:t>
      </w:r>
      <w:r w:rsidR="00B45501" w:rsidRPr="00AE05D7">
        <w:fldChar w:fldCharType="begin"/>
      </w:r>
      <w:r w:rsidR="00B45501" w:rsidRPr="00AE05D7">
        <w:instrText xml:space="preserve"> REF _Ref45536678 \h </w:instrText>
      </w:r>
      <w:r w:rsidR="007C6693">
        <w:instrText xml:space="preserve"> \* MERGEFORMAT </w:instrText>
      </w:r>
      <w:r w:rsidR="00B45501" w:rsidRPr="00AE05D7">
        <w:fldChar w:fldCharType="separate"/>
      </w:r>
      <w:r w:rsidR="005F1479" w:rsidRPr="002D0CCB">
        <w:t xml:space="preserve">Table </w:t>
      </w:r>
      <w:r w:rsidR="005F1479">
        <w:t>5</w:t>
      </w:r>
      <w:r w:rsidR="00B45501" w:rsidRPr="00AE05D7">
        <w:fldChar w:fldCharType="end"/>
      </w:r>
      <w:r w:rsidR="00B45501" w:rsidRPr="00AE05D7">
        <w:t xml:space="preserve">. </w:t>
      </w:r>
      <w:bookmarkStart w:id="226" w:name="_Toc297915032"/>
    </w:p>
    <w:p w14:paraId="41118FF6" w14:textId="19E1B818" w:rsidR="005428BF" w:rsidRDefault="00B45501" w:rsidP="005227E4">
      <w:pPr>
        <w:pStyle w:val="BodyList"/>
        <w:ind w:left="851" w:hanging="284"/>
      </w:pPr>
      <w:r w:rsidRPr="00AE05D7">
        <w:t xml:space="preserve">For </w:t>
      </w:r>
      <w:r w:rsidR="008850FD">
        <w:t>R</w:t>
      </w:r>
      <w:r w:rsidRPr="00AE05D7">
        <w:t xml:space="preserve">eproducibility and </w:t>
      </w:r>
      <w:r w:rsidR="008850FD">
        <w:t>R</w:t>
      </w:r>
      <w:r w:rsidRPr="00AE05D7">
        <w:t>epeatability</w:t>
      </w:r>
      <w:r w:rsidR="229BC9F1">
        <w:t>,</w:t>
      </w:r>
      <w:r w:rsidR="5BFF8F7B">
        <w:t xml:space="preserve"> the differences </w:t>
      </w:r>
      <w:r w:rsidR="55E0291F">
        <w:t xml:space="preserve">between the measured and Reference </w:t>
      </w:r>
      <w:proofErr w:type="spellStart"/>
      <w:r w:rsidR="55E0291F">
        <w:t>eLPVs</w:t>
      </w:r>
      <w:proofErr w:type="spellEnd"/>
      <w:r w:rsidRPr="00AE05D7">
        <w:t xml:space="preserve"> shall be calculated as either differences or the Fractional Differences. This shall be determined by the value of the </w:t>
      </w:r>
      <w:r w:rsidR="003834E4">
        <w:t xml:space="preserve">reference </w:t>
      </w:r>
      <w:proofErr w:type="spellStart"/>
      <w:r w:rsidRPr="00AE05D7">
        <w:t>eLPV</w:t>
      </w:r>
      <w:proofErr w:type="spellEnd"/>
      <w:r w:rsidRPr="00AE05D7">
        <w:t>, as defined in</w:t>
      </w:r>
      <w:bookmarkEnd w:id="226"/>
      <w:r w:rsidRPr="00AE05D7">
        <w:t xml:space="preserve"> </w:t>
      </w:r>
      <w:r w:rsidRPr="00AE05D7">
        <w:fldChar w:fldCharType="begin"/>
      </w:r>
      <w:r w:rsidRPr="00AE05D7">
        <w:instrText xml:space="preserve"> REF _Ref447898609 \h </w:instrText>
      </w:r>
      <w:r w:rsidR="007C6693">
        <w:instrText xml:space="preserve"> \* MERGEFORMAT </w:instrText>
      </w:r>
      <w:r w:rsidRPr="00AE05D7">
        <w:fldChar w:fldCharType="separate"/>
      </w:r>
      <w:r w:rsidR="005F1479" w:rsidRPr="002D0CCB">
        <w:t xml:space="preserve">Table </w:t>
      </w:r>
      <w:r w:rsidR="005F1479">
        <w:t>6</w:t>
      </w:r>
      <w:r w:rsidRPr="00AE05D7">
        <w:fldChar w:fldCharType="end"/>
      </w:r>
      <w:r w:rsidRPr="00AE05D7">
        <w:t>.</w:t>
      </w:r>
      <w:r w:rsidR="00B0353A">
        <w:t xml:space="preserve"> </w:t>
      </w:r>
    </w:p>
    <w:p w14:paraId="63B081D4" w14:textId="77777777" w:rsidR="005428BF" w:rsidRPr="00AE05D7" w:rsidRDefault="005428BF" w:rsidP="00183EF3">
      <w:pPr>
        <w:pStyle w:val="BodyList"/>
        <w:numPr>
          <w:ilvl w:val="0"/>
          <w:numId w:val="0"/>
        </w:numPr>
        <w:ind w:left="851"/>
      </w:pPr>
    </w:p>
    <w:tbl>
      <w:tblPr>
        <w:tblW w:w="8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13"/>
        <w:gridCol w:w="2530"/>
        <w:gridCol w:w="3260"/>
      </w:tblGrid>
      <w:tr w:rsidR="00B45501" w:rsidRPr="00292161" w14:paraId="38408827" w14:textId="77777777" w:rsidTr="00E05E40">
        <w:trPr>
          <w:trHeight w:val="354"/>
          <w:jc w:val="center"/>
        </w:trPr>
        <w:tc>
          <w:tcPr>
            <w:tcW w:w="1276" w:type="dxa"/>
            <w:vMerge w:val="restart"/>
            <w:shd w:val="clear" w:color="auto" w:fill="E0E0E0"/>
            <w:vAlign w:val="center"/>
          </w:tcPr>
          <w:p w14:paraId="2679BA7C" w14:textId="77777777" w:rsidR="00B45501" w:rsidRPr="00183EF3" w:rsidRDefault="00B45501" w:rsidP="00183EF3">
            <w:pPr>
              <w:pStyle w:val="QATable"/>
              <w:spacing w:before="60" w:after="60"/>
              <w:jc w:val="center"/>
            </w:pPr>
            <w:r w:rsidRPr="00183EF3">
              <w:t>Waveband (m)</w:t>
            </w:r>
          </w:p>
        </w:tc>
        <w:tc>
          <w:tcPr>
            <w:tcW w:w="1213" w:type="dxa"/>
            <w:vMerge w:val="restart"/>
            <w:shd w:val="clear" w:color="auto" w:fill="E0E0E0"/>
            <w:vAlign w:val="center"/>
          </w:tcPr>
          <w:p w14:paraId="26F3FE1E" w14:textId="77777777" w:rsidR="00B45501" w:rsidRPr="00183EF3" w:rsidRDefault="00B45501" w:rsidP="00183EF3">
            <w:pPr>
              <w:pStyle w:val="QATable"/>
              <w:spacing w:before="60" w:after="60"/>
              <w:jc w:val="center"/>
            </w:pPr>
            <w:r w:rsidRPr="00183EF3">
              <w:t>Bias</w:t>
            </w:r>
          </w:p>
        </w:tc>
        <w:tc>
          <w:tcPr>
            <w:tcW w:w="5790" w:type="dxa"/>
            <w:gridSpan w:val="2"/>
            <w:shd w:val="clear" w:color="auto" w:fill="E0E0E0"/>
            <w:vAlign w:val="center"/>
          </w:tcPr>
          <w:p w14:paraId="79687AEB" w14:textId="77777777" w:rsidR="00B45501" w:rsidRPr="00183EF3" w:rsidRDefault="00B45501" w:rsidP="00183EF3">
            <w:pPr>
              <w:pStyle w:val="QATable"/>
              <w:spacing w:before="60" w:after="60"/>
              <w:jc w:val="center"/>
            </w:pPr>
            <w:r w:rsidRPr="00183EF3">
              <w:t>Difference/Fractional Difference</w:t>
            </w:r>
          </w:p>
        </w:tc>
      </w:tr>
      <w:tr w:rsidR="00B45501" w:rsidRPr="00292161" w14:paraId="27524E21" w14:textId="77777777" w:rsidTr="00183EF3">
        <w:trPr>
          <w:trHeight w:val="474"/>
          <w:jc w:val="center"/>
        </w:trPr>
        <w:tc>
          <w:tcPr>
            <w:tcW w:w="1276" w:type="dxa"/>
            <w:vMerge/>
            <w:shd w:val="clear" w:color="auto" w:fill="E0E0E0"/>
            <w:vAlign w:val="center"/>
          </w:tcPr>
          <w:p w14:paraId="1EB40089" w14:textId="77777777" w:rsidR="00B45501" w:rsidRPr="00183EF3" w:rsidRDefault="00B45501" w:rsidP="00183EF3">
            <w:pPr>
              <w:pStyle w:val="QATable"/>
              <w:spacing w:before="60" w:after="60"/>
              <w:jc w:val="center"/>
            </w:pPr>
          </w:p>
        </w:tc>
        <w:tc>
          <w:tcPr>
            <w:tcW w:w="1213" w:type="dxa"/>
            <w:vMerge/>
            <w:shd w:val="clear" w:color="auto" w:fill="E0E0E0"/>
          </w:tcPr>
          <w:p w14:paraId="7A853C5E" w14:textId="77777777" w:rsidR="00B45501" w:rsidRPr="00183EF3" w:rsidRDefault="00B45501" w:rsidP="00183EF3">
            <w:pPr>
              <w:pStyle w:val="QATable"/>
              <w:spacing w:before="60" w:after="60"/>
              <w:jc w:val="center"/>
            </w:pPr>
          </w:p>
        </w:tc>
        <w:tc>
          <w:tcPr>
            <w:tcW w:w="2530" w:type="dxa"/>
            <w:shd w:val="clear" w:color="auto" w:fill="E0E0E0"/>
            <w:vAlign w:val="center"/>
          </w:tcPr>
          <w:p w14:paraId="6469CF9E" w14:textId="77777777" w:rsidR="00B45501" w:rsidRPr="00183EF3" w:rsidRDefault="00B45501" w:rsidP="00183EF3">
            <w:pPr>
              <w:pStyle w:val="QATable"/>
              <w:spacing w:before="60" w:after="60"/>
              <w:jc w:val="center"/>
            </w:pPr>
            <w:r w:rsidRPr="00183EF3">
              <w:t>Reproducibility</w:t>
            </w:r>
          </w:p>
        </w:tc>
        <w:tc>
          <w:tcPr>
            <w:tcW w:w="3260" w:type="dxa"/>
            <w:shd w:val="clear" w:color="auto" w:fill="E0E0E0"/>
            <w:vAlign w:val="center"/>
          </w:tcPr>
          <w:p w14:paraId="03030E90" w14:textId="75D20623" w:rsidR="00B45501" w:rsidRPr="00183EF3" w:rsidRDefault="00B45501" w:rsidP="00183EF3">
            <w:pPr>
              <w:pStyle w:val="QATable"/>
              <w:spacing w:before="60" w:after="60"/>
              <w:jc w:val="center"/>
            </w:pPr>
            <w:r w:rsidRPr="00183EF3">
              <w:t>Repeatability</w:t>
            </w:r>
          </w:p>
        </w:tc>
      </w:tr>
      <w:tr w:rsidR="00B45501" w:rsidRPr="00292161" w14:paraId="23D0AFD1" w14:textId="77777777" w:rsidTr="00E05E40">
        <w:trPr>
          <w:trHeight w:val="280"/>
          <w:jc w:val="center"/>
        </w:trPr>
        <w:tc>
          <w:tcPr>
            <w:tcW w:w="1276" w:type="dxa"/>
            <w:vMerge/>
            <w:shd w:val="clear" w:color="auto" w:fill="E0E0E0"/>
            <w:vAlign w:val="center"/>
          </w:tcPr>
          <w:p w14:paraId="1B8C1B17" w14:textId="77777777" w:rsidR="00B45501" w:rsidRPr="00183EF3" w:rsidRDefault="00B45501" w:rsidP="00183EF3">
            <w:pPr>
              <w:pStyle w:val="QATable"/>
              <w:spacing w:before="60" w:after="60"/>
              <w:jc w:val="center"/>
            </w:pPr>
          </w:p>
        </w:tc>
        <w:tc>
          <w:tcPr>
            <w:tcW w:w="1213" w:type="dxa"/>
            <w:vMerge/>
            <w:shd w:val="clear" w:color="auto" w:fill="E0E0E0"/>
          </w:tcPr>
          <w:p w14:paraId="68F7F654" w14:textId="77777777" w:rsidR="00B45501" w:rsidRPr="00183EF3" w:rsidRDefault="00B45501" w:rsidP="00183EF3">
            <w:pPr>
              <w:pStyle w:val="QATable"/>
              <w:spacing w:before="60" w:after="60"/>
              <w:jc w:val="center"/>
            </w:pPr>
          </w:p>
        </w:tc>
        <w:tc>
          <w:tcPr>
            <w:tcW w:w="2530" w:type="dxa"/>
            <w:shd w:val="clear" w:color="auto" w:fill="E0E0E0"/>
            <w:vAlign w:val="center"/>
          </w:tcPr>
          <w:p w14:paraId="0BB1DE78" w14:textId="77777777" w:rsidR="00B45501" w:rsidRPr="00183EF3" w:rsidRDefault="00B45501" w:rsidP="00183EF3">
            <w:pPr>
              <w:pStyle w:val="QATable"/>
              <w:spacing w:before="60" w:after="60"/>
              <w:jc w:val="center"/>
            </w:pPr>
            <w:r w:rsidRPr="00183EF3">
              <w:t>95% within this range</w:t>
            </w:r>
          </w:p>
        </w:tc>
        <w:tc>
          <w:tcPr>
            <w:tcW w:w="3260" w:type="dxa"/>
            <w:shd w:val="clear" w:color="auto" w:fill="E0E0E0"/>
            <w:vAlign w:val="center"/>
          </w:tcPr>
          <w:p w14:paraId="41B04EED" w14:textId="77777777" w:rsidR="00B45501" w:rsidRPr="00183EF3" w:rsidRDefault="00B45501" w:rsidP="00183EF3">
            <w:pPr>
              <w:pStyle w:val="QATable"/>
              <w:spacing w:before="60" w:after="60"/>
              <w:jc w:val="center"/>
            </w:pPr>
            <w:r w:rsidRPr="00183EF3">
              <w:t>95% within this range</w:t>
            </w:r>
          </w:p>
        </w:tc>
      </w:tr>
      <w:tr w:rsidR="00B45501" w:rsidRPr="00292161" w14:paraId="78DE6A56" w14:textId="77777777" w:rsidTr="00E05E40">
        <w:trPr>
          <w:trHeight w:val="280"/>
          <w:jc w:val="center"/>
        </w:trPr>
        <w:tc>
          <w:tcPr>
            <w:tcW w:w="1276" w:type="dxa"/>
            <w:vAlign w:val="center"/>
          </w:tcPr>
          <w:p w14:paraId="17F5B6FA" w14:textId="77777777" w:rsidR="00B45501" w:rsidRPr="00B45501" w:rsidRDefault="00B45501" w:rsidP="00183EF3">
            <w:pPr>
              <w:pStyle w:val="QATable"/>
              <w:spacing w:before="60" w:after="60"/>
              <w:jc w:val="center"/>
            </w:pPr>
            <w:r w:rsidRPr="00B45501">
              <w:t>3</w:t>
            </w:r>
          </w:p>
        </w:tc>
        <w:tc>
          <w:tcPr>
            <w:tcW w:w="1213" w:type="dxa"/>
            <w:vAlign w:val="center"/>
          </w:tcPr>
          <w:p w14:paraId="48794453" w14:textId="77777777" w:rsidR="00B45501" w:rsidRPr="00C77D84" w:rsidRDefault="00B45501" w:rsidP="00183EF3">
            <w:pPr>
              <w:pStyle w:val="QATable"/>
              <w:spacing w:before="60" w:after="60"/>
              <w:jc w:val="center"/>
            </w:pPr>
            <w:r w:rsidRPr="00C77D84">
              <w:t>0.1</w:t>
            </w:r>
            <w:r>
              <w:t>0</w:t>
            </w:r>
            <w:r w:rsidRPr="00C77D84">
              <w:t>mm</w:t>
            </w:r>
            <w:r w:rsidRPr="00417AC9">
              <w:rPr>
                <w:vertAlign w:val="superscript"/>
              </w:rPr>
              <w:t>2</w:t>
            </w:r>
          </w:p>
        </w:tc>
        <w:tc>
          <w:tcPr>
            <w:tcW w:w="2530" w:type="dxa"/>
            <w:vAlign w:val="center"/>
          </w:tcPr>
          <w:p w14:paraId="6F3F0422" w14:textId="77777777" w:rsidR="00B45501" w:rsidRPr="00B45501" w:rsidRDefault="00B45501" w:rsidP="00183EF3">
            <w:pPr>
              <w:pStyle w:val="QATable"/>
              <w:spacing w:before="60" w:after="60"/>
              <w:jc w:val="center"/>
            </w:pPr>
            <w:r w:rsidRPr="00183EF3">
              <w:t>±</w:t>
            </w:r>
            <w:r w:rsidRPr="00B45501">
              <w:t>0.30</w:t>
            </w:r>
          </w:p>
        </w:tc>
        <w:tc>
          <w:tcPr>
            <w:tcW w:w="3260" w:type="dxa"/>
            <w:vAlign w:val="center"/>
          </w:tcPr>
          <w:p w14:paraId="5F8E8057" w14:textId="77777777" w:rsidR="00B45501" w:rsidRPr="00B45501" w:rsidRDefault="00B45501" w:rsidP="00183EF3">
            <w:pPr>
              <w:pStyle w:val="QATable"/>
              <w:spacing w:before="60" w:after="60"/>
              <w:jc w:val="center"/>
            </w:pPr>
            <w:r w:rsidRPr="00183EF3">
              <w:t>±</w:t>
            </w:r>
            <w:r w:rsidRPr="00B45501">
              <w:t>0.20</w:t>
            </w:r>
          </w:p>
        </w:tc>
      </w:tr>
      <w:tr w:rsidR="00B45501" w:rsidRPr="00292161" w14:paraId="29202929" w14:textId="77777777" w:rsidTr="00E05E40">
        <w:trPr>
          <w:trHeight w:val="280"/>
          <w:jc w:val="center"/>
        </w:trPr>
        <w:tc>
          <w:tcPr>
            <w:tcW w:w="1276" w:type="dxa"/>
            <w:vAlign w:val="center"/>
          </w:tcPr>
          <w:p w14:paraId="07A25231" w14:textId="77777777" w:rsidR="00B45501" w:rsidRPr="00B45501" w:rsidRDefault="00B45501" w:rsidP="00183EF3">
            <w:pPr>
              <w:pStyle w:val="QATable"/>
              <w:spacing w:before="60" w:after="60"/>
              <w:jc w:val="center"/>
            </w:pPr>
            <w:r w:rsidRPr="00B45501">
              <w:t>10</w:t>
            </w:r>
          </w:p>
        </w:tc>
        <w:tc>
          <w:tcPr>
            <w:tcW w:w="1213" w:type="dxa"/>
            <w:vAlign w:val="center"/>
          </w:tcPr>
          <w:p w14:paraId="7937D978" w14:textId="77777777" w:rsidR="00B45501" w:rsidRPr="00C77D84" w:rsidRDefault="00B45501" w:rsidP="00183EF3">
            <w:pPr>
              <w:pStyle w:val="QATable"/>
              <w:spacing w:before="60" w:after="60"/>
              <w:jc w:val="center"/>
            </w:pPr>
            <w:r w:rsidRPr="00C77D84">
              <w:t>0.</w:t>
            </w:r>
            <w:r>
              <w:t>55</w:t>
            </w:r>
            <w:r w:rsidRPr="00C77D84">
              <w:t>mm</w:t>
            </w:r>
            <w:r w:rsidRPr="00417AC9">
              <w:rPr>
                <w:vertAlign w:val="superscript"/>
              </w:rPr>
              <w:t>2</w:t>
            </w:r>
          </w:p>
        </w:tc>
        <w:tc>
          <w:tcPr>
            <w:tcW w:w="2530" w:type="dxa"/>
            <w:vAlign w:val="center"/>
          </w:tcPr>
          <w:p w14:paraId="6E9ECF38" w14:textId="77777777" w:rsidR="00B45501" w:rsidRPr="00B45501" w:rsidRDefault="00B45501" w:rsidP="00183EF3">
            <w:pPr>
              <w:pStyle w:val="QATable"/>
              <w:spacing w:before="60" w:after="60"/>
              <w:jc w:val="center"/>
            </w:pPr>
            <w:r w:rsidRPr="00183EF3">
              <w:t>±</w:t>
            </w:r>
            <w:r w:rsidRPr="00B45501">
              <w:t>0.70</w:t>
            </w:r>
          </w:p>
        </w:tc>
        <w:tc>
          <w:tcPr>
            <w:tcW w:w="3260" w:type="dxa"/>
            <w:vAlign w:val="center"/>
          </w:tcPr>
          <w:p w14:paraId="5D8096A5" w14:textId="77777777" w:rsidR="00B45501" w:rsidRPr="00B45501" w:rsidRDefault="00B45501" w:rsidP="00183EF3">
            <w:pPr>
              <w:pStyle w:val="QATable"/>
              <w:spacing w:before="60" w:after="60"/>
              <w:jc w:val="center"/>
            </w:pPr>
            <w:r w:rsidRPr="00183EF3">
              <w:t>±</w:t>
            </w:r>
            <w:r w:rsidRPr="00B45501">
              <w:t>0.55</w:t>
            </w:r>
          </w:p>
        </w:tc>
      </w:tr>
    </w:tbl>
    <w:p w14:paraId="5C9974F7" w14:textId="55870092" w:rsidR="00B45501" w:rsidRDefault="00B45501" w:rsidP="00B45501">
      <w:pPr>
        <w:pStyle w:val="Caption"/>
      </w:pPr>
      <w:bookmarkStart w:id="227" w:name="_Ref444405085"/>
      <w:bookmarkStart w:id="228" w:name="_Ref45536678"/>
      <w:r w:rsidRPr="002D0CCB">
        <w:t xml:space="preserve">Table </w:t>
      </w:r>
      <w:r>
        <w:fldChar w:fldCharType="begin"/>
      </w:r>
      <w:r>
        <w:instrText>SEQ Table \* ARABIC</w:instrText>
      </w:r>
      <w:r>
        <w:fldChar w:fldCharType="separate"/>
      </w:r>
      <w:r w:rsidR="005F1479">
        <w:rPr>
          <w:noProof/>
        </w:rPr>
        <w:t>5</w:t>
      </w:r>
      <w:r>
        <w:fldChar w:fldCharType="end"/>
      </w:r>
      <w:bookmarkEnd w:id="227"/>
      <w:bookmarkEnd w:id="228"/>
      <w:r w:rsidRPr="002D0CCB">
        <w:t xml:space="preserve">: Accuracy requirements for </w:t>
      </w:r>
      <w:r>
        <w:t xml:space="preserve">differences and </w:t>
      </w:r>
      <w:r w:rsidR="008850FD">
        <w:t>f</w:t>
      </w:r>
      <w:r w:rsidRPr="002D0CCB">
        <w:t xml:space="preserve">ractional </w:t>
      </w:r>
      <w:r w:rsidR="008850FD">
        <w:t>d</w:t>
      </w:r>
      <w:r>
        <w:t>ifferences</w:t>
      </w:r>
      <w:r w:rsidRPr="002D0CCB">
        <w:t xml:space="preserve"> between the measured and</w:t>
      </w:r>
      <w:r w:rsidR="00533000">
        <w:t xml:space="preserve"> Reference</w:t>
      </w:r>
      <w:r w:rsidRPr="002D0CCB">
        <w:t xml:space="preserve"> </w:t>
      </w:r>
      <w:proofErr w:type="spellStart"/>
      <w:r>
        <w:t>eLPV</w:t>
      </w:r>
      <w:proofErr w:type="spellEnd"/>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8"/>
        <w:gridCol w:w="1872"/>
        <w:gridCol w:w="2561"/>
      </w:tblGrid>
      <w:tr w:rsidR="00B45501" w:rsidRPr="00292161" w14:paraId="78FFE7EE" w14:textId="77777777" w:rsidTr="00E05E40">
        <w:trPr>
          <w:trHeight w:val="340"/>
          <w:jc w:val="center"/>
        </w:trPr>
        <w:tc>
          <w:tcPr>
            <w:tcW w:w="1658" w:type="dxa"/>
            <w:shd w:val="clear" w:color="auto" w:fill="E0E0E0"/>
            <w:vAlign w:val="center"/>
          </w:tcPr>
          <w:p w14:paraId="06291AD3" w14:textId="77777777" w:rsidR="00B45501" w:rsidRPr="00183EF3" w:rsidRDefault="00B45501" w:rsidP="00183EF3">
            <w:pPr>
              <w:pStyle w:val="QATable"/>
              <w:spacing w:before="60" w:after="60"/>
              <w:jc w:val="center"/>
            </w:pPr>
            <w:r w:rsidRPr="00183EF3">
              <w:t>Waveband (m)</w:t>
            </w:r>
          </w:p>
        </w:tc>
        <w:tc>
          <w:tcPr>
            <w:tcW w:w="1872" w:type="dxa"/>
            <w:shd w:val="clear" w:color="auto" w:fill="E0E0E0"/>
            <w:vAlign w:val="center"/>
          </w:tcPr>
          <w:p w14:paraId="71F6C420" w14:textId="77777777" w:rsidR="00B45501" w:rsidRPr="00183EF3" w:rsidRDefault="00B45501" w:rsidP="00183EF3">
            <w:pPr>
              <w:pStyle w:val="QATable"/>
              <w:spacing w:before="60" w:after="60"/>
              <w:jc w:val="center"/>
            </w:pPr>
            <w:proofErr w:type="spellStart"/>
            <w:r w:rsidRPr="00183EF3">
              <w:t>eLPV</w:t>
            </w:r>
            <w:proofErr w:type="spellEnd"/>
            <w:r w:rsidRPr="00183EF3">
              <w:t xml:space="preserve"> (mm</w:t>
            </w:r>
            <w:r w:rsidRPr="00183EF3">
              <w:rPr>
                <w:vertAlign w:val="superscript"/>
              </w:rPr>
              <w:t>2</w:t>
            </w:r>
            <w:r w:rsidRPr="00183EF3">
              <w:t>)</w:t>
            </w:r>
          </w:p>
        </w:tc>
        <w:tc>
          <w:tcPr>
            <w:tcW w:w="2561" w:type="dxa"/>
            <w:shd w:val="clear" w:color="auto" w:fill="E0E0E0"/>
            <w:vAlign w:val="center"/>
          </w:tcPr>
          <w:p w14:paraId="22CEF7AA" w14:textId="692D97CC" w:rsidR="00B45501" w:rsidRPr="00183EF3" w:rsidRDefault="2D5EE87A" w:rsidP="55E0291F">
            <w:pPr>
              <w:pStyle w:val="QATable"/>
              <w:spacing w:before="60" w:after="60" w:line="259" w:lineRule="auto"/>
              <w:jc w:val="center"/>
            </w:pPr>
            <w:r>
              <w:t>Calculation method</w:t>
            </w:r>
          </w:p>
        </w:tc>
      </w:tr>
      <w:tr w:rsidR="00B45501" w:rsidRPr="00292161" w14:paraId="673A8223" w14:textId="77777777" w:rsidTr="00E05E40">
        <w:trPr>
          <w:trHeight w:val="280"/>
          <w:jc w:val="center"/>
        </w:trPr>
        <w:tc>
          <w:tcPr>
            <w:tcW w:w="1658" w:type="dxa"/>
            <w:vAlign w:val="center"/>
          </w:tcPr>
          <w:p w14:paraId="0C7197FD" w14:textId="77777777" w:rsidR="00B45501" w:rsidRPr="00B45501" w:rsidRDefault="00B45501" w:rsidP="00183EF3">
            <w:pPr>
              <w:pStyle w:val="QATable"/>
              <w:spacing w:before="60" w:after="60"/>
              <w:jc w:val="center"/>
            </w:pPr>
            <w:r w:rsidRPr="00B45501">
              <w:t>3</w:t>
            </w:r>
          </w:p>
        </w:tc>
        <w:tc>
          <w:tcPr>
            <w:tcW w:w="1872" w:type="dxa"/>
            <w:vAlign w:val="center"/>
          </w:tcPr>
          <w:p w14:paraId="7CE08891" w14:textId="77777777" w:rsidR="00B45501" w:rsidRPr="00B45501" w:rsidRDefault="00B45501" w:rsidP="00183EF3">
            <w:pPr>
              <w:pStyle w:val="QATable"/>
              <w:spacing w:before="60" w:after="60"/>
              <w:jc w:val="center"/>
            </w:pPr>
            <w:r w:rsidRPr="00B45501">
              <w:t>0 to 0.5</w:t>
            </w:r>
          </w:p>
        </w:tc>
        <w:tc>
          <w:tcPr>
            <w:tcW w:w="2561" w:type="dxa"/>
            <w:vAlign w:val="center"/>
          </w:tcPr>
          <w:p w14:paraId="4CE423B4" w14:textId="77777777" w:rsidR="00B45501" w:rsidRPr="00B45501" w:rsidRDefault="00B45501" w:rsidP="00183EF3">
            <w:pPr>
              <w:pStyle w:val="QATable"/>
              <w:spacing w:before="60" w:after="60"/>
              <w:jc w:val="center"/>
            </w:pPr>
            <w:r w:rsidRPr="00B45501">
              <w:t>Difference</w:t>
            </w:r>
          </w:p>
        </w:tc>
      </w:tr>
      <w:tr w:rsidR="00B45501" w:rsidRPr="00292161" w14:paraId="15C20A04" w14:textId="77777777" w:rsidTr="00E05E40">
        <w:trPr>
          <w:trHeight w:val="280"/>
          <w:jc w:val="center"/>
        </w:trPr>
        <w:tc>
          <w:tcPr>
            <w:tcW w:w="1658" w:type="dxa"/>
            <w:vAlign w:val="center"/>
          </w:tcPr>
          <w:p w14:paraId="4A9F5913" w14:textId="77777777" w:rsidR="00B45501" w:rsidRPr="00B45501" w:rsidRDefault="00B45501" w:rsidP="00183EF3">
            <w:pPr>
              <w:pStyle w:val="QATable"/>
              <w:spacing w:before="60" w:after="60"/>
              <w:jc w:val="center"/>
            </w:pPr>
            <w:r w:rsidRPr="00B45501">
              <w:t>3</w:t>
            </w:r>
          </w:p>
        </w:tc>
        <w:tc>
          <w:tcPr>
            <w:tcW w:w="1872" w:type="dxa"/>
            <w:vAlign w:val="center"/>
          </w:tcPr>
          <w:p w14:paraId="5E28F801" w14:textId="77777777" w:rsidR="00B45501" w:rsidRPr="00B45501" w:rsidRDefault="00B45501" w:rsidP="00183EF3">
            <w:pPr>
              <w:pStyle w:val="QATable"/>
              <w:spacing w:before="60" w:after="60"/>
              <w:jc w:val="center"/>
            </w:pPr>
            <w:r w:rsidRPr="00B45501">
              <w:t>&gt; 0.5</w:t>
            </w:r>
          </w:p>
        </w:tc>
        <w:tc>
          <w:tcPr>
            <w:tcW w:w="2561" w:type="dxa"/>
            <w:vAlign w:val="center"/>
          </w:tcPr>
          <w:p w14:paraId="64BF30DA" w14:textId="77777777" w:rsidR="00B45501" w:rsidRPr="00B45501" w:rsidRDefault="00B45501" w:rsidP="00183EF3">
            <w:pPr>
              <w:pStyle w:val="QATable"/>
              <w:spacing w:before="60" w:after="60"/>
              <w:jc w:val="center"/>
            </w:pPr>
            <w:r w:rsidRPr="00B45501">
              <w:t>Fractional Difference</w:t>
            </w:r>
          </w:p>
        </w:tc>
      </w:tr>
      <w:tr w:rsidR="00B45501" w:rsidRPr="00292161" w14:paraId="2ACF895E" w14:textId="77777777" w:rsidTr="00E05E40">
        <w:trPr>
          <w:trHeight w:val="280"/>
          <w:jc w:val="center"/>
        </w:trPr>
        <w:tc>
          <w:tcPr>
            <w:tcW w:w="1658" w:type="dxa"/>
            <w:vAlign w:val="center"/>
          </w:tcPr>
          <w:p w14:paraId="500707BB" w14:textId="77777777" w:rsidR="00B45501" w:rsidRPr="00B45501" w:rsidRDefault="00B45501" w:rsidP="00183EF3">
            <w:pPr>
              <w:pStyle w:val="QATable"/>
              <w:spacing w:before="60" w:after="60"/>
              <w:jc w:val="center"/>
            </w:pPr>
            <w:r w:rsidRPr="00B45501">
              <w:t>10</w:t>
            </w:r>
          </w:p>
        </w:tc>
        <w:tc>
          <w:tcPr>
            <w:tcW w:w="1872" w:type="dxa"/>
            <w:vAlign w:val="center"/>
          </w:tcPr>
          <w:p w14:paraId="38C06754" w14:textId="77777777" w:rsidR="00B45501" w:rsidRPr="00B45501" w:rsidRDefault="00B45501" w:rsidP="00183EF3">
            <w:pPr>
              <w:pStyle w:val="QATable"/>
              <w:spacing w:before="60" w:after="60"/>
              <w:jc w:val="center"/>
            </w:pPr>
            <w:r w:rsidRPr="00B45501">
              <w:t>0 to 1.0</w:t>
            </w:r>
          </w:p>
        </w:tc>
        <w:tc>
          <w:tcPr>
            <w:tcW w:w="2561" w:type="dxa"/>
            <w:vAlign w:val="center"/>
          </w:tcPr>
          <w:p w14:paraId="4848C58D" w14:textId="77777777" w:rsidR="00B45501" w:rsidRPr="00B45501" w:rsidRDefault="00B45501" w:rsidP="00183EF3">
            <w:pPr>
              <w:pStyle w:val="QATable"/>
              <w:spacing w:before="60" w:after="60"/>
              <w:jc w:val="center"/>
            </w:pPr>
            <w:r w:rsidRPr="00B45501">
              <w:t>Difference</w:t>
            </w:r>
          </w:p>
        </w:tc>
      </w:tr>
      <w:tr w:rsidR="00B45501" w:rsidRPr="00292161" w14:paraId="3084AE6C" w14:textId="77777777" w:rsidTr="00E05E40">
        <w:trPr>
          <w:trHeight w:val="280"/>
          <w:jc w:val="center"/>
        </w:trPr>
        <w:tc>
          <w:tcPr>
            <w:tcW w:w="1658" w:type="dxa"/>
            <w:vAlign w:val="center"/>
          </w:tcPr>
          <w:p w14:paraId="76D59823" w14:textId="77777777" w:rsidR="00B45501" w:rsidRPr="00B45501" w:rsidRDefault="00B45501" w:rsidP="00183EF3">
            <w:pPr>
              <w:pStyle w:val="QATable"/>
              <w:spacing w:before="60" w:after="60"/>
              <w:jc w:val="center"/>
            </w:pPr>
            <w:r w:rsidRPr="00B45501">
              <w:t>10</w:t>
            </w:r>
          </w:p>
        </w:tc>
        <w:tc>
          <w:tcPr>
            <w:tcW w:w="1872" w:type="dxa"/>
            <w:vAlign w:val="center"/>
          </w:tcPr>
          <w:p w14:paraId="7B3A715F" w14:textId="77777777" w:rsidR="00B45501" w:rsidRPr="00B45501" w:rsidRDefault="00B45501" w:rsidP="00183EF3">
            <w:pPr>
              <w:pStyle w:val="QATable"/>
              <w:spacing w:before="60" w:after="60"/>
              <w:jc w:val="center"/>
            </w:pPr>
            <w:r w:rsidRPr="00B45501">
              <w:t>&gt; 1.0</w:t>
            </w:r>
          </w:p>
        </w:tc>
        <w:tc>
          <w:tcPr>
            <w:tcW w:w="2561" w:type="dxa"/>
            <w:vAlign w:val="center"/>
          </w:tcPr>
          <w:p w14:paraId="0C1C30B1" w14:textId="77777777" w:rsidR="00B45501" w:rsidRPr="00B45501" w:rsidRDefault="00B45501" w:rsidP="00183EF3">
            <w:pPr>
              <w:pStyle w:val="QATable"/>
              <w:spacing w:before="60" w:after="60"/>
              <w:jc w:val="center"/>
            </w:pPr>
            <w:r w:rsidRPr="00B45501">
              <w:t>Fractional Difference</w:t>
            </w:r>
          </w:p>
        </w:tc>
      </w:tr>
    </w:tbl>
    <w:p w14:paraId="4E5EA76A" w14:textId="1E3E1F94" w:rsidR="00B45501" w:rsidRDefault="00B45501" w:rsidP="55E0291F">
      <w:pPr>
        <w:pStyle w:val="Caption"/>
        <w:ind w:left="0"/>
      </w:pPr>
      <w:bookmarkStart w:id="229" w:name="_Ref447898609"/>
      <w:bookmarkStart w:id="230" w:name="_Ref45536997"/>
      <w:r w:rsidRPr="002D0CCB">
        <w:t xml:space="preserve">Table </w:t>
      </w:r>
      <w:r>
        <w:fldChar w:fldCharType="begin"/>
      </w:r>
      <w:r>
        <w:instrText>SEQ Table \* ARABIC</w:instrText>
      </w:r>
      <w:r>
        <w:fldChar w:fldCharType="separate"/>
      </w:r>
      <w:r w:rsidR="005F1479">
        <w:rPr>
          <w:noProof/>
        </w:rPr>
        <w:t>6</w:t>
      </w:r>
      <w:r>
        <w:fldChar w:fldCharType="end"/>
      </w:r>
      <w:bookmarkEnd w:id="229"/>
      <w:bookmarkEnd w:id="230"/>
      <w:r w:rsidRPr="002D0CCB">
        <w:t xml:space="preserve">: Application of error type according to the value of the </w:t>
      </w:r>
      <w:r w:rsidR="0FE64DA5">
        <w:t>Reference</w:t>
      </w:r>
      <w:r w:rsidR="5BFF8F7B">
        <w:t xml:space="preserve"> </w:t>
      </w:r>
      <w:proofErr w:type="spellStart"/>
      <w:r w:rsidR="5BFF8F7B">
        <w:t>eLPV</w:t>
      </w:r>
      <w:proofErr w:type="spellEnd"/>
    </w:p>
    <w:p w14:paraId="739D1361" w14:textId="77777777" w:rsidR="005428BF" w:rsidRDefault="005428BF" w:rsidP="00183EF3">
      <w:pPr>
        <w:pStyle w:val="QALevel3"/>
        <w:numPr>
          <w:ilvl w:val="0"/>
          <w:numId w:val="0"/>
        </w:numPr>
        <w:ind w:left="567"/>
      </w:pPr>
      <w:bookmarkStart w:id="231" w:name="_Toc297915034"/>
    </w:p>
    <w:p w14:paraId="726FE422" w14:textId="2038D48D" w:rsidR="0012386D" w:rsidRDefault="00E22DFE" w:rsidP="0012386D">
      <w:pPr>
        <w:pStyle w:val="QALevel3"/>
      </w:pPr>
      <w:bookmarkStart w:id="232" w:name="_Ref131693746"/>
      <w:r>
        <w:t xml:space="preserve">For the </w:t>
      </w:r>
      <w:r w:rsidRPr="00BD68FC">
        <w:t xml:space="preserve">assessment of </w:t>
      </w:r>
      <w:proofErr w:type="spellStart"/>
      <w:r w:rsidR="00C72B67" w:rsidRPr="00BD68FC">
        <w:t>eLPV</w:t>
      </w:r>
      <w:proofErr w:type="spellEnd"/>
      <w:r w:rsidR="00C72B67" w:rsidRPr="00BD68FC">
        <w:t xml:space="preserve"> the validity flags (</w:t>
      </w:r>
      <w:r w:rsidR="0046166A" w:rsidRPr="00BD68FC">
        <w:t xml:space="preserve">provided </w:t>
      </w:r>
      <w:r w:rsidR="00C72B67" w:rsidRPr="00BD68FC">
        <w:t xml:space="preserve">in the Surface Profile RCD) will be used to </w:t>
      </w:r>
      <w:r w:rsidR="00165E69" w:rsidRPr="00BD68FC">
        <w:t xml:space="preserve">determine whether a valid value of </w:t>
      </w:r>
      <w:proofErr w:type="spellStart"/>
      <w:r w:rsidR="00165E69" w:rsidRPr="00BD68FC">
        <w:t>eLPV</w:t>
      </w:r>
      <w:proofErr w:type="spellEnd"/>
      <w:r w:rsidR="00165E69" w:rsidRPr="00BD68FC">
        <w:t xml:space="preserve"> has been obtained. V</w:t>
      </w:r>
      <w:r w:rsidR="0012386D" w:rsidRPr="00BD68FC">
        <w:t xml:space="preserve">alid 3m and 10m </w:t>
      </w:r>
      <w:proofErr w:type="spellStart"/>
      <w:r w:rsidR="0012386D" w:rsidRPr="00BD68FC">
        <w:t>eLPV</w:t>
      </w:r>
      <w:proofErr w:type="spellEnd"/>
      <w:r w:rsidR="0012386D" w:rsidRPr="00BD68FC">
        <w:t xml:space="preserve"> </w:t>
      </w:r>
      <w:r w:rsidR="00165E69" w:rsidRPr="00BD68FC">
        <w:t>values shall</w:t>
      </w:r>
      <w:r w:rsidR="0012386D" w:rsidRPr="00BD68FC">
        <w:t xml:space="preserve"> obtained over at least </w:t>
      </w:r>
      <w:r w:rsidR="0012386D" w:rsidRPr="00EE791D">
        <w:rPr>
          <w:highlight w:val="yellow"/>
        </w:rPr>
        <w:t>80%</w:t>
      </w:r>
      <w:r w:rsidR="0012386D" w:rsidRPr="00BD68FC">
        <w:t xml:space="preserve"> of </w:t>
      </w:r>
      <w:r w:rsidR="00117C24" w:rsidRPr="00BD68FC">
        <w:t xml:space="preserve">each </w:t>
      </w:r>
      <w:r w:rsidR="007342A1" w:rsidRPr="00BD68FC">
        <w:t>3</w:t>
      </w:r>
      <w:r w:rsidR="00117C24" w:rsidRPr="00BD68FC">
        <w:t xml:space="preserve">00m </w:t>
      </w:r>
      <w:r w:rsidR="00495577" w:rsidRPr="00BD68FC">
        <w:t>subsection length</w:t>
      </w:r>
      <w:r w:rsidR="0012386D" w:rsidRPr="00BD68FC">
        <w:t xml:space="preserve"> </w:t>
      </w:r>
      <w:r w:rsidR="00117C24" w:rsidRPr="00BD68FC">
        <w:t>(</w:t>
      </w:r>
      <w:r w:rsidR="00564D9D" w:rsidRPr="00BD68FC">
        <w:t xml:space="preserve">subsection </w:t>
      </w:r>
      <w:r w:rsidR="00495577" w:rsidRPr="00BD68FC">
        <w:t>lengths at the end of each section</w:t>
      </w:r>
      <w:r w:rsidR="009E27C0" w:rsidRPr="00BD68FC">
        <w:t xml:space="preserve">/site that are less than </w:t>
      </w:r>
      <w:r w:rsidR="007342A1" w:rsidRPr="00BD68FC">
        <w:t>3</w:t>
      </w:r>
      <w:r w:rsidR="00495577" w:rsidRPr="00BD68FC">
        <w:t xml:space="preserve">00m long will </w:t>
      </w:r>
      <w:proofErr w:type="gramStart"/>
      <w:r w:rsidR="009E27C0" w:rsidRPr="00BD68FC">
        <w:t>assessed</w:t>
      </w:r>
      <w:proofErr w:type="gramEnd"/>
      <w:r w:rsidR="009E27C0" w:rsidRPr="00BD68FC">
        <w:t xml:space="preserve"> with the previous </w:t>
      </w:r>
      <w:r w:rsidR="00BD68FC" w:rsidRPr="00BD68FC">
        <w:t>3</w:t>
      </w:r>
      <w:r w:rsidR="009E27C0" w:rsidRPr="00BD68FC">
        <w:t xml:space="preserve">00m </w:t>
      </w:r>
      <w:r w:rsidR="00564D9D" w:rsidRPr="00BD68FC">
        <w:t xml:space="preserve">subsection </w:t>
      </w:r>
      <w:r w:rsidR="009E27C0" w:rsidRPr="00BD68FC">
        <w:t>length)</w:t>
      </w:r>
      <w:r w:rsidR="0012386D" w:rsidRPr="00BD68FC">
        <w:t>. In the event this is not achieved</w:t>
      </w:r>
      <w:r w:rsidR="004107F5" w:rsidRPr="00BD68FC">
        <w:t xml:space="preserve"> for a subsection</w:t>
      </w:r>
      <w:r w:rsidR="0012386D" w:rsidRPr="00BD68FC">
        <w:t>, the</w:t>
      </w:r>
      <w:r w:rsidR="0012386D" w:rsidRPr="005E2C5F">
        <w:t xml:space="preserve"> data </w:t>
      </w:r>
      <w:r w:rsidR="004107F5">
        <w:t xml:space="preserve">from a </w:t>
      </w:r>
      <w:r w:rsidR="00BF4955">
        <w:t xml:space="preserve">separate survey run </w:t>
      </w:r>
      <w:r w:rsidR="0012386D" w:rsidRPr="005E2C5F">
        <w:t xml:space="preserve">shall be </w:t>
      </w:r>
      <w:r w:rsidR="00BF4955">
        <w:t>assessed</w:t>
      </w:r>
      <w:r w:rsidR="0012386D" w:rsidRPr="005E2C5F">
        <w:t xml:space="preserve">. </w:t>
      </w:r>
      <w:r w:rsidR="0012386D">
        <w:t xml:space="preserve">Where there is strong/ongoing evidence of the </w:t>
      </w:r>
      <w:r w:rsidR="0012386D" w:rsidRPr="005E2C5F">
        <w:t xml:space="preserve">Equipment </w:t>
      </w:r>
      <w:r w:rsidR="0012386D">
        <w:t xml:space="preserve">being unable to </w:t>
      </w:r>
      <w:r w:rsidR="0012386D" w:rsidRPr="005E2C5F">
        <w:t>provide valid dataset</w:t>
      </w:r>
      <w:r w:rsidR="0012386D">
        <w:t xml:space="preserve">s on sites </w:t>
      </w:r>
      <w:r w:rsidR="00E50204">
        <w:t>(</w:t>
      </w:r>
      <w:r w:rsidR="0012386D">
        <w:t>where valid datasets can be obtained by the Reference device</w:t>
      </w:r>
      <w:r w:rsidR="00E50204">
        <w:t>)</w:t>
      </w:r>
      <w:r w:rsidR="0012386D">
        <w:t xml:space="preserve">, </w:t>
      </w:r>
      <w:r w:rsidR="0012386D" w:rsidRPr="005E2C5F">
        <w:t xml:space="preserve">the Equipment </w:t>
      </w:r>
      <w:r w:rsidR="0012386D">
        <w:t>may be</w:t>
      </w:r>
      <w:r w:rsidR="0012386D" w:rsidRPr="005E2C5F">
        <w:t xml:space="preserve"> deemed unable to undertake the assessment and </w:t>
      </w:r>
      <w:r w:rsidR="287DF640">
        <w:t>to</w:t>
      </w:r>
      <w:r w:rsidR="762EF3D1">
        <w:t xml:space="preserve"> </w:t>
      </w:r>
      <w:r w:rsidR="0012386D" w:rsidRPr="005E2C5F">
        <w:t>have failed the criteria.</w:t>
      </w:r>
      <w:bookmarkEnd w:id="232"/>
    </w:p>
    <w:p w14:paraId="3B988CCC" w14:textId="0679E37A" w:rsidR="00B45501" w:rsidRDefault="00B45501">
      <w:pPr>
        <w:pStyle w:val="QALevel3"/>
      </w:pPr>
      <w:r w:rsidRPr="00AE05D7">
        <w:lastRenderedPageBreak/>
        <w:t xml:space="preserve">The </w:t>
      </w:r>
      <w:r w:rsidR="0008657C">
        <w:t>t</w:t>
      </w:r>
      <w:r w:rsidRPr="00AE05D7">
        <w:t xml:space="preserve">ests shall determine the minimum speed, and the limits of acceleration and deceleration within which the Equipment is considered able to provide accurate measurements of </w:t>
      </w:r>
      <w:proofErr w:type="spellStart"/>
      <w:r w:rsidR="002868A8">
        <w:t>eLPV</w:t>
      </w:r>
      <w:proofErr w:type="spellEnd"/>
      <w:r w:rsidRPr="00AE05D7">
        <w:t>.</w:t>
      </w:r>
      <w:bookmarkEnd w:id="231"/>
      <w:r w:rsidRPr="00AE05D7">
        <w:t xml:space="preserve"> </w:t>
      </w:r>
      <w:r w:rsidR="00566C3E">
        <w:t xml:space="preserve"> This shall be achieved by </w:t>
      </w:r>
      <w:r w:rsidR="000E324D">
        <w:t>repeating</w:t>
      </w:r>
      <w:r w:rsidR="00566C3E">
        <w:t xml:space="preserve"> the tests at a range of speeds</w:t>
      </w:r>
      <w:r w:rsidR="0008657C">
        <w:t>,</w:t>
      </w:r>
      <w:r w:rsidR="00566C3E">
        <w:t xml:space="preserve"> </w:t>
      </w:r>
      <w:proofErr w:type="gramStart"/>
      <w:r w:rsidR="00566C3E">
        <w:t xml:space="preserve">and </w:t>
      </w:r>
      <w:r w:rsidR="008A748A">
        <w:t>also</w:t>
      </w:r>
      <w:proofErr w:type="gramEnd"/>
      <w:r w:rsidR="008A748A">
        <w:t xml:space="preserve"> </w:t>
      </w:r>
      <w:r w:rsidR="00566C3E">
        <w:t xml:space="preserve">whilst the Equipment is </w:t>
      </w:r>
      <w:r w:rsidR="00566C3E" w:rsidRPr="00AE05D7">
        <w:t>acceleratin</w:t>
      </w:r>
      <w:r w:rsidR="00566C3E">
        <w:t>g</w:t>
      </w:r>
      <w:r w:rsidR="00566C3E" w:rsidRPr="00AE05D7">
        <w:t xml:space="preserve"> </w:t>
      </w:r>
      <w:r w:rsidR="00566C3E">
        <w:t>and/or</w:t>
      </w:r>
      <w:r w:rsidR="00566C3E" w:rsidRPr="00AE05D7">
        <w:t xml:space="preserve"> deceleratin</w:t>
      </w:r>
      <w:r w:rsidR="00566C3E">
        <w:t>g</w:t>
      </w:r>
      <w:r w:rsidR="008A748A">
        <w:t xml:space="preserve"> over the test site</w:t>
      </w:r>
      <w:r w:rsidR="000E324D">
        <w:t xml:space="preserve">. </w:t>
      </w:r>
    </w:p>
    <w:p w14:paraId="6A890430" w14:textId="0000A394" w:rsidR="00662EEF" w:rsidRPr="00A53C82" w:rsidRDefault="00662EEF" w:rsidP="00662EEF">
      <w:pPr>
        <w:pStyle w:val="QALevel3"/>
      </w:pPr>
      <w:r w:rsidRPr="00A53C82">
        <w:t xml:space="preserve">If it cannot be shown that the </w:t>
      </w:r>
      <w:proofErr w:type="spellStart"/>
      <w:r w:rsidRPr="00A53C82">
        <w:t>eLPV</w:t>
      </w:r>
      <w:proofErr w:type="spellEnd"/>
      <w:r w:rsidRPr="00A53C82">
        <w:t xml:space="preserve"> measurements are unaffected by survey speed over a range</w:t>
      </w:r>
      <w:r w:rsidR="00554829">
        <w:t xml:space="preserve"> of </w:t>
      </w:r>
      <w:proofErr w:type="gramStart"/>
      <w:r w:rsidR="00554829">
        <w:t>speeds</w:t>
      </w:r>
      <w:proofErr w:type="gramEnd"/>
      <w:r w:rsidRPr="00A53C82">
        <w:t xml:space="preserve"> then a single speed shall be used for the Assessment (and become an operational requirement for that Equipment).</w:t>
      </w:r>
    </w:p>
    <w:p w14:paraId="6AB7C9FA" w14:textId="3AD94A5E" w:rsidR="0008657C" w:rsidRDefault="6E047D01" w:rsidP="00183EF3">
      <w:pPr>
        <w:pStyle w:val="QALevel3"/>
      </w:pPr>
      <w:r>
        <w:t>The</w:t>
      </w:r>
      <w:r w:rsidR="00662EEF">
        <w:t xml:space="preserve"> reduction in </w:t>
      </w:r>
      <w:r w:rsidR="00662EEF" w:rsidRPr="00AE05D7">
        <w:t>repeatability</w:t>
      </w:r>
      <w:r w:rsidR="00662EEF">
        <w:t xml:space="preserve"> when under conditions of slow/high speed or high/low </w:t>
      </w:r>
      <w:r w:rsidR="00662EEF" w:rsidRPr="00AE05D7">
        <w:t>acceleration</w:t>
      </w:r>
      <w:r w:rsidR="00662EEF">
        <w:t>/</w:t>
      </w:r>
      <w:r w:rsidR="00662EEF" w:rsidRPr="000E324D">
        <w:t xml:space="preserve"> </w:t>
      </w:r>
      <w:r w:rsidR="00662EEF" w:rsidRPr="00AE05D7">
        <w:t>deceleration</w:t>
      </w:r>
      <w:r w:rsidR="00662EEF">
        <w:t xml:space="preserve"> will be used to specify </w:t>
      </w:r>
      <w:r w:rsidR="00023076">
        <w:t xml:space="preserve">speed and </w:t>
      </w:r>
      <w:r w:rsidR="00023076" w:rsidRPr="00AE05D7">
        <w:t>acceleration</w:t>
      </w:r>
      <w:r w:rsidR="00023076">
        <w:t>/</w:t>
      </w:r>
      <w:r w:rsidR="00023076" w:rsidRPr="000E324D">
        <w:t xml:space="preserve"> </w:t>
      </w:r>
      <w:r w:rsidR="00023076" w:rsidRPr="00AE05D7">
        <w:t>deceleration</w:t>
      </w:r>
      <w:r w:rsidR="1FC48457">
        <w:t>. Such</w:t>
      </w:r>
      <w:r w:rsidR="00023076">
        <w:t xml:space="preserve"> </w:t>
      </w:r>
      <w:r w:rsidR="00662EEF">
        <w:t>limits must be applied within the MSP in all processing of the Surface Profile RCD provided by the Equipment.</w:t>
      </w:r>
    </w:p>
    <w:p w14:paraId="2F1A550C" w14:textId="6FE33C5E" w:rsidR="00124276" w:rsidRPr="00183EF3" w:rsidRDefault="00124276" w:rsidP="00183EF3">
      <w:pPr>
        <w:pStyle w:val="QALevel2"/>
        <w:numPr>
          <w:ilvl w:val="0"/>
          <w:numId w:val="0"/>
        </w:numPr>
        <w:ind w:left="567"/>
        <w:rPr>
          <w:b/>
          <w:bCs/>
          <w:szCs w:val="20"/>
        </w:rPr>
      </w:pPr>
    </w:p>
    <w:p w14:paraId="459166E4" w14:textId="6B699921" w:rsidR="0088624F" w:rsidRPr="00F1116D" w:rsidRDefault="00F1116D" w:rsidP="004711E3">
      <w:pPr>
        <w:pStyle w:val="QALevel3"/>
        <w:rPr>
          <w:b/>
          <w:bCs/>
        </w:rPr>
      </w:pPr>
      <w:proofErr w:type="spellStart"/>
      <w:r w:rsidRPr="00F1116D">
        <w:rPr>
          <w:b/>
          <w:bCs/>
        </w:rPr>
        <w:t>eLPV</w:t>
      </w:r>
      <w:proofErr w:type="spellEnd"/>
      <w:r w:rsidRPr="00F1116D">
        <w:rPr>
          <w:b/>
          <w:bCs/>
        </w:rPr>
        <w:t xml:space="preserve"> of pavement surface – </w:t>
      </w:r>
      <w:r w:rsidR="008E588E" w:rsidRPr="00F1116D">
        <w:rPr>
          <w:b/>
          <w:bCs/>
        </w:rPr>
        <w:t>Live</w:t>
      </w:r>
      <w:r w:rsidR="0088624F" w:rsidRPr="00F1116D">
        <w:rPr>
          <w:b/>
          <w:bCs/>
        </w:rPr>
        <w:t xml:space="preserve"> site</w:t>
      </w:r>
      <w:r>
        <w:rPr>
          <w:b/>
          <w:bCs/>
        </w:rPr>
        <w:t>(</w:t>
      </w:r>
      <w:r w:rsidR="0088624F" w:rsidRPr="00F1116D">
        <w:rPr>
          <w:b/>
          <w:bCs/>
        </w:rPr>
        <w:t>s</w:t>
      </w:r>
      <w:r>
        <w:rPr>
          <w:b/>
          <w:bCs/>
        </w:rPr>
        <w:t>)</w:t>
      </w:r>
      <w:r w:rsidR="0088624F" w:rsidRPr="00F1116D" w:rsidDel="00D15B48">
        <w:rPr>
          <w:b/>
          <w:bCs/>
        </w:rPr>
        <w:t xml:space="preserve"> </w:t>
      </w:r>
      <w:bookmarkStart w:id="233" w:name="_Ref131493246"/>
    </w:p>
    <w:bookmarkEnd w:id="233"/>
    <w:p w14:paraId="1A341A53" w14:textId="29F2F017" w:rsidR="00365A9B" w:rsidRPr="00183EF3" w:rsidRDefault="00365A9B" w:rsidP="00365A9B">
      <w:pPr>
        <w:pStyle w:val="QALevel3"/>
      </w:pPr>
      <w:r w:rsidRPr="00183EF3">
        <w:t xml:space="preserve">The </w:t>
      </w:r>
      <w:r w:rsidR="003504D1" w:rsidRPr="00183EF3">
        <w:t>Aud</w:t>
      </w:r>
      <w:r w:rsidR="001636B5" w:rsidRPr="007C6693">
        <w:t>i</w:t>
      </w:r>
      <w:r w:rsidR="003504D1" w:rsidRPr="00183EF3">
        <w:t xml:space="preserve">tor will select </w:t>
      </w:r>
      <w:proofErr w:type="gramStart"/>
      <w:r w:rsidR="003504D1" w:rsidRPr="00183EF3">
        <w:t>a number of</w:t>
      </w:r>
      <w:proofErr w:type="gramEnd"/>
      <w:r w:rsidR="003504D1" w:rsidRPr="00183EF3">
        <w:t xml:space="preserve"> test </w:t>
      </w:r>
      <w:r w:rsidR="009A6D2F" w:rsidRPr="00183EF3">
        <w:t>lengths</w:t>
      </w:r>
      <w:r w:rsidR="003504D1" w:rsidRPr="00183EF3">
        <w:t xml:space="preserve"> located on </w:t>
      </w:r>
      <w:r w:rsidR="007C7E56">
        <w:t>l</w:t>
      </w:r>
      <w:r w:rsidR="003504D1" w:rsidRPr="00183EF3">
        <w:t>ive sites</w:t>
      </w:r>
      <w:r w:rsidR="007C7E56">
        <w:t xml:space="preserve"> on the network</w:t>
      </w:r>
      <w:r w:rsidR="009A6D2F" w:rsidRPr="00183EF3">
        <w:t xml:space="preserve">. </w:t>
      </w:r>
      <w:r w:rsidR="005F650E" w:rsidRPr="00183EF3">
        <w:t>At least t</w:t>
      </w:r>
      <w:r w:rsidRPr="00183EF3">
        <w:t xml:space="preserve">hree </w:t>
      </w:r>
      <w:r w:rsidR="00D823A7" w:rsidRPr="00183EF3">
        <w:t xml:space="preserve">survey </w:t>
      </w:r>
      <w:r w:rsidRPr="00183EF3">
        <w:t xml:space="preserve">runs </w:t>
      </w:r>
      <w:r w:rsidR="00D823A7" w:rsidRPr="00183EF3">
        <w:t xml:space="preserve">will be carried out </w:t>
      </w:r>
      <w:r w:rsidR="005F650E" w:rsidRPr="00183EF3">
        <w:t>on each s</w:t>
      </w:r>
      <w:r w:rsidRPr="00183EF3">
        <w:t>ite using the Equipment</w:t>
      </w:r>
      <w:r w:rsidR="009A6D2F" w:rsidRPr="00183EF3">
        <w:t xml:space="preserve"> at a range of speeds (as appropriate to the </w:t>
      </w:r>
      <w:r w:rsidR="000A355E">
        <w:t xml:space="preserve">traffic conditions, </w:t>
      </w:r>
      <w:r w:rsidR="009A6D2F" w:rsidRPr="00183EF3">
        <w:t>Equipment design</w:t>
      </w:r>
      <w:r w:rsidR="00997584" w:rsidRPr="00183EF3">
        <w:t xml:space="preserve"> and agreed with the Auditor prior to the tests</w:t>
      </w:r>
      <w:r w:rsidR="009A6D2F" w:rsidRPr="00183EF3">
        <w:t>)</w:t>
      </w:r>
      <w:r w:rsidRPr="00183EF3">
        <w:t>.</w:t>
      </w:r>
    </w:p>
    <w:p w14:paraId="7049D1F0" w14:textId="553B8365" w:rsidR="00365A9B" w:rsidRDefault="0047148E" w:rsidP="00365A9B">
      <w:pPr>
        <w:pStyle w:val="QALevel3"/>
      </w:pPr>
      <w:r>
        <w:t>T</w:t>
      </w:r>
      <w:r w:rsidR="0067360B" w:rsidRPr="00183EF3">
        <w:t xml:space="preserve">he </w:t>
      </w:r>
      <w:r w:rsidR="00AE1864" w:rsidRPr="007C6693">
        <w:t xml:space="preserve">3m and 10m </w:t>
      </w:r>
      <w:proofErr w:type="spellStart"/>
      <w:r w:rsidR="00D15B48" w:rsidRPr="00183EF3">
        <w:t>eLPV</w:t>
      </w:r>
      <w:proofErr w:type="spellEnd"/>
      <w:r w:rsidR="00D15B48" w:rsidRPr="00183EF3">
        <w:t xml:space="preserve"> </w:t>
      </w:r>
      <w:r w:rsidR="00731171" w:rsidRPr="00183EF3">
        <w:t xml:space="preserve">reported over 10m reporting lengths </w:t>
      </w:r>
      <w:r w:rsidR="0067360B" w:rsidRPr="00183EF3">
        <w:t xml:space="preserve">at each survey speed shall meet the requirements of </w:t>
      </w:r>
      <w:r w:rsidR="0067360B" w:rsidRPr="00183EF3">
        <w:fldChar w:fldCharType="begin"/>
      </w:r>
      <w:r w:rsidR="0067360B" w:rsidRPr="00183EF3">
        <w:instrText xml:space="preserve"> REF _Ref99539851 \h </w:instrText>
      </w:r>
      <w:r w:rsidR="002B2191" w:rsidRPr="00183EF3">
        <w:instrText xml:space="preserve"> \* MERGEFORMAT </w:instrText>
      </w:r>
      <w:r w:rsidR="0067360B" w:rsidRPr="00183EF3">
        <w:fldChar w:fldCharType="separate"/>
      </w:r>
      <w:r w:rsidR="005F1479" w:rsidRPr="00183EF3">
        <w:t xml:space="preserve">Table </w:t>
      </w:r>
      <w:r w:rsidR="005F1479">
        <w:rPr>
          <w:noProof/>
        </w:rPr>
        <w:t>7</w:t>
      </w:r>
      <w:r w:rsidR="0067360B" w:rsidRPr="00183EF3">
        <w:fldChar w:fldCharType="end"/>
      </w:r>
      <w:r w:rsidR="00365A9B" w:rsidRPr="00183EF3">
        <w:t xml:space="preserve">. </w:t>
      </w:r>
    </w:p>
    <w:p w14:paraId="65858A34" w14:textId="020F70C2" w:rsidR="008D3B28" w:rsidRDefault="003C18CA" w:rsidP="002465CA">
      <w:pPr>
        <w:pStyle w:val="BodyList"/>
        <w:ind w:left="851" w:hanging="284"/>
      </w:pPr>
      <w:r>
        <w:t xml:space="preserve">Each measurement line </w:t>
      </w:r>
      <w:r w:rsidR="008D3B28">
        <w:t xml:space="preserve">will be assessed independently. </w:t>
      </w:r>
    </w:p>
    <w:p w14:paraId="46CC9438" w14:textId="111A783E" w:rsidR="008D3B28" w:rsidRDefault="000446E6" w:rsidP="0080385A">
      <w:pPr>
        <w:pStyle w:val="BodyList"/>
        <w:ind w:left="851" w:hanging="284"/>
      </w:pPr>
      <w:r w:rsidRPr="00AE05D7">
        <w:t xml:space="preserve">For both </w:t>
      </w:r>
      <w:r w:rsidR="0021004C">
        <w:t>R</w:t>
      </w:r>
      <w:r w:rsidRPr="00AE05D7">
        <w:t xml:space="preserve">eproducibility and </w:t>
      </w:r>
      <w:proofErr w:type="gramStart"/>
      <w:r w:rsidR="0021004C">
        <w:t>R</w:t>
      </w:r>
      <w:r w:rsidRPr="00AE05D7">
        <w:t>epeatability</w:t>
      </w:r>
      <w:proofErr w:type="gramEnd"/>
      <w:r w:rsidRPr="00AE05D7">
        <w:t xml:space="preserve"> the differences shall be calculated as either the differences or the Fractional Differences between the </w:t>
      </w:r>
      <w:r>
        <w:t xml:space="preserve">measured and Reference </w:t>
      </w:r>
      <w:proofErr w:type="spellStart"/>
      <w:r w:rsidRPr="00AE05D7">
        <w:t>eLPVs</w:t>
      </w:r>
      <w:proofErr w:type="spellEnd"/>
      <w:r w:rsidRPr="00AE05D7">
        <w:t xml:space="preserve">. This shall be determined by the value of the </w:t>
      </w:r>
      <w:r>
        <w:t xml:space="preserve">reference </w:t>
      </w:r>
      <w:proofErr w:type="spellStart"/>
      <w:r w:rsidRPr="00AE05D7">
        <w:t>eLPV</w:t>
      </w:r>
      <w:proofErr w:type="spellEnd"/>
      <w:r w:rsidRPr="00AE05D7">
        <w:t xml:space="preserve">, as defined in </w:t>
      </w:r>
      <w:r w:rsidRPr="00AE05D7">
        <w:fldChar w:fldCharType="begin"/>
      </w:r>
      <w:r w:rsidRPr="00AE05D7">
        <w:instrText xml:space="preserve"> REF _Ref447898609 \h </w:instrText>
      </w:r>
      <w:r>
        <w:instrText xml:space="preserve"> \* MERGEFORMAT </w:instrText>
      </w:r>
      <w:r w:rsidRPr="00AE05D7">
        <w:fldChar w:fldCharType="separate"/>
      </w:r>
      <w:r w:rsidR="005F1479" w:rsidRPr="002D0CCB">
        <w:t xml:space="preserve">Table </w:t>
      </w:r>
      <w:r w:rsidR="005F1479">
        <w:t>6</w:t>
      </w:r>
      <w:r w:rsidRPr="00AE05D7">
        <w:fldChar w:fldCharType="end"/>
      </w:r>
      <w:r w:rsidR="00283574">
        <w:t xml:space="preserve">. </w:t>
      </w:r>
      <w:r w:rsidR="00283574" w:rsidRPr="00B06DF1">
        <w:t>The Bias is the absolute mean of the differences</w:t>
      </w:r>
      <w:r w:rsidR="00283574">
        <w:t>.</w:t>
      </w:r>
    </w:p>
    <w:p w14:paraId="3F839B18" w14:textId="098FFF2C" w:rsidR="002F566B" w:rsidRPr="000446E6" w:rsidRDefault="002F566B" w:rsidP="0080385A">
      <w:pPr>
        <w:pStyle w:val="BodyList"/>
        <w:ind w:left="851" w:hanging="284"/>
      </w:pPr>
      <w:bookmarkStart w:id="234" w:name="_Hlk131693807"/>
      <w:r>
        <w:t xml:space="preserve">The validity criteria of </w:t>
      </w:r>
      <w:r>
        <w:fldChar w:fldCharType="begin"/>
      </w:r>
      <w:r>
        <w:instrText xml:space="preserve"> REF _Ref131693746 \r \h </w:instrText>
      </w:r>
      <w:r>
        <w:fldChar w:fldCharType="separate"/>
      </w:r>
      <w:r>
        <w:t>D2.3.10</w:t>
      </w:r>
      <w:r>
        <w:fldChar w:fldCharType="end"/>
      </w:r>
      <w:r>
        <w:t xml:space="preserve"> will be applied </w:t>
      </w:r>
      <w:r w:rsidR="005D488A">
        <w:t>when testing the performance on Live Sites</w:t>
      </w:r>
      <w:bookmarkEnd w:id="234"/>
      <w:r w:rsidR="005D488A">
        <w:t>.</w:t>
      </w:r>
    </w:p>
    <w:p w14:paraId="5B07DBD9" w14:textId="6CDFFC17" w:rsidR="00365A9B" w:rsidRPr="00183EF3" w:rsidRDefault="00365A9B" w:rsidP="00365A9B">
      <w:pPr>
        <w:pStyle w:val="Caption"/>
      </w:pPr>
      <w:bookmarkStart w:id="235" w:name="_Ref99539851"/>
      <w:r w:rsidRPr="00183EF3">
        <w:t xml:space="preserve">Table </w:t>
      </w:r>
      <w:r w:rsidR="000E0622">
        <w:fldChar w:fldCharType="begin"/>
      </w:r>
      <w:r w:rsidR="000E0622">
        <w:instrText xml:space="preserve"> SEQ Table \* ARABIC </w:instrText>
      </w:r>
      <w:r w:rsidR="000E0622">
        <w:fldChar w:fldCharType="separate"/>
      </w:r>
      <w:r w:rsidR="005F1479">
        <w:rPr>
          <w:noProof/>
        </w:rPr>
        <w:t>7</w:t>
      </w:r>
      <w:r w:rsidR="000E0622">
        <w:rPr>
          <w:noProof/>
        </w:rPr>
        <w:fldChar w:fldCharType="end"/>
      </w:r>
      <w:bookmarkEnd w:id="235"/>
      <w:r w:rsidRPr="00183EF3">
        <w:t xml:space="preserve"> – Criteria for </w:t>
      </w:r>
      <w:proofErr w:type="spellStart"/>
      <w:r w:rsidR="00D15B48" w:rsidRPr="00183EF3">
        <w:t>eLPV</w:t>
      </w:r>
      <w:proofErr w:type="spellEnd"/>
      <w:r w:rsidR="00D15B48" w:rsidRPr="00183EF3">
        <w:t xml:space="preserve"> </w:t>
      </w:r>
      <w:r w:rsidRPr="00183EF3">
        <w:t xml:space="preserve">on </w:t>
      </w:r>
      <w:r w:rsidR="00EE69CE">
        <w:t>Live</w:t>
      </w:r>
      <w:r w:rsidRPr="00183EF3">
        <w:t xml:space="preserve"> sites</w:t>
      </w:r>
      <w:r w:rsidR="00C46A95">
        <w:t xml:space="preserve"> (network)</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2098"/>
        <w:gridCol w:w="1701"/>
        <w:gridCol w:w="1985"/>
        <w:gridCol w:w="1559"/>
      </w:tblGrid>
      <w:tr w:rsidR="00365A9B" w:rsidRPr="001D5723" w14:paraId="3E0E4686" w14:textId="77777777" w:rsidTr="00183EF3">
        <w:trPr>
          <w:jc w:val="center"/>
        </w:trPr>
        <w:tc>
          <w:tcPr>
            <w:tcW w:w="2008" w:type="dxa"/>
            <w:vMerge w:val="restart"/>
            <w:shd w:val="clear" w:color="auto" w:fill="D9D9D9" w:themeFill="background1" w:themeFillShade="D9"/>
            <w:vAlign w:val="center"/>
          </w:tcPr>
          <w:p w14:paraId="578A07BF" w14:textId="77777777" w:rsidR="00365A9B" w:rsidRPr="00183EF3" w:rsidRDefault="00365A9B" w:rsidP="00E54DE2">
            <w:pPr>
              <w:pStyle w:val="QATable"/>
              <w:spacing w:before="60" w:after="60"/>
              <w:jc w:val="center"/>
              <w:rPr>
                <w:b/>
              </w:rPr>
            </w:pPr>
          </w:p>
        </w:tc>
        <w:tc>
          <w:tcPr>
            <w:tcW w:w="3799" w:type="dxa"/>
            <w:gridSpan w:val="2"/>
            <w:shd w:val="clear" w:color="auto" w:fill="D9D9D9" w:themeFill="background1" w:themeFillShade="D9"/>
            <w:vAlign w:val="center"/>
          </w:tcPr>
          <w:p w14:paraId="65580426" w14:textId="77777777" w:rsidR="00365A9B" w:rsidRPr="00183EF3" w:rsidRDefault="00365A9B" w:rsidP="00E54DE2">
            <w:pPr>
              <w:pStyle w:val="QATable"/>
              <w:spacing w:before="60" w:after="60"/>
              <w:jc w:val="center"/>
              <w:rPr>
                <w:bCs/>
              </w:rPr>
            </w:pPr>
            <w:r w:rsidRPr="00183EF3">
              <w:rPr>
                <w:bCs/>
              </w:rPr>
              <w:t>Reproducibility</w:t>
            </w:r>
          </w:p>
        </w:tc>
        <w:tc>
          <w:tcPr>
            <w:tcW w:w="3544" w:type="dxa"/>
            <w:gridSpan w:val="2"/>
            <w:shd w:val="clear" w:color="auto" w:fill="D9D9D9" w:themeFill="background1" w:themeFillShade="D9"/>
            <w:vAlign w:val="center"/>
          </w:tcPr>
          <w:p w14:paraId="7CA416DE" w14:textId="77777777" w:rsidR="00365A9B" w:rsidRPr="00183EF3" w:rsidRDefault="00365A9B" w:rsidP="00E54DE2">
            <w:pPr>
              <w:pStyle w:val="QATable"/>
              <w:spacing w:before="60" w:after="60"/>
              <w:jc w:val="center"/>
              <w:rPr>
                <w:bCs/>
              </w:rPr>
            </w:pPr>
            <w:r w:rsidRPr="00183EF3">
              <w:rPr>
                <w:bCs/>
              </w:rPr>
              <w:t>Repeatability</w:t>
            </w:r>
          </w:p>
        </w:tc>
      </w:tr>
      <w:tr w:rsidR="001D5723" w:rsidRPr="001D5723" w14:paraId="4B027B5C" w14:textId="77777777" w:rsidTr="00183EF3">
        <w:trPr>
          <w:trHeight w:val="513"/>
          <w:jc w:val="center"/>
        </w:trPr>
        <w:tc>
          <w:tcPr>
            <w:tcW w:w="2008" w:type="dxa"/>
            <w:vMerge/>
            <w:shd w:val="clear" w:color="auto" w:fill="D9D9D9" w:themeFill="background1" w:themeFillShade="D9"/>
            <w:vAlign w:val="center"/>
          </w:tcPr>
          <w:p w14:paraId="44B45088" w14:textId="77777777" w:rsidR="001D5723" w:rsidRPr="00183EF3" w:rsidRDefault="001D5723" w:rsidP="00E54DE2">
            <w:pPr>
              <w:pStyle w:val="QATable"/>
              <w:spacing w:before="60" w:after="60"/>
              <w:jc w:val="center"/>
            </w:pPr>
          </w:p>
        </w:tc>
        <w:tc>
          <w:tcPr>
            <w:tcW w:w="2098" w:type="dxa"/>
            <w:shd w:val="clear" w:color="auto" w:fill="D9D9D9" w:themeFill="background1" w:themeFillShade="D9"/>
            <w:vAlign w:val="center"/>
          </w:tcPr>
          <w:p w14:paraId="23F833CC" w14:textId="56D74591" w:rsidR="001D5723" w:rsidRPr="00183EF3" w:rsidRDefault="001D5723" w:rsidP="001D5723">
            <w:pPr>
              <w:pStyle w:val="QATable"/>
              <w:spacing w:before="60" w:after="60"/>
              <w:jc w:val="center"/>
              <w:rPr>
                <w:bCs/>
              </w:rPr>
            </w:pPr>
            <w:r w:rsidRPr="00183EF3">
              <w:rPr>
                <w:bCs/>
              </w:rPr>
              <w:t>95% of differences within</w:t>
            </w:r>
          </w:p>
        </w:tc>
        <w:tc>
          <w:tcPr>
            <w:tcW w:w="1701" w:type="dxa"/>
            <w:shd w:val="clear" w:color="auto" w:fill="D9D9D9" w:themeFill="background1" w:themeFillShade="D9"/>
            <w:vAlign w:val="center"/>
          </w:tcPr>
          <w:p w14:paraId="03E7D1C2" w14:textId="77777777" w:rsidR="001D5723" w:rsidRPr="00183EF3" w:rsidRDefault="001D5723" w:rsidP="00E54DE2">
            <w:pPr>
              <w:pStyle w:val="QATable"/>
              <w:spacing w:before="60" w:after="60"/>
              <w:jc w:val="center"/>
              <w:rPr>
                <w:bCs/>
              </w:rPr>
            </w:pPr>
            <w:r w:rsidRPr="00183EF3">
              <w:rPr>
                <w:bCs/>
              </w:rPr>
              <w:t>Bias</w:t>
            </w:r>
          </w:p>
        </w:tc>
        <w:tc>
          <w:tcPr>
            <w:tcW w:w="1985" w:type="dxa"/>
            <w:shd w:val="clear" w:color="auto" w:fill="D9D9D9" w:themeFill="background1" w:themeFillShade="D9"/>
            <w:vAlign w:val="center"/>
          </w:tcPr>
          <w:p w14:paraId="53C3771A" w14:textId="2BA40C5D" w:rsidR="001D5723" w:rsidRPr="00183EF3" w:rsidRDefault="001D5723" w:rsidP="00E54DE2">
            <w:pPr>
              <w:pStyle w:val="QATable"/>
              <w:spacing w:before="60" w:after="60"/>
              <w:jc w:val="center"/>
              <w:rPr>
                <w:bCs/>
              </w:rPr>
            </w:pPr>
            <w:r w:rsidRPr="00183EF3">
              <w:rPr>
                <w:bCs/>
              </w:rPr>
              <w:t>95% of differences within</w:t>
            </w:r>
          </w:p>
        </w:tc>
        <w:tc>
          <w:tcPr>
            <w:tcW w:w="1559" w:type="dxa"/>
            <w:shd w:val="clear" w:color="auto" w:fill="D9D9D9" w:themeFill="background1" w:themeFillShade="D9"/>
            <w:vAlign w:val="center"/>
          </w:tcPr>
          <w:p w14:paraId="0CBD08AD" w14:textId="77777777" w:rsidR="001D5723" w:rsidRPr="00183EF3" w:rsidRDefault="001D5723" w:rsidP="00E54DE2">
            <w:pPr>
              <w:pStyle w:val="QATable"/>
              <w:spacing w:before="60" w:after="60"/>
              <w:jc w:val="center"/>
            </w:pPr>
            <w:r w:rsidRPr="00183EF3">
              <w:t>Bias</w:t>
            </w:r>
          </w:p>
        </w:tc>
      </w:tr>
      <w:tr w:rsidR="001D5723" w:rsidRPr="001D5723" w14:paraId="5DA77A7F" w14:textId="77777777" w:rsidTr="00183EF3">
        <w:trPr>
          <w:trHeight w:val="513"/>
          <w:jc w:val="center"/>
        </w:trPr>
        <w:tc>
          <w:tcPr>
            <w:tcW w:w="2008" w:type="dxa"/>
            <w:vAlign w:val="center"/>
          </w:tcPr>
          <w:p w14:paraId="4C538CCE" w14:textId="0BDD83ED" w:rsidR="001D5723" w:rsidRPr="00183EF3" w:rsidRDefault="001D5723" w:rsidP="00FB2F2D">
            <w:pPr>
              <w:pStyle w:val="QATable"/>
              <w:spacing w:before="60" w:after="60"/>
              <w:jc w:val="center"/>
            </w:pPr>
            <w:r w:rsidRPr="00183EF3">
              <w:t xml:space="preserve">3m </w:t>
            </w:r>
            <w:proofErr w:type="spellStart"/>
            <w:r w:rsidRPr="00183EF3">
              <w:t>eLPV</w:t>
            </w:r>
            <w:proofErr w:type="spellEnd"/>
            <w:r w:rsidRPr="00183EF3">
              <w:t xml:space="preserve"> </w:t>
            </w:r>
            <w:r w:rsidR="00D748F1">
              <w:t>(</w:t>
            </w:r>
            <w:r w:rsidRPr="00183EF3">
              <w:t>in each measurement line</w:t>
            </w:r>
            <w:r w:rsidR="00D748F1">
              <w:t>)</w:t>
            </w:r>
            <w:r w:rsidRPr="00183EF3">
              <w:t xml:space="preserve"> </w:t>
            </w:r>
          </w:p>
        </w:tc>
        <w:tc>
          <w:tcPr>
            <w:tcW w:w="2098" w:type="dxa"/>
            <w:vAlign w:val="center"/>
          </w:tcPr>
          <w:p w14:paraId="07FFBA81" w14:textId="17E8046D" w:rsidR="001D5723" w:rsidRPr="00183EF3" w:rsidDel="00D15B48" w:rsidRDefault="001D5723" w:rsidP="00FB2F2D">
            <w:pPr>
              <w:pStyle w:val="QATable"/>
              <w:spacing w:before="60" w:after="60"/>
              <w:jc w:val="center"/>
              <w:rPr>
                <w:rFonts w:cs="Arial"/>
              </w:rPr>
            </w:pPr>
            <w:r w:rsidRPr="001D5723">
              <w:rPr>
                <w:rFonts w:eastAsia="Symbol" w:cs="Arial"/>
                <w:szCs w:val="22"/>
              </w:rPr>
              <w:t>±</w:t>
            </w:r>
            <w:r w:rsidRPr="001D5723">
              <w:rPr>
                <w:rFonts w:cs="Arial"/>
                <w:szCs w:val="22"/>
              </w:rPr>
              <w:t>0.65</w:t>
            </w:r>
          </w:p>
        </w:tc>
        <w:tc>
          <w:tcPr>
            <w:tcW w:w="1701" w:type="dxa"/>
            <w:vAlign w:val="center"/>
          </w:tcPr>
          <w:p w14:paraId="78A2A6ED" w14:textId="0147469B" w:rsidR="001D5723" w:rsidRPr="00183EF3" w:rsidDel="00D15B48" w:rsidRDefault="001D5723" w:rsidP="00FB2F2D">
            <w:pPr>
              <w:pStyle w:val="QATable"/>
              <w:spacing w:before="60" w:after="60"/>
              <w:jc w:val="center"/>
              <w:rPr>
                <w:rFonts w:cs="Arial"/>
              </w:rPr>
            </w:pPr>
            <w:r w:rsidRPr="001D5723">
              <w:rPr>
                <w:rFonts w:cs="Arial"/>
              </w:rPr>
              <w:t>0.10mm</w:t>
            </w:r>
            <w:r w:rsidRPr="001D5723">
              <w:rPr>
                <w:rFonts w:cs="Arial"/>
                <w:vertAlign w:val="superscript"/>
              </w:rPr>
              <w:t>2</w:t>
            </w:r>
          </w:p>
        </w:tc>
        <w:tc>
          <w:tcPr>
            <w:tcW w:w="1985" w:type="dxa"/>
            <w:vAlign w:val="center"/>
          </w:tcPr>
          <w:p w14:paraId="519073F7" w14:textId="5557E4A0" w:rsidR="001D5723" w:rsidRPr="00183EF3" w:rsidDel="00D15B48" w:rsidRDefault="001D5723" w:rsidP="00FB2F2D">
            <w:pPr>
              <w:pStyle w:val="QATable"/>
              <w:spacing w:before="60" w:after="60"/>
              <w:jc w:val="center"/>
              <w:rPr>
                <w:rFonts w:cs="Arial"/>
              </w:rPr>
            </w:pPr>
            <w:r w:rsidRPr="001D5723">
              <w:rPr>
                <w:rFonts w:eastAsia="Symbol" w:cs="Arial"/>
                <w:szCs w:val="22"/>
              </w:rPr>
              <w:t>±</w:t>
            </w:r>
            <w:r w:rsidRPr="001D5723">
              <w:rPr>
                <w:rFonts w:cs="Arial"/>
                <w:szCs w:val="22"/>
              </w:rPr>
              <w:t>0.50</w:t>
            </w:r>
          </w:p>
        </w:tc>
        <w:tc>
          <w:tcPr>
            <w:tcW w:w="1559" w:type="dxa"/>
            <w:vAlign w:val="center"/>
          </w:tcPr>
          <w:p w14:paraId="2DBD991B" w14:textId="7BC6DBB9" w:rsidR="001D5723" w:rsidRPr="00183EF3" w:rsidDel="00D15B48" w:rsidRDefault="001D5723" w:rsidP="00FB2F2D">
            <w:pPr>
              <w:pStyle w:val="QATable"/>
              <w:spacing w:before="60" w:after="60"/>
              <w:jc w:val="center"/>
              <w:rPr>
                <w:rFonts w:cs="Arial"/>
              </w:rPr>
            </w:pPr>
            <w:r w:rsidRPr="001D5723">
              <w:rPr>
                <w:rFonts w:cs="Arial"/>
              </w:rPr>
              <w:t>0.10mm</w:t>
            </w:r>
            <w:r w:rsidRPr="001D5723">
              <w:rPr>
                <w:rFonts w:cs="Arial"/>
                <w:vertAlign w:val="superscript"/>
              </w:rPr>
              <w:t>2</w:t>
            </w:r>
          </w:p>
        </w:tc>
      </w:tr>
      <w:tr w:rsidR="001D5723" w:rsidRPr="00D15B48" w14:paraId="38BC3D9A" w14:textId="77777777" w:rsidTr="00183EF3">
        <w:trPr>
          <w:trHeight w:val="513"/>
          <w:jc w:val="center"/>
        </w:trPr>
        <w:tc>
          <w:tcPr>
            <w:tcW w:w="2008" w:type="dxa"/>
            <w:vAlign w:val="center"/>
          </w:tcPr>
          <w:p w14:paraId="39436033" w14:textId="22B32678" w:rsidR="001D5723" w:rsidRPr="00183EF3" w:rsidRDefault="001D5723" w:rsidP="00FB2F2D">
            <w:pPr>
              <w:pStyle w:val="QATable"/>
              <w:spacing w:before="60" w:after="60"/>
              <w:jc w:val="center"/>
            </w:pPr>
            <w:r w:rsidRPr="00183EF3">
              <w:t xml:space="preserve">10m </w:t>
            </w:r>
            <w:proofErr w:type="spellStart"/>
            <w:r w:rsidRPr="00183EF3">
              <w:t>eLPV</w:t>
            </w:r>
            <w:proofErr w:type="spellEnd"/>
            <w:r w:rsidRPr="00183EF3">
              <w:t xml:space="preserve"> </w:t>
            </w:r>
            <w:r w:rsidR="00D748F1">
              <w:t>(</w:t>
            </w:r>
            <w:r w:rsidRPr="00183EF3">
              <w:t>in each measurement line</w:t>
            </w:r>
            <w:r w:rsidR="00D748F1">
              <w:t>)</w:t>
            </w:r>
            <w:r w:rsidRPr="00183EF3">
              <w:t xml:space="preserve"> </w:t>
            </w:r>
          </w:p>
        </w:tc>
        <w:tc>
          <w:tcPr>
            <w:tcW w:w="2098" w:type="dxa"/>
            <w:vAlign w:val="center"/>
          </w:tcPr>
          <w:p w14:paraId="4D918A24" w14:textId="2D1D7425" w:rsidR="001D5723" w:rsidRPr="00183EF3" w:rsidRDefault="001D5723" w:rsidP="00445C6C">
            <w:pPr>
              <w:pStyle w:val="QATable"/>
              <w:spacing w:before="60" w:after="60"/>
              <w:jc w:val="center"/>
              <w:rPr>
                <w:rFonts w:cs="Arial"/>
              </w:rPr>
            </w:pPr>
            <w:r w:rsidRPr="001D5723">
              <w:rPr>
                <w:rFonts w:eastAsia="Symbol" w:cs="Arial"/>
                <w:szCs w:val="22"/>
              </w:rPr>
              <w:t>±</w:t>
            </w:r>
            <w:r w:rsidRPr="001D5723">
              <w:rPr>
                <w:rFonts w:cs="Arial"/>
                <w:szCs w:val="22"/>
              </w:rPr>
              <w:t>0.95</w:t>
            </w:r>
          </w:p>
        </w:tc>
        <w:tc>
          <w:tcPr>
            <w:tcW w:w="1701" w:type="dxa"/>
            <w:vAlign w:val="center"/>
          </w:tcPr>
          <w:p w14:paraId="636D749F" w14:textId="5DFD6936" w:rsidR="001D5723" w:rsidRPr="00183EF3" w:rsidRDefault="001D5723" w:rsidP="00FB2F2D">
            <w:pPr>
              <w:pStyle w:val="QATable"/>
              <w:spacing w:before="60" w:after="60"/>
              <w:jc w:val="center"/>
              <w:rPr>
                <w:rFonts w:cs="Arial"/>
              </w:rPr>
            </w:pPr>
            <w:r w:rsidRPr="001D5723">
              <w:rPr>
                <w:rFonts w:cs="Arial"/>
              </w:rPr>
              <w:t>0.55mm</w:t>
            </w:r>
            <w:r w:rsidRPr="001D5723">
              <w:rPr>
                <w:rFonts w:cs="Arial"/>
                <w:vertAlign w:val="superscript"/>
              </w:rPr>
              <w:t>2</w:t>
            </w:r>
          </w:p>
        </w:tc>
        <w:tc>
          <w:tcPr>
            <w:tcW w:w="1985" w:type="dxa"/>
            <w:vAlign w:val="center"/>
          </w:tcPr>
          <w:p w14:paraId="57EEEDA1" w14:textId="56A5488C" w:rsidR="001D5723" w:rsidRPr="00183EF3" w:rsidRDefault="001D5723" w:rsidP="00D748F1">
            <w:pPr>
              <w:pStyle w:val="QATable"/>
              <w:spacing w:before="60" w:after="60"/>
              <w:jc w:val="center"/>
              <w:rPr>
                <w:rFonts w:cs="Arial"/>
              </w:rPr>
            </w:pPr>
            <w:r w:rsidRPr="001D5723">
              <w:rPr>
                <w:rFonts w:eastAsia="Symbol" w:cs="Arial"/>
                <w:szCs w:val="22"/>
              </w:rPr>
              <w:t>±</w:t>
            </w:r>
            <w:r w:rsidRPr="001D5723">
              <w:rPr>
                <w:rFonts w:cs="Arial"/>
                <w:szCs w:val="22"/>
              </w:rPr>
              <w:t>0.60</w:t>
            </w:r>
          </w:p>
        </w:tc>
        <w:tc>
          <w:tcPr>
            <w:tcW w:w="1559" w:type="dxa"/>
            <w:vAlign w:val="center"/>
          </w:tcPr>
          <w:p w14:paraId="041F1D86" w14:textId="1DDD10B5" w:rsidR="001D5723" w:rsidRPr="00183EF3" w:rsidRDefault="001D5723" w:rsidP="00FB2F2D">
            <w:pPr>
              <w:pStyle w:val="QATable"/>
              <w:spacing w:before="60" w:after="60"/>
              <w:jc w:val="center"/>
              <w:rPr>
                <w:rFonts w:cs="Arial"/>
              </w:rPr>
            </w:pPr>
            <w:r w:rsidRPr="001D5723">
              <w:rPr>
                <w:rFonts w:cs="Arial"/>
              </w:rPr>
              <w:t>0.55mm</w:t>
            </w:r>
            <w:r w:rsidRPr="001D5723">
              <w:rPr>
                <w:rFonts w:cs="Arial"/>
                <w:vertAlign w:val="superscript"/>
              </w:rPr>
              <w:t>2</w:t>
            </w:r>
          </w:p>
        </w:tc>
      </w:tr>
    </w:tbl>
    <w:p w14:paraId="53E56FE8" w14:textId="77777777" w:rsidR="007959DB" w:rsidRDefault="007959DB" w:rsidP="007959DB">
      <w:pPr>
        <w:pStyle w:val="QALevel1"/>
        <w:numPr>
          <w:ilvl w:val="0"/>
          <w:numId w:val="0"/>
        </w:numPr>
        <w:ind w:left="567"/>
      </w:pPr>
      <w:bookmarkStart w:id="236" w:name="_Toc131508529"/>
      <w:bookmarkStart w:id="237" w:name="_Toc131508640"/>
      <w:bookmarkStart w:id="238" w:name="_Toc131508751"/>
      <w:bookmarkStart w:id="239" w:name="_Toc131518452"/>
      <w:bookmarkStart w:id="240" w:name="_Toc131518586"/>
      <w:bookmarkStart w:id="241" w:name="_Toc131508530"/>
      <w:bookmarkStart w:id="242" w:name="_Toc131508641"/>
      <w:bookmarkStart w:id="243" w:name="_Toc131508752"/>
      <w:bookmarkStart w:id="244" w:name="_Toc131518453"/>
      <w:bookmarkStart w:id="245" w:name="_Toc131518587"/>
      <w:bookmarkStart w:id="246" w:name="_Toc131508531"/>
      <w:bookmarkStart w:id="247" w:name="_Toc131508642"/>
      <w:bookmarkStart w:id="248" w:name="_Toc131508753"/>
      <w:bookmarkStart w:id="249" w:name="_Toc131518454"/>
      <w:bookmarkStart w:id="250" w:name="_Toc131518588"/>
      <w:bookmarkStart w:id="251" w:name="_Toc131508532"/>
      <w:bookmarkStart w:id="252" w:name="_Toc131508643"/>
      <w:bookmarkStart w:id="253" w:name="_Toc131508754"/>
      <w:bookmarkStart w:id="254" w:name="_Toc131518455"/>
      <w:bookmarkStart w:id="255" w:name="_Toc131518589"/>
      <w:bookmarkStart w:id="256" w:name="_Toc131508533"/>
      <w:bookmarkStart w:id="257" w:name="_Toc131508644"/>
      <w:bookmarkStart w:id="258" w:name="_Toc131508755"/>
      <w:bookmarkStart w:id="259" w:name="_Toc131518456"/>
      <w:bookmarkStart w:id="260" w:name="_Toc131518590"/>
      <w:bookmarkStart w:id="261" w:name="_Toc131525838"/>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571BD651" w14:textId="7115297C" w:rsidR="00A55045" w:rsidRPr="00850DFE" w:rsidRDefault="00A55045" w:rsidP="004850FC">
      <w:pPr>
        <w:pStyle w:val="QALevel1"/>
      </w:pPr>
      <w:r w:rsidRPr="00850DFE">
        <w:t xml:space="preserve">Accreditation Stage 2 – </w:t>
      </w:r>
      <w:r w:rsidR="00073774" w:rsidRPr="00850DFE">
        <w:t>N</w:t>
      </w:r>
      <w:r w:rsidRPr="00850DFE">
        <w:t>ewly</w:t>
      </w:r>
      <w:r w:rsidR="002453C9" w:rsidRPr="00850DFE">
        <w:t xml:space="preserve"> </w:t>
      </w:r>
      <w:r w:rsidR="00073774" w:rsidRPr="00850DFE">
        <w:t>L</w:t>
      </w:r>
      <w:r w:rsidRPr="00850DFE">
        <w:t xml:space="preserve">aid </w:t>
      </w:r>
      <w:r w:rsidR="00073774" w:rsidRPr="00850DFE">
        <w:t>S</w:t>
      </w:r>
      <w:r w:rsidRPr="00850DFE">
        <w:t>urfaces</w:t>
      </w:r>
      <w:bookmarkEnd w:id="261"/>
    </w:p>
    <w:p w14:paraId="4EF68E2E" w14:textId="66112994" w:rsidR="000C4D70" w:rsidRPr="00850DFE" w:rsidRDefault="000C4D70" w:rsidP="0086398D">
      <w:pPr>
        <w:pStyle w:val="QALevel2"/>
      </w:pPr>
      <w:r w:rsidRPr="00850DFE">
        <w:t xml:space="preserve">If the requirements of trafficked surfaces tests are met the Equipment will be deemed capable of providing measurements </w:t>
      </w:r>
      <w:r w:rsidR="00850DFE" w:rsidRPr="00850DFE">
        <w:t xml:space="preserve">of ride quality </w:t>
      </w:r>
      <w:r w:rsidRPr="00850DFE">
        <w:t xml:space="preserve">on trafficked surfaces. The Equipment can then proceed to </w:t>
      </w:r>
      <w:r w:rsidR="000E04F3" w:rsidRPr="00850DFE">
        <w:t>S</w:t>
      </w:r>
      <w:r w:rsidRPr="00850DFE">
        <w:t xml:space="preserve">tage 2, which will assess the performance in the measurement of </w:t>
      </w:r>
      <w:r w:rsidR="00850DFE" w:rsidRPr="00850DFE">
        <w:t xml:space="preserve">ride quality </w:t>
      </w:r>
      <w:r w:rsidRPr="00850DFE">
        <w:t xml:space="preserve">on </w:t>
      </w:r>
      <w:r w:rsidR="004F0346" w:rsidRPr="00850DFE">
        <w:t>N</w:t>
      </w:r>
      <w:r w:rsidRPr="00850DFE">
        <w:t xml:space="preserve">ewly </w:t>
      </w:r>
      <w:r w:rsidR="004F0346" w:rsidRPr="00850DFE">
        <w:t>L</w:t>
      </w:r>
      <w:r w:rsidRPr="00850DFE">
        <w:t xml:space="preserve">aid </w:t>
      </w:r>
      <w:r w:rsidR="004F0346" w:rsidRPr="00850DFE">
        <w:t>S</w:t>
      </w:r>
      <w:r w:rsidRPr="00850DFE">
        <w:t>urfaces</w:t>
      </w:r>
    </w:p>
    <w:p w14:paraId="3E5146D0" w14:textId="62254FBD" w:rsidR="00EC3572" w:rsidRPr="00850DFE" w:rsidRDefault="00D40DD2" w:rsidP="00EC3572">
      <w:pPr>
        <w:pStyle w:val="QALevel2"/>
      </w:pPr>
      <w:r w:rsidRPr="00850DFE">
        <w:t>T</w:t>
      </w:r>
      <w:r w:rsidR="00625221" w:rsidRPr="00850DFE">
        <w:t>he Auditor shall identify suitable site</w:t>
      </w:r>
      <w:r w:rsidR="00B962CE" w:rsidRPr="00850DFE">
        <w:t>(</w:t>
      </w:r>
      <w:r w:rsidR="00625221" w:rsidRPr="00850DFE">
        <w:t>s</w:t>
      </w:r>
      <w:r w:rsidR="00B962CE" w:rsidRPr="00850DFE">
        <w:t>)</w:t>
      </w:r>
      <w:r w:rsidR="00625221" w:rsidRPr="00850DFE">
        <w:t xml:space="preserve"> for the assessment</w:t>
      </w:r>
      <w:r w:rsidR="00551965" w:rsidRPr="00850DFE">
        <w:t xml:space="preserve">, </w:t>
      </w:r>
      <w:r w:rsidR="00625221" w:rsidRPr="00850DFE">
        <w:t xml:space="preserve">communicate the </w:t>
      </w:r>
      <w:r w:rsidR="00AC0D5C" w:rsidRPr="00850DFE">
        <w:t xml:space="preserve">location and </w:t>
      </w:r>
      <w:r w:rsidR="00625221" w:rsidRPr="00850DFE">
        <w:t>range of valid survey dat</w:t>
      </w:r>
      <w:r w:rsidR="0018425E" w:rsidRPr="00850DFE">
        <w:t>es</w:t>
      </w:r>
      <w:r w:rsidR="00625221" w:rsidRPr="00850DFE">
        <w:t xml:space="preserve"> to the contractor and </w:t>
      </w:r>
      <w:r w:rsidR="00551965" w:rsidRPr="00850DFE">
        <w:t>arrange for surveys with a Reference Device.</w:t>
      </w:r>
      <w:r w:rsidR="00BA398C" w:rsidRPr="00850DFE">
        <w:t xml:space="preserve"> Details of the </w:t>
      </w:r>
      <w:r w:rsidR="00FF7A74" w:rsidRPr="00850DFE">
        <w:t>N</w:t>
      </w:r>
      <w:r w:rsidR="00FC0A7E" w:rsidRPr="00850DFE">
        <w:t xml:space="preserve">ewly </w:t>
      </w:r>
      <w:r w:rsidR="00FF7A74" w:rsidRPr="00850DFE">
        <w:t>L</w:t>
      </w:r>
      <w:r w:rsidR="00FC0A7E" w:rsidRPr="00850DFE">
        <w:t xml:space="preserve">aid </w:t>
      </w:r>
      <w:r w:rsidR="00FF7A74" w:rsidRPr="00850DFE">
        <w:t>S</w:t>
      </w:r>
      <w:r w:rsidR="00FC0A7E" w:rsidRPr="00850DFE">
        <w:t xml:space="preserve">urface </w:t>
      </w:r>
      <w:r w:rsidR="00BA398C" w:rsidRPr="00850DFE">
        <w:t>test site</w:t>
      </w:r>
      <w:r w:rsidR="00EC3572" w:rsidRPr="00850DFE">
        <w:t>s</w:t>
      </w:r>
      <w:r w:rsidR="00BA398C" w:rsidRPr="00850DFE">
        <w:t xml:space="preserve"> </w:t>
      </w:r>
      <w:r w:rsidR="00EC3572" w:rsidRPr="00850DFE">
        <w:t>and</w:t>
      </w:r>
      <w:r w:rsidR="00C61FFA" w:rsidRPr="00850DFE">
        <w:t xml:space="preserve"> Reference Data </w:t>
      </w:r>
      <w:r w:rsidR="00BA398C" w:rsidRPr="00850DFE">
        <w:t xml:space="preserve">are given </w:t>
      </w:r>
      <w:r w:rsidR="00EC3572" w:rsidRPr="00850DFE">
        <w:t xml:space="preserve">in </w:t>
      </w:r>
      <w:r w:rsidR="00EC3572" w:rsidRPr="00850DFE">
        <w:fldChar w:fldCharType="begin"/>
      </w:r>
      <w:r w:rsidR="00EC3572" w:rsidRPr="00850DFE">
        <w:instrText xml:space="preserve"> REF _Ref99731764 \n \h </w:instrText>
      </w:r>
      <w:r w:rsidR="002B2191" w:rsidRPr="00850DFE">
        <w:instrText xml:space="preserve"> \* MERGEFORMAT </w:instrText>
      </w:r>
      <w:r w:rsidR="00EC3572" w:rsidRPr="00850DFE">
        <w:fldChar w:fldCharType="separate"/>
      </w:r>
      <w:r w:rsidR="005F1479">
        <w:t>Appendix B</w:t>
      </w:r>
      <w:r w:rsidR="00EC3572" w:rsidRPr="00850DFE">
        <w:fldChar w:fldCharType="end"/>
      </w:r>
      <w:r w:rsidR="00EC3572" w:rsidRPr="00850DFE">
        <w:t>.</w:t>
      </w:r>
    </w:p>
    <w:p w14:paraId="289373C0" w14:textId="757DD9F1" w:rsidR="00C17B32" w:rsidRPr="00850DFE" w:rsidRDefault="00C93F56" w:rsidP="002B62BE">
      <w:pPr>
        <w:pStyle w:val="QALevel2"/>
      </w:pPr>
      <w:r w:rsidRPr="00850DFE">
        <w:t>A</w:t>
      </w:r>
      <w:r w:rsidR="00C17B32" w:rsidRPr="00850DFE">
        <w:t xml:space="preserve"> minimum of three runs of </w:t>
      </w:r>
      <w:r w:rsidRPr="00850DFE">
        <w:t>each of the</w:t>
      </w:r>
      <w:r w:rsidR="00C17B32" w:rsidRPr="00850DFE">
        <w:t xml:space="preserve"> </w:t>
      </w:r>
      <w:r w:rsidR="00FF7A74" w:rsidRPr="00850DFE">
        <w:t>N</w:t>
      </w:r>
      <w:r w:rsidR="00C17B32" w:rsidRPr="00850DFE">
        <w:t xml:space="preserve">ewly </w:t>
      </w:r>
      <w:r w:rsidR="00FF7A74" w:rsidRPr="00850DFE">
        <w:t>L</w:t>
      </w:r>
      <w:r w:rsidR="00C17B32" w:rsidRPr="00850DFE">
        <w:t xml:space="preserve">aid </w:t>
      </w:r>
      <w:r w:rsidR="00FF7A74" w:rsidRPr="00850DFE">
        <w:t>S</w:t>
      </w:r>
      <w:r w:rsidR="00C17B32" w:rsidRPr="00850DFE">
        <w:t xml:space="preserve">urface sites </w:t>
      </w:r>
      <w:r w:rsidRPr="00850DFE">
        <w:t xml:space="preserve">shall be carried out </w:t>
      </w:r>
      <w:r w:rsidR="00C17B32" w:rsidRPr="00850DFE">
        <w:t xml:space="preserve">using the Equipment within the time frame given. </w:t>
      </w:r>
    </w:p>
    <w:p w14:paraId="0A75B740" w14:textId="530B50E1" w:rsidR="00227123" w:rsidRPr="00850DFE" w:rsidRDefault="00227123" w:rsidP="00227123">
      <w:pPr>
        <w:pStyle w:val="QALevel2"/>
        <w:rPr>
          <w:b/>
          <w:bCs/>
          <w:sz w:val="22"/>
          <w:szCs w:val="24"/>
        </w:rPr>
      </w:pPr>
      <w:r w:rsidRPr="00850DFE">
        <w:rPr>
          <w:b/>
          <w:bCs/>
          <w:sz w:val="22"/>
        </w:rPr>
        <w:t xml:space="preserve">Mandatory Requirements – </w:t>
      </w:r>
      <w:r w:rsidRPr="55E0291F">
        <w:rPr>
          <w:b/>
          <w:sz w:val="22"/>
        </w:rPr>
        <w:t>Location referencing</w:t>
      </w:r>
    </w:p>
    <w:p w14:paraId="72D76ACA" w14:textId="57C9BE2B" w:rsidR="00227123" w:rsidRPr="009A2D70" w:rsidRDefault="00227123" w:rsidP="002B62BE">
      <w:pPr>
        <w:pStyle w:val="QALevel2"/>
      </w:pPr>
      <w:r w:rsidRPr="009A2D70">
        <w:t xml:space="preserve">The location referencing requirements on the </w:t>
      </w:r>
      <w:r w:rsidR="00FF7A74" w:rsidRPr="009A2D70">
        <w:t>N</w:t>
      </w:r>
      <w:r w:rsidRPr="009A2D70">
        <w:t xml:space="preserve">ewly </w:t>
      </w:r>
      <w:r w:rsidR="00FF7A74" w:rsidRPr="009A2D70">
        <w:t>L</w:t>
      </w:r>
      <w:r w:rsidRPr="009A2D70">
        <w:t xml:space="preserve">aid </w:t>
      </w:r>
      <w:r w:rsidR="00FF7A74" w:rsidRPr="009A2D70">
        <w:t>S</w:t>
      </w:r>
      <w:r w:rsidRPr="009A2D70">
        <w:t xml:space="preserve">urface test sites are the same as those defined </w:t>
      </w:r>
      <w:r w:rsidR="000A7BAA">
        <w:t xml:space="preserve">in </w:t>
      </w:r>
      <w:r w:rsidR="000A7BAA">
        <w:fldChar w:fldCharType="begin"/>
      </w:r>
      <w:r w:rsidR="000A7BAA">
        <w:instrText xml:space="preserve"> REF _Ref131690502 \r \h </w:instrText>
      </w:r>
      <w:r w:rsidR="000A7BAA">
        <w:fldChar w:fldCharType="separate"/>
      </w:r>
      <w:r w:rsidR="000A7BAA">
        <w:t>D2.2</w:t>
      </w:r>
      <w:r w:rsidR="000A7BAA">
        <w:fldChar w:fldCharType="end"/>
      </w:r>
      <w:r w:rsidR="003C685A">
        <w:t xml:space="preserve"> </w:t>
      </w:r>
      <w:r w:rsidRPr="009A2D70">
        <w:t xml:space="preserve">above. The method of recording </w:t>
      </w:r>
      <w:r w:rsidR="00A06C73" w:rsidRPr="009A2D70">
        <w:t xml:space="preserve">location reference points shall be </w:t>
      </w:r>
      <w:proofErr w:type="spellStart"/>
      <w:r w:rsidR="00A06C73" w:rsidRPr="009A2D70">
        <w:t>OSGR</w:t>
      </w:r>
      <w:proofErr w:type="spellEnd"/>
      <w:r w:rsidR="00A06C73" w:rsidRPr="009A2D70">
        <w:t xml:space="preserve"> fitting.</w:t>
      </w:r>
    </w:p>
    <w:p w14:paraId="216EC783" w14:textId="3C83531F" w:rsidR="00BA398C" w:rsidRPr="008E0D39" w:rsidRDefault="00EB5D65" w:rsidP="004850FC">
      <w:pPr>
        <w:pStyle w:val="QALevel2"/>
        <w:rPr>
          <w:b/>
          <w:bCs/>
          <w:sz w:val="22"/>
          <w:szCs w:val="24"/>
        </w:rPr>
      </w:pPr>
      <w:r w:rsidRPr="00183EF3">
        <w:rPr>
          <w:b/>
          <w:bCs/>
          <w:sz w:val="22"/>
        </w:rPr>
        <w:t xml:space="preserve">Mandatory Requirements – </w:t>
      </w:r>
      <w:r w:rsidR="00610B6D" w:rsidRPr="55E0291F">
        <w:rPr>
          <w:b/>
          <w:sz w:val="22"/>
        </w:rPr>
        <w:t>Longitudinal Profile</w:t>
      </w:r>
    </w:p>
    <w:p w14:paraId="39F87FB1" w14:textId="1AC29588" w:rsidR="00A62C2F" w:rsidRPr="008141BA" w:rsidRDefault="008E0D39" w:rsidP="0013472B">
      <w:pPr>
        <w:pStyle w:val="QALevel2"/>
        <w:numPr>
          <w:ilvl w:val="0"/>
          <w:numId w:val="0"/>
        </w:numPr>
        <w:ind w:left="567"/>
        <w:rPr>
          <w:highlight w:val="yellow"/>
        </w:rPr>
      </w:pPr>
      <w:r w:rsidRPr="008E0D39">
        <w:t xml:space="preserve">The requirements for the measurement of </w:t>
      </w:r>
      <w:r w:rsidR="006375EC">
        <w:t>Longitudinal Profile</w:t>
      </w:r>
      <w:r w:rsidRPr="008E0D39">
        <w:t xml:space="preserve"> on Newly Laid Surface test sites are the same</w:t>
      </w:r>
      <w:r w:rsidRPr="009A2D70">
        <w:t xml:space="preserve"> as those defined </w:t>
      </w:r>
      <w:r>
        <w:t xml:space="preserve">in </w:t>
      </w:r>
      <w:r w:rsidR="003C685A">
        <w:fldChar w:fldCharType="begin"/>
      </w:r>
      <w:r w:rsidR="003C685A">
        <w:instrText xml:space="preserve"> REF _Ref131690552 \r \h </w:instrText>
      </w:r>
      <w:r w:rsidR="003C685A">
        <w:fldChar w:fldCharType="separate"/>
      </w:r>
      <w:r w:rsidR="003C685A">
        <w:t>D2.3</w:t>
      </w:r>
      <w:r w:rsidR="003C685A">
        <w:fldChar w:fldCharType="end"/>
      </w:r>
      <w:r>
        <w:t xml:space="preserve"> </w:t>
      </w:r>
      <w:r w:rsidRPr="009A2D70">
        <w:t xml:space="preserve">above </w:t>
      </w:r>
      <w:r w:rsidR="003C685A">
        <w:t>(</w:t>
      </w:r>
      <w:r>
        <w:t>measurement on Live Sites</w:t>
      </w:r>
      <w:r w:rsidR="003C685A">
        <w:t>)</w:t>
      </w:r>
      <w:r>
        <w:t>.</w:t>
      </w:r>
      <w:r w:rsidR="005D488A">
        <w:t xml:space="preserve"> </w:t>
      </w:r>
      <w:r w:rsidR="005D488A" w:rsidRPr="005D488A">
        <w:t xml:space="preserve">The validity criteria of </w:t>
      </w:r>
      <w:r w:rsidR="005D488A">
        <w:fldChar w:fldCharType="begin"/>
      </w:r>
      <w:r w:rsidR="005D488A">
        <w:instrText xml:space="preserve"> REF _Ref131693746 \r \h </w:instrText>
      </w:r>
      <w:r w:rsidR="005D488A">
        <w:fldChar w:fldCharType="separate"/>
      </w:r>
      <w:r w:rsidR="005D488A">
        <w:t>D2.3.10</w:t>
      </w:r>
      <w:r w:rsidR="005D488A">
        <w:fldChar w:fldCharType="end"/>
      </w:r>
      <w:r w:rsidR="005D488A">
        <w:t xml:space="preserve"> </w:t>
      </w:r>
      <w:r w:rsidR="005D488A" w:rsidRPr="005D488A">
        <w:t xml:space="preserve">will </w:t>
      </w:r>
      <w:r w:rsidR="00BF4955">
        <w:t xml:space="preserve">also </w:t>
      </w:r>
      <w:r w:rsidR="005D488A" w:rsidRPr="005D488A">
        <w:t xml:space="preserve">be applied when testing the performance on </w:t>
      </w:r>
      <w:r w:rsidR="005D488A">
        <w:t>Newly Laid Surfaces</w:t>
      </w:r>
      <w:r w:rsidR="00E22DFE">
        <w:t>.</w:t>
      </w:r>
      <w:r w:rsidR="00610B6D" w:rsidRPr="009A2D70">
        <w:t xml:space="preserve"> </w:t>
      </w:r>
    </w:p>
    <w:p w14:paraId="7D0C704A" w14:textId="1B76CAF1" w:rsidR="003716BB" w:rsidRPr="00850DFE" w:rsidRDefault="001E07CB" w:rsidP="009C5A88">
      <w:pPr>
        <w:pStyle w:val="QALevel0"/>
      </w:pPr>
      <w:bookmarkStart w:id="262" w:name="_Ref350428460"/>
      <w:bookmarkStart w:id="263" w:name="_Toc379296409"/>
      <w:bookmarkStart w:id="264" w:name="_Toc433891251"/>
      <w:bookmarkStart w:id="265" w:name="_Toc433891335"/>
      <w:bookmarkStart w:id="266" w:name="_Toc433891408"/>
      <w:bookmarkStart w:id="267" w:name="_Toc433891522"/>
      <w:bookmarkStart w:id="268" w:name="_Toc433891688"/>
      <w:bookmarkStart w:id="269" w:name="_Toc433895480"/>
      <w:bookmarkStart w:id="270" w:name="_Toc131525839"/>
      <w:r w:rsidRPr="00850DFE">
        <w:lastRenderedPageBreak/>
        <w:t>R</w:t>
      </w:r>
      <w:r w:rsidR="003716BB" w:rsidRPr="00850DFE">
        <w:t>e-accreditatio</w:t>
      </w:r>
      <w:r w:rsidR="0050590E" w:rsidRPr="00850DFE">
        <w:t>n</w:t>
      </w:r>
      <w:bookmarkEnd w:id="262"/>
      <w:bookmarkEnd w:id="263"/>
      <w:bookmarkEnd w:id="264"/>
      <w:bookmarkEnd w:id="265"/>
      <w:bookmarkEnd w:id="266"/>
      <w:bookmarkEnd w:id="267"/>
      <w:bookmarkEnd w:id="268"/>
      <w:bookmarkEnd w:id="269"/>
      <w:bookmarkEnd w:id="270"/>
    </w:p>
    <w:p w14:paraId="694BD105" w14:textId="5C3E7B15" w:rsidR="0069407A" w:rsidRPr="00850DFE" w:rsidRDefault="0069407A" w:rsidP="0069407A">
      <w:pPr>
        <w:pStyle w:val="QALevel1"/>
      </w:pPr>
      <w:bookmarkStart w:id="271" w:name="_Toc131525840"/>
      <w:bookmarkEnd w:id="201"/>
      <w:r w:rsidRPr="00850DFE">
        <w:t>Re-accreditation</w:t>
      </w:r>
      <w:r w:rsidR="00FE7511" w:rsidRPr="00850DFE">
        <w:t xml:space="preserve"> Tests</w:t>
      </w:r>
      <w:bookmarkEnd w:id="271"/>
    </w:p>
    <w:p w14:paraId="1E30F649" w14:textId="6C0B8161" w:rsidR="006C0DED" w:rsidRPr="00850DFE" w:rsidRDefault="006C0DED" w:rsidP="006C0DED">
      <w:pPr>
        <w:pStyle w:val="QALevel2"/>
      </w:pPr>
      <w:r w:rsidRPr="00850DFE">
        <w:t>Once the Equipment has been accredited it shall require Re-accreditation on expiry of the Accreditation Period. This can be obtained by successfully completing a Re-accreditation Assessment.</w:t>
      </w:r>
    </w:p>
    <w:p w14:paraId="33A70C0A" w14:textId="77777777" w:rsidR="0074073F" w:rsidRDefault="003F17A0" w:rsidP="003F17A0">
      <w:pPr>
        <w:pStyle w:val="QALevel2"/>
      </w:pPr>
      <w:r w:rsidRPr="00850DFE">
        <w:t xml:space="preserve">Re-accreditation will be undertaken using a sub-set of the tests applied for Accreditation, with </w:t>
      </w:r>
      <w:r w:rsidR="00AE26A4" w:rsidRPr="00850DFE">
        <w:t xml:space="preserve">the same </w:t>
      </w:r>
      <w:r w:rsidRPr="00850DFE">
        <w:t xml:space="preserve">performance criteria. </w:t>
      </w:r>
    </w:p>
    <w:p w14:paraId="5FFE97A1" w14:textId="2CC30355" w:rsidR="003F17A0" w:rsidRPr="00850DFE" w:rsidRDefault="00363C2A" w:rsidP="0080385A">
      <w:pPr>
        <w:pStyle w:val="BodyList"/>
        <w:ind w:left="851" w:hanging="284"/>
      </w:pPr>
      <w:r w:rsidRPr="00850DFE">
        <w:t>Equipment</w:t>
      </w:r>
      <w:r w:rsidR="003F17A0" w:rsidRPr="00850DFE">
        <w:t xml:space="preserve"> will be assessed on at least one Closed Test Site</w:t>
      </w:r>
      <w:r w:rsidR="00AE189A">
        <w:t xml:space="preserve">, and </w:t>
      </w:r>
      <w:r w:rsidR="00B83A10" w:rsidRPr="00850DFE">
        <w:t>Equipment</w:t>
      </w:r>
      <w:r w:rsidR="003F17A0" w:rsidRPr="00850DFE">
        <w:t xml:space="preserve"> that will operate at traffic speed will also be assessed on at least one Live Site. </w:t>
      </w:r>
    </w:p>
    <w:p w14:paraId="2D0900B2" w14:textId="5D4ACF6E" w:rsidR="0080385A" w:rsidRDefault="00563239" w:rsidP="0080385A">
      <w:pPr>
        <w:pStyle w:val="BodyList"/>
        <w:ind w:left="851" w:hanging="284"/>
      </w:pPr>
      <w:r w:rsidRPr="00850DFE">
        <w:t xml:space="preserve">Re-accreditation of Equipment (including Equipment that has met the requirements for </w:t>
      </w:r>
      <w:r w:rsidR="00FF7A74" w:rsidRPr="00850DFE">
        <w:t>N</w:t>
      </w:r>
      <w:r w:rsidRPr="00850DFE">
        <w:t xml:space="preserve">ewly </w:t>
      </w:r>
      <w:r w:rsidR="00FF7A74" w:rsidRPr="00850DFE">
        <w:t>L</w:t>
      </w:r>
      <w:r w:rsidRPr="00850DFE">
        <w:t xml:space="preserve">aid </w:t>
      </w:r>
      <w:r w:rsidR="00FF7A74" w:rsidRPr="00850DFE">
        <w:t>S</w:t>
      </w:r>
      <w:r w:rsidRPr="00850DFE">
        <w:t>urfaces</w:t>
      </w:r>
      <w:r w:rsidR="00C46BC6" w:rsidRPr="00850DFE">
        <w:t>)</w:t>
      </w:r>
      <w:r w:rsidRPr="00850DFE">
        <w:t xml:space="preserve"> will </w:t>
      </w:r>
      <w:r w:rsidR="00772C77" w:rsidRPr="00850DFE">
        <w:t xml:space="preserve">normally </w:t>
      </w:r>
      <w:r w:rsidRPr="00850DFE">
        <w:t xml:space="preserve">only include tests on trafficked sites. </w:t>
      </w:r>
      <w:r w:rsidR="008E588E">
        <w:t>T</w:t>
      </w:r>
      <w:r w:rsidRPr="00850DFE">
        <w:t xml:space="preserve">he Auditor may require tests to be carried out on </w:t>
      </w:r>
      <w:r w:rsidR="00FF7A74" w:rsidRPr="00850DFE">
        <w:t>N</w:t>
      </w:r>
      <w:r w:rsidRPr="00850DFE">
        <w:t xml:space="preserve">ewly </w:t>
      </w:r>
      <w:r w:rsidR="00FF7A74" w:rsidRPr="00850DFE">
        <w:t>L</w:t>
      </w:r>
      <w:r w:rsidRPr="00850DFE">
        <w:t xml:space="preserve">aid </w:t>
      </w:r>
      <w:r w:rsidR="00FF7A74" w:rsidRPr="00850DFE">
        <w:t>S</w:t>
      </w:r>
      <w:r w:rsidRPr="00850DFE">
        <w:t xml:space="preserve">urfaces where there is evidence to support this (e.g., if there have been </w:t>
      </w:r>
      <w:r w:rsidR="00656575" w:rsidRPr="00850DFE">
        <w:t>Improvement Action Notices</w:t>
      </w:r>
      <w:r w:rsidRPr="00850DFE">
        <w:t>, or if there have been significant changes to the Equipment</w:t>
      </w:r>
      <w:r w:rsidR="00306EEC" w:rsidRPr="00850DFE">
        <w:t xml:space="preserve"> or the </w:t>
      </w:r>
      <w:r w:rsidR="00306EEC" w:rsidRPr="002E3D9D">
        <w:t>specification</w:t>
      </w:r>
      <w:r w:rsidRPr="002E3D9D">
        <w:t>).</w:t>
      </w:r>
      <w:r w:rsidR="0080385A" w:rsidRPr="0080385A">
        <w:t xml:space="preserve"> </w:t>
      </w:r>
    </w:p>
    <w:p w14:paraId="66AA8A7B" w14:textId="577B079B" w:rsidR="00563239" w:rsidRPr="002E3D9D" w:rsidRDefault="0080385A" w:rsidP="0080385A">
      <w:pPr>
        <w:pStyle w:val="BodyList"/>
        <w:ind w:left="851" w:hanging="284"/>
      </w:pPr>
      <w:r w:rsidRPr="00850DFE">
        <w:t xml:space="preserve">If the Accreditation assessment identified that the Equipment </w:t>
      </w:r>
      <w:proofErr w:type="gramStart"/>
      <w:r w:rsidRPr="00850DFE">
        <w:t>can</w:t>
      </w:r>
      <w:proofErr w:type="gramEnd"/>
      <w:r w:rsidRPr="00850DFE">
        <w:t xml:space="preserve"> measure in wet/damp conditions then the Re-accreditation </w:t>
      </w:r>
      <w:r w:rsidR="008E588E">
        <w:t>may</w:t>
      </w:r>
      <w:r w:rsidRPr="00850DFE">
        <w:t xml:space="preserve"> include tests to confirm this continues to be the case.</w:t>
      </w:r>
    </w:p>
    <w:p w14:paraId="0495591E" w14:textId="7D37F18D" w:rsidR="00FE7511" w:rsidRPr="00183EF3" w:rsidRDefault="00FE7511" w:rsidP="00FE7511">
      <w:pPr>
        <w:pStyle w:val="QALevel2"/>
      </w:pPr>
      <w:r w:rsidRPr="002E3D9D">
        <w:t>Following completion of a Re-accreditation Assessment the Auditor shall issue Accreditation Certificates showing the performance achieved by the Equipment</w:t>
      </w:r>
      <w:r w:rsidR="002E3D9D">
        <w:t xml:space="preserve"> and the </w:t>
      </w:r>
      <w:r w:rsidR="00EA5098">
        <w:t>Accreditation Period</w:t>
      </w:r>
      <w:r w:rsidRPr="00183EF3">
        <w:t>.</w:t>
      </w:r>
    </w:p>
    <w:p w14:paraId="2F2EA7B9" w14:textId="5B198C23" w:rsidR="00CE58B0" w:rsidRPr="00850DFE" w:rsidRDefault="006A65E7" w:rsidP="002B62BE">
      <w:pPr>
        <w:pStyle w:val="QALevel2"/>
      </w:pPr>
      <w:r w:rsidRPr="002E3D9D">
        <w:t>If the Equipment has met the mandatory criteria of the Re-accreditation Trial, but the performance of the Equipment is not suitable</w:t>
      </w:r>
      <w:r w:rsidRPr="00850DFE">
        <w:t xml:space="preserve"> in other aspects then the Auditor shall also issue an Improvement Notice as detailed in </w:t>
      </w:r>
      <w:r w:rsidRPr="00850DFE">
        <w:fldChar w:fldCharType="begin"/>
      </w:r>
      <w:r w:rsidRPr="00850DFE">
        <w:instrText xml:space="preserve"> REF _Ref433641884 \r \h  \* MERGEFORMAT </w:instrText>
      </w:r>
      <w:r w:rsidRPr="00850DFE">
        <w:fldChar w:fldCharType="separate"/>
      </w:r>
      <w:r w:rsidR="005F1479">
        <w:t>Section H</w:t>
      </w:r>
      <w:r w:rsidRPr="00850DFE">
        <w:fldChar w:fldCharType="end"/>
      </w:r>
      <w:r w:rsidRPr="00850DFE">
        <w:t>.</w:t>
      </w:r>
    </w:p>
    <w:p w14:paraId="797DCA9C" w14:textId="77777777" w:rsidR="0075188E" w:rsidRPr="002B2191" w:rsidRDefault="0075188E" w:rsidP="0075188E">
      <w:pPr>
        <w:numPr>
          <w:ilvl w:val="0"/>
          <w:numId w:val="0"/>
        </w:numPr>
        <w:ind w:left="851"/>
        <w:rPr>
          <w:highlight w:val="yellow"/>
        </w:rPr>
      </w:pPr>
    </w:p>
    <w:p w14:paraId="7D0801C2" w14:textId="4F90F230" w:rsidR="006A0203" w:rsidRPr="00850DFE" w:rsidRDefault="00CA61BF" w:rsidP="009C5A88">
      <w:pPr>
        <w:pStyle w:val="QALevel0"/>
      </w:pPr>
      <w:bookmarkStart w:id="272" w:name="_Toc280099570"/>
      <w:bookmarkStart w:id="273" w:name="_Toc280099691"/>
      <w:bookmarkStart w:id="274" w:name="_Toc280099754"/>
      <w:bookmarkStart w:id="275" w:name="_Toc279759409"/>
      <w:bookmarkStart w:id="276" w:name="_Toc279762606"/>
      <w:bookmarkStart w:id="277" w:name="_Toc280010077"/>
      <w:bookmarkStart w:id="278" w:name="_Toc280014080"/>
      <w:bookmarkStart w:id="279" w:name="_Toc280019672"/>
      <w:bookmarkStart w:id="280" w:name="_Toc280099572"/>
      <w:bookmarkStart w:id="281" w:name="_Toc280099693"/>
      <w:bookmarkStart w:id="282" w:name="_Toc280099756"/>
      <w:bookmarkStart w:id="283" w:name="_Toc279759410"/>
      <w:bookmarkStart w:id="284" w:name="_Toc279762607"/>
      <w:bookmarkStart w:id="285" w:name="_Toc280010078"/>
      <w:bookmarkStart w:id="286" w:name="_Toc280014081"/>
      <w:bookmarkStart w:id="287" w:name="_Toc280019673"/>
      <w:bookmarkStart w:id="288" w:name="_Toc280099573"/>
      <w:bookmarkStart w:id="289" w:name="_Toc280099694"/>
      <w:bookmarkStart w:id="290" w:name="_Toc280099757"/>
      <w:bookmarkStart w:id="291" w:name="_Toc279759411"/>
      <w:bookmarkStart w:id="292" w:name="_Toc279762608"/>
      <w:bookmarkStart w:id="293" w:name="_Toc280010079"/>
      <w:bookmarkStart w:id="294" w:name="_Toc280014082"/>
      <w:bookmarkStart w:id="295" w:name="_Toc280019674"/>
      <w:bookmarkStart w:id="296" w:name="_Toc280099574"/>
      <w:bookmarkStart w:id="297" w:name="_Toc280099695"/>
      <w:bookmarkStart w:id="298" w:name="_Toc280099758"/>
      <w:bookmarkStart w:id="299" w:name="_Toc279759412"/>
      <w:bookmarkStart w:id="300" w:name="_Toc279762609"/>
      <w:bookmarkStart w:id="301" w:name="_Toc280010080"/>
      <w:bookmarkStart w:id="302" w:name="_Toc280014083"/>
      <w:bookmarkStart w:id="303" w:name="_Toc280019675"/>
      <w:bookmarkStart w:id="304" w:name="_Toc280099575"/>
      <w:bookmarkStart w:id="305" w:name="_Toc280099696"/>
      <w:bookmarkStart w:id="306" w:name="_Toc280099759"/>
      <w:bookmarkStart w:id="307" w:name="_Toc279759413"/>
      <w:bookmarkStart w:id="308" w:name="_Toc279762610"/>
      <w:bookmarkStart w:id="309" w:name="_Toc280010081"/>
      <w:bookmarkStart w:id="310" w:name="_Toc280014084"/>
      <w:bookmarkStart w:id="311" w:name="_Toc280019676"/>
      <w:bookmarkStart w:id="312" w:name="_Toc280099576"/>
      <w:bookmarkStart w:id="313" w:name="_Toc280099697"/>
      <w:bookmarkStart w:id="314" w:name="_Toc280099760"/>
      <w:bookmarkStart w:id="315" w:name="_Toc279759414"/>
      <w:bookmarkStart w:id="316" w:name="_Toc279762611"/>
      <w:bookmarkStart w:id="317" w:name="_Toc280010082"/>
      <w:bookmarkStart w:id="318" w:name="_Toc280014085"/>
      <w:bookmarkStart w:id="319" w:name="_Toc280019677"/>
      <w:bookmarkStart w:id="320" w:name="_Toc280099577"/>
      <w:bookmarkStart w:id="321" w:name="_Toc280099698"/>
      <w:bookmarkStart w:id="322" w:name="_Toc280099761"/>
      <w:bookmarkStart w:id="323" w:name="_Toc279759415"/>
      <w:bookmarkStart w:id="324" w:name="_Toc279762612"/>
      <w:bookmarkStart w:id="325" w:name="_Toc280010083"/>
      <w:bookmarkStart w:id="326" w:name="_Toc280014086"/>
      <w:bookmarkStart w:id="327" w:name="_Toc280019678"/>
      <w:bookmarkStart w:id="328" w:name="_Toc280099578"/>
      <w:bookmarkStart w:id="329" w:name="_Toc280099699"/>
      <w:bookmarkStart w:id="330" w:name="_Toc280099762"/>
      <w:bookmarkStart w:id="331" w:name="_Toc279759416"/>
      <w:bookmarkStart w:id="332" w:name="_Toc279762613"/>
      <w:bookmarkStart w:id="333" w:name="_Toc280010084"/>
      <w:bookmarkStart w:id="334" w:name="_Toc280014087"/>
      <w:bookmarkStart w:id="335" w:name="_Toc280019679"/>
      <w:bookmarkStart w:id="336" w:name="_Toc280099579"/>
      <w:bookmarkStart w:id="337" w:name="_Toc280099700"/>
      <w:bookmarkStart w:id="338" w:name="_Toc280099763"/>
      <w:bookmarkStart w:id="339" w:name="_Toc279759417"/>
      <w:bookmarkStart w:id="340" w:name="_Toc279762614"/>
      <w:bookmarkStart w:id="341" w:name="_Toc280010085"/>
      <w:bookmarkStart w:id="342" w:name="_Toc280014088"/>
      <w:bookmarkStart w:id="343" w:name="_Toc280019680"/>
      <w:bookmarkStart w:id="344" w:name="_Toc280099580"/>
      <w:bookmarkStart w:id="345" w:name="_Toc280099701"/>
      <w:bookmarkStart w:id="346" w:name="_Toc280099764"/>
      <w:bookmarkStart w:id="347" w:name="_Toc279759418"/>
      <w:bookmarkStart w:id="348" w:name="_Toc279762615"/>
      <w:bookmarkStart w:id="349" w:name="_Toc280010086"/>
      <w:bookmarkStart w:id="350" w:name="_Toc280014089"/>
      <w:bookmarkStart w:id="351" w:name="_Toc280019681"/>
      <w:bookmarkStart w:id="352" w:name="_Toc280099581"/>
      <w:bookmarkStart w:id="353" w:name="_Toc280099702"/>
      <w:bookmarkStart w:id="354" w:name="_Toc280099765"/>
      <w:bookmarkStart w:id="355" w:name="_Toc279759419"/>
      <w:bookmarkStart w:id="356" w:name="_Toc279762616"/>
      <w:bookmarkStart w:id="357" w:name="_Toc280010087"/>
      <w:bookmarkStart w:id="358" w:name="_Toc280014090"/>
      <w:bookmarkStart w:id="359" w:name="_Toc280019682"/>
      <w:bookmarkStart w:id="360" w:name="_Toc280099582"/>
      <w:bookmarkStart w:id="361" w:name="_Toc280099703"/>
      <w:bookmarkStart w:id="362" w:name="_Toc280099766"/>
      <w:bookmarkStart w:id="363" w:name="_Toc279759420"/>
      <w:bookmarkStart w:id="364" w:name="_Toc279762617"/>
      <w:bookmarkStart w:id="365" w:name="_Toc280010088"/>
      <w:bookmarkStart w:id="366" w:name="_Toc280014091"/>
      <w:bookmarkStart w:id="367" w:name="_Toc280019683"/>
      <w:bookmarkStart w:id="368" w:name="_Toc280099583"/>
      <w:bookmarkStart w:id="369" w:name="_Toc280099704"/>
      <w:bookmarkStart w:id="370" w:name="_Toc280099767"/>
      <w:bookmarkStart w:id="371" w:name="_Toc279759421"/>
      <w:bookmarkStart w:id="372" w:name="_Toc279762618"/>
      <w:bookmarkStart w:id="373" w:name="_Toc280010089"/>
      <w:bookmarkStart w:id="374" w:name="_Toc280014092"/>
      <w:bookmarkStart w:id="375" w:name="_Toc280019684"/>
      <w:bookmarkStart w:id="376" w:name="_Toc280099584"/>
      <w:bookmarkStart w:id="377" w:name="_Toc280099705"/>
      <w:bookmarkStart w:id="378" w:name="_Toc280099768"/>
      <w:bookmarkStart w:id="379" w:name="_Toc279759422"/>
      <w:bookmarkStart w:id="380" w:name="_Toc279762619"/>
      <w:bookmarkStart w:id="381" w:name="_Toc280010090"/>
      <w:bookmarkStart w:id="382" w:name="_Toc280014093"/>
      <w:bookmarkStart w:id="383" w:name="_Toc280019685"/>
      <w:bookmarkStart w:id="384" w:name="_Toc280099585"/>
      <w:bookmarkStart w:id="385" w:name="_Toc280099706"/>
      <w:bookmarkStart w:id="386" w:name="_Toc280099769"/>
      <w:bookmarkStart w:id="387" w:name="_Toc279759423"/>
      <w:bookmarkStart w:id="388" w:name="_Toc279762620"/>
      <w:bookmarkStart w:id="389" w:name="_Toc280010091"/>
      <w:bookmarkStart w:id="390" w:name="_Toc280014094"/>
      <w:bookmarkStart w:id="391" w:name="_Toc280019686"/>
      <w:bookmarkStart w:id="392" w:name="_Toc280099586"/>
      <w:bookmarkStart w:id="393" w:name="_Toc280099707"/>
      <w:bookmarkStart w:id="394" w:name="_Toc280099770"/>
      <w:bookmarkStart w:id="395" w:name="_Toc279759424"/>
      <w:bookmarkStart w:id="396" w:name="_Toc279762621"/>
      <w:bookmarkStart w:id="397" w:name="_Toc280010092"/>
      <w:bookmarkStart w:id="398" w:name="_Toc280014095"/>
      <w:bookmarkStart w:id="399" w:name="_Toc280019687"/>
      <w:bookmarkStart w:id="400" w:name="_Toc280099587"/>
      <w:bookmarkStart w:id="401" w:name="_Toc280099708"/>
      <w:bookmarkStart w:id="402" w:name="_Toc280099771"/>
      <w:bookmarkStart w:id="403" w:name="_Toc279759425"/>
      <w:bookmarkStart w:id="404" w:name="_Toc279762622"/>
      <w:bookmarkStart w:id="405" w:name="_Toc280010093"/>
      <w:bookmarkStart w:id="406" w:name="_Toc280014096"/>
      <w:bookmarkStart w:id="407" w:name="_Toc280019688"/>
      <w:bookmarkStart w:id="408" w:name="_Toc280099588"/>
      <w:bookmarkStart w:id="409" w:name="_Toc280099709"/>
      <w:bookmarkStart w:id="410" w:name="_Toc280099772"/>
      <w:bookmarkStart w:id="411" w:name="_Toc279759426"/>
      <w:bookmarkStart w:id="412" w:name="_Toc279762623"/>
      <w:bookmarkStart w:id="413" w:name="_Toc280010094"/>
      <w:bookmarkStart w:id="414" w:name="_Toc280014097"/>
      <w:bookmarkStart w:id="415" w:name="_Toc280019689"/>
      <w:bookmarkStart w:id="416" w:name="_Toc280099589"/>
      <w:bookmarkStart w:id="417" w:name="_Toc280099710"/>
      <w:bookmarkStart w:id="418" w:name="_Toc280099773"/>
      <w:bookmarkStart w:id="419" w:name="_Toc279759427"/>
      <w:bookmarkStart w:id="420" w:name="_Toc279762624"/>
      <w:bookmarkStart w:id="421" w:name="_Toc280010095"/>
      <w:bookmarkStart w:id="422" w:name="_Toc280014098"/>
      <w:bookmarkStart w:id="423" w:name="_Toc280019690"/>
      <w:bookmarkStart w:id="424" w:name="_Toc280099590"/>
      <w:bookmarkStart w:id="425" w:name="_Toc280099711"/>
      <w:bookmarkStart w:id="426" w:name="_Toc280099774"/>
      <w:bookmarkStart w:id="427" w:name="_Toc279759428"/>
      <w:bookmarkStart w:id="428" w:name="_Toc279762625"/>
      <w:bookmarkStart w:id="429" w:name="_Toc280010096"/>
      <w:bookmarkStart w:id="430" w:name="_Toc280014099"/>
      <w:bookmarkStart w:id="431" w:name="_Toc280019691"/>
      <w:bookmarkStart w:id="432" w:name="_Toc280099591"/>
      <w:bookmarkStart w:id="433" w:name="_Toc280099712"/>
      <w:bookmarkStart w:id="434" w:name="_Toc280099775"/>
      <w:bookmarkStart w:id="435" w:name="_Toc279759429"/>
      <w:bookmarkStart w:id="436" w:name="_Toc279762626"/>
      <w:bookmarkStart w:id="437" w:name="_Toc280010097"/>
      <w:bookmarkStart w:id="438" w:name="_Toc280014100"/>
      <w:bookmarkStart w:id="439" w:name="_Toc280019692"/>
      <w:bookmarkStart w:id="440" w:name="_Toc280099592"/>
      <w:bookmarkStart w:id="441" w:name="_Toc280099713"/>
      <w:bookmarkStart w:id="442" w:name="_Toc280099776"/>
      <w:bookmarkStart w:id="443" w:name="_Toc279759430"/>
      <w:bookmarkStart w:id="444" w:name="_Toc279762627"/>
      <w:bookmarkStart w:id="445" w:name="_Toc280010098"/>
      <w:bookmarkStart w:id="446" w:name="_Toc280014101"/>
      <w:bookmarkStart w:id="447" w:name="_Toc280019693"/>
      <w:bookmarkStart w:id="448" w:name="_Toc280099593"/>
      <w:bookmarkStart w:id="449" w:name="_Toc280099714"/>
      <w:bookmarkStart w:id="450" w:name="_Toc280099777"/>
      <w:bookmarkStart w:id="451" w:name="_Toc279759431"/>
      <w:bookmarkStart w:id="452" w:name="_Toc279762628"/>
      <w:bookmarkStart w:id="453" w:name="_Toc280010099"/>
      <w:bookmarkStart w:id="454" w:name="_Toc280014102"/>
      <w:bookmarkStart w:id="455" w:name="_Toc280019694"/>
      <w:bookmarkStart w:id="456" w:name="_Toc280099594"/>
      <w:bookmarkStart w:id="457" w:name="_Toc280099715"/>
      <w:bookmarkStart w:id="458" w:name="_Toc280099778"/>
      <w:bookmarkStart w:id="459" w:name="_Toc279759432"/>
      <w:bookmarkStart w:id="460" w:name="_Toc279762629"/>
      <w:bookmarkStart w:id="461" w:name="_Toc280010100"/>
      <w:bookmarkStart w:id="462" w:name="_Toc280014103"/>
      <w:bookmarkStart w:id="463" w:name="_Toc280019695"/>
      <w:bookmarkStart w:id="464" w:name="_Toc280099595"/>
      <w:bookmarkStart w:id="465" w:name="_Toc280099716"/>
      <w:bookmarkStart w:id="466" w:name="_Toc280099779"/>
      <w:bookmarkStart w:id="467" w:name="_Toc277073697"/>
      <w:bookmarkStart w:id="468" w:name="_Toc277073728"/>
      <w:bookmarkStart w:id="469" w:name="_Toc277074089"/>
      <w:bookmarkStart w:id="470" w:name="_Ref277082636"/>
      <w:bookmarkStart w:id="471" w:name="_Toc379296416"/>
      <w:bookmarkStart w:id="472" w:name="_Ref433641354"/>
      <w:bookmarkStart w:id="473" w:name="_Toc433891258"/>
      <w:bookmarkStart w:id="474" w:name="_Toc433891342"/>
      <w:bookmarkStart w:id="475" w:name="_Toc433891415"/>
      <w:bookmarkStart w:id="476" w:name="_Toc433891529"/>
      <w:bookmarkStart w:id="477" w:name="_Toc433891695"/>
      <w:bookmarkStart w:id="478" w:name="_Toc433895487"/>
      <w:bookmarkStart w:id="479" w:name="_Ref441065044"/>
      <w:bookmarkStart w:id="480" w:name="_Ref455493974"/>
      <w:bookmarkStart w:id="481" w:name="_Toc131525841"/>
      <w:bookmarkStart w:id="482" w:name="QA"/>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Pr="00850DFE">
        <w:lastRenderedPageBreak/>
        <w:t xml:space="preserve">Contractor’s </w:t>
      </w:r>
      <w:r w:rsidR="006834E8" w:rsidRPr="00850DFE">
        <w:t>Q</w:t>
      </w:r>
      <w:r w:rsidR="00AE1CBE" w:rsidRPr="00850DFE">
        <w:t>uality Assurance</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4A082DCA" w14:textId="35BA9E5F" w:rsidR="003C10F2" w:rsidRPr="00850DFE" w:rsidRDefault="00174E6F" w:rsidP="00C7660C">
      <w:pPr>
        <w:pStyle w:val="QALevel1"/>
      </w:pPr>
      <w:bookmarkStart w:id="483" w:name="_Toc131525842"/>
      <w:bookmarkEnd w:id="482"/>
      <w:r w:rsidRPr="00850DFE">
        <w:t>Introduction</w:t>
      </w:r>
      <w:bookmarkEnd w:id="483"/>
    </w:p>
    <w:p w14:paraId="003297F1" w14:textId="663AAC8D" w:rsidR="004F7396" w:rsidRPr="00850DFE" w:rsidRDefault="00EE039C" w:rsidP="004F7396">
      <w:pPr>
        <w:pStyle w:val="QALevel2"/>
      </w:pPr>
      <w:r w:rsidRPr="00850DFE">
        <w:t>An o</w:t>
      </w:r>
      <w:r w:rsidR="004F7396" w:rsidRPr="00850DFE">
        <w:t xml:space="preserve">n-going Quality Assurance </w:t>
      </w:r>
      <w:r w:rsidRPr="00850DFE">
        <w:t xml:space="preserve">regime </w:t>
      </w:r>
      <w:r w:rsidR="004F7396" w:rsidRPr="00850DFE">
        <w:t xml:space="preserve">shall be applied to ensure that the data provided by the Equipment remains valid throughout the Accreditation Period. In addition to the specific processes described below, the Contractor’s documented Quality Assurance regime </w:t>
      </w:r>
      <w:r w:rsidR="001B78D5" w:rsidRPr="00850DFE">
        <w:t xml:space="preserve">shall </w:t>
      </w:r>
      <w:r w:rsidR="004F7396" w:rsidRPr="00850DFE">
        <w:t>cover all aspects of the surveys including, but not limited to:</w:t>
      </w:r>
    </w:p>
    <w:p w14:paraId="2FFBAEE0" w14:textId="7F424325" w:rsidR="004F7396" w:rsidRPr="00850DFE" w:rsidRDefault="004F7396" w:rsidP="00183EF3">
      <w:pPr>
        <w:pStyle w:val="BodyList"/>
        <w:ind w:left="851" w:hanging="284"/>
      </w:pPr>
      <w:r w:rsidRPr="00850DFE">
        <w:t>Equipment operation and maintenance</w:t>
      </w:r>
      <w:r w:rsidR="002423F7">
        <w:t xml:space="preserve">, including </w:t>
      </w:r>
      <w:r w:rsidR="002423F7" w:rsidRPr="00C471FD">
        <w:t xml:space="preserve">inspection of the Equipment </w:t>
      </w:r>
      <w:r w:rsidR="0036683C">
        <w:t xml:space="preserve">to check for </w:t>
      </w:r>
      <w:r w:rsidR="002423F7" w:rsidRPr="00C471FD">
        <w:t xml:space="preserve">defects and that the Equipment and all of its Systems are operating </w:t>
      </w:r>
      <w:proofErr w:type="gramStart"/>
      <w:r w:rsidR="002423F7" w:rsidRPr="00C471FD">
        <w:t>correctly</w:t>
      </w:r>
      <w:proofErr w:type="gramEnd"/>
    </w:p>
    <w:p w14:paraId="6570954D" w14:textId="68D29E4C" w:rsidR="004F7396" w:rsidRPr="00850DFE" w:rsidRDefault="004F7396" w:rsidP="00183EF3">
      <w:pPr>
        <w:pStyle w:val="BodyList"/>
        <w:ind w:left="851" w:hanging="284"/>
      </w:pPr>
      <w:r w:rsidRPr="00850DFE">
        <w:t xml:space="preserve">Calibration </w:t>
      </w:r>
      <w:r w:rsidR="00DD7367" w:rsidRPr="00850DFE">
        <w:t xml:space="preserve">and servicing </w:t>
      </w:r>
      <w:r w:rsidRPr="00850DFE">
        <w:t>of the Equipment</w:t>
      </w:r>
      <w:r w:rsidR="002D4EE5" w:rsidRPr="001A2E30">
        <w:t>.</w:t>
      </w:r>
    </w:p>
    <w:p w14:paraId="2B1C8F9A" w14:textId="0580509F" w:rsidR="004F7396" w:rsidRPr="00850DFE" w:rsidRDefault="004F7396" w:rsidP="00183EF3">
      <w:pPr>
        <w:pStyle w:val="BodyList"/>
        <w:ind w:left="851" w:hanging="284"/>
      </w:pPr>
      <w:r w:rsidRPr="00850DFE">
        <w:t xml:space="preserve">Driver and operator training and instruction – </w:t>
      </w:r>
      <w:r w:rsidR="00EE039C" w:rsidRPr="00850DFE">
        <w:t xml:space="preserve">the Equipment </w:t>
      </w:r>
      <w:r w:rsidR="003A6C64" w:rsidRPr="00850DFE">
        <w:t xml:space="preserve">shall </w:t>
      </w:r>
      <w:r w:rsidR="00EE039C" w:rsidRPr="00850DFE">
        <w:t xml:space="preserve">only be driven and operated by </w:t>
      </w:r>
      <w:r w:rsidRPr="00850DFE">
        <w:t xml:space="preserve">competent </w:t>
      </w:r>
      <w:proofErr w:type="gramStart"/>
      <w:r w:rsidR="00EE039C" w:rsidRPr="00850DFE">
        <w:t>personnel</w:t>
      </w:r>
      <w:proofErr w:type="gramEnd"/>
    </w:p>
    <w:p w14:paraId="01BDDE9E" w14:textId="77777777" w:rsidR="004F7396" w:rsidRPr="00850DFE" w:rsidRDefault="004F7396" w:rsidP="00183EF3">
      <w:pPr>
        <w:pStyle w:val="BodyList"/>
        <w:ind w:left="851" w:hanging="284"/>
      </w:pPr>
      <w:r w:rsidRPr="00850DFE">
        <w:t>Survey operation and record keeping</w:t>
      </w:r>
    </w:p>
    <w:p w14:paraId="6C11F471" w14:textId="77777777" w:rsidR="004F7396" w:rsidRPr="00850DFE" w:rsidRDefault="004F7396" w:rsidP="00183EF3">
      <w:pPr>
        <w:pStyle w:val="BodyList"/>
        <w:ind w:left="851" w:hanging="284"/>
      </w:pPr>
      <w:r w:rsidRPr="00850DFE">
        <w:t>Data recording, processing, and analysis</w:t>
      </w:r>
    </w:p>
    <w:p w14:paraId="07DB70DE" w14:textId="73FA80A6" w:rsidR="004F7396" w:rsidRDefault="00487454" w:rsidP="00EA5098">
      <w:pPr>
        <w:pStyle w:val="BodyList"/>
        <w:ind w:left="851" w:hanging="284"/>
      </w:pPr>
      <w:r>
        <w:t>Fitting and d</w:t>
      </w:r>
      <w:r w:rsidR="004F7396" w:rsidRPr="00850DFE">
        <w:t>elivery of Survey Data</w:t>
      </w:r>
    </w:p>
    <w:p w14:paraId="5B6853AA" w14:textId="3E9B621C" w:rsidR="0044645F" w:rsidRDefault="00DB0E2D" w:rsidP="001543ED">
      <w:pPr>
        <w:pStyle w:val="BodyList"/>
        <w:numPr>
          <w:ilvl w:val="0"/>
          <w:numId w:val="0"/>
        </w:numPr>
        <w:ind w:left="851"/>
      </w:pPr>
      <w:r>
        <w:t>Undertaking Primary Checks, as described in</w:t>
      </w:r>
      <w:r w:rsidR="00611741">
        <w:t xml:space="preserve"> </w:t>
      </w:r>
      <w:r w:rsidR="00611741">
        <w:fldChar w:fldCharType="begin"/>
      </w:r>
      <w:r w:rsidR="00611741">
        <w:instrText xml:space="preserve"> REF _Ref131498629 \r \h </w:instrText>
      </w:r>
      <w:r w:rsidR="00611741">
        <w:fldChar w:fldCharType="separate"/>
      </w:r>
      <w:r w:rsidR="003C685A">
        <w:t>F.2</w:t>
      </w:r>
      <w:r w:rsidR="00611741">
        <w:fldChar w:fldCharType="end"/>
      </w:r>
      <w:r>
        <w:t>.</w:t>
      </w:r>
    </w:p>
    <w:p w14:paraId="5F348678" w14:textId="45595D97" w:rsidR="00E52F50" w:rsidRPr="00487454" w:rsidRDefault="00E52F50" w:rsidP="00487454">
      <w:pPr>
        <w:pStyle w:val="QALevel1"/>
      </w:pPr>
      <w:bookmarkStart w:id="484" w:name="_Toc131508539"/>
      <w:bookmarkStart w:id="485" w:name="_Toc131508650"/>
      <w:bookmarkStart w:id="486" w:name="_Toc131508761"/>
      <w:bookmarkStart w:id="487" w:name="_Toc131518462"/>
      <w:bookmarkStart w:id="488" w:name="_Toc131518596"/>
      <w:bookmarkStart w:id="489" w:name="_Toc131508540"/>
      <w:bookmarkStart w:id="490" w:name="_Toc131508651"/>
      <w:bookmarkStart w:id="491" w:name="_Toc131508762"/>
      <w:bookmarkStart w:id="492" w:name="_Toc131518463"/>
      <w:bookmarkStart w:id="493" w:name="_Toc131518597"/>
      <w:bookmarkStart w:id="494" w:name="_Toc131508541"/>
      <w:bookmarkStart w:id="495" w:name="_Toc131508652"/>
      <w:bookmarkStart w:id="496" w:name="_Toc131508763"/>
      <w:bookmarkStart w:id="497" w:name="_Toc131518464"/>
      <w:bookmarkStart w:id="498" w:name="_Toc131518598"/>
      <w:bookmarkStart w:id="499" w:name="_Toc131508542"/>
      <w:bookmarkStart w:id="500" w:name="_Toc131508653"/>
      <w:bookmarkStart w:id="501" w:name="_Toc131508764"/>
      <w:bookmarkStart w:id="502" w:name="_Toc131518465"/>
      <w:bookmarkStart w:id="503" w:name="_Toc131518599"/>
      <w:bookmarkStart w:id="504" w:name="_Toc131508543"/>
      <w:bookmarkStart w:id="505" w:name="_Toc131508654"/>
      <w:bookmarkStart w:id="506" w:name="_Toc131508765"/>
      <w:bookmarkStart w:id="507" w:name="_Toc131518466"/>
      <w:bookmarkStart w:id="508" w:name="_Toc131518600"/>
      <w:bookmarkStart w:id="509" w:name="_Toc131508544"/>
      <w:bookmarkStart w:id="510" w:name="_Toc131508655"/>
      <w:bookmarkStart w:id="511" w:name="_Toc131508766"/>
      <w:bookmarkStart w:id="512" w:name="_Toc131518467"/>
      <w:bookmarkStart w:id="513" w:name="_Toc131518601"/>
      <w:bookmarkStart w:id="514" w:name="_Toc131508545"/>
      <w:bookmarkStart w:id="515" w:name="_Toc131508656"/>
      <w:bookmarkStart w:id="516" w:name="_Toc131508767"/>
      <w:bookmarkStart w:id="517" w:name="_Toc131518468"/>
      <w:bookmarkStart w:id="518" w:name="_Toc131518602"/>
      <w:bookmarkStart w:id="519" w:name="_Toc131508546"/>
      <w:bookmarkStart w:id="520" w:name="_Toc131508657"/>
      <w:bookmarkStart w:id="521" w:name="_Toc131508768"/>
      <w:bookmarkStart w:id="522" w:name="_Toc131518469"/>
      <w:bookmarkStart w:id="523" w:name="_Toc131518603"/>
      <w:bookmarkStart w:id="524" w:name="_Toc131508547"/>
      <w:bookmarkStart w:id="525" w:name="_Toc131508658"/>
      <w:bookmarkStart w:id="526" w:name="_Toc131508769"/>
      <w:bookmarkStart w:id="527" w:name="_Toc131518470"/>
      <w:bookmarkStart w:id="528" w:name="_Toc131518604"/>
      <w:bookmarkStart w:id="529" w:name="_Toc131508548"/>
      <w:bookmarkStart w:id="530" w:name="_Toc131508659"/>
      <w:bookmarkStart w:id="531" w:name="_Toc131508770"/>
      <w:bookmarkStart w:id="532" w:name="_Toc131518471"/>
      <w:bookmarkStart w:id="533" w:name="_Toc131518605"/>
      <w:bookmarkStart w:id="534" w:name="_Toc131508549"/>
      <w:bookmarkStart w:id="535" w:name="_Toc131508660"/>
      <w:bookmarkStart w:id="536" w:name="_Toc131508771"/>
      <w:bookmarkStart w:id="537" w:name="_Toc131518472"/>
      <w:bookmarkStart w:id="538" w:name="_Toc131518606"/>
      <w:bookmarkStart w:id="539" w:name="_Toc131508550"/>
      <w:bookmarkStart w:id="540" w:name="_Toc131508661"/>
      <w:bookmarkStart w:id="541" w:name="_Toc131508772"/>
      <w:bookmarkStart w:id="542" w:name="_Toc131518473"/>
      <w:bookmarkStart w:id="543" w:name="_Toc131518607"/>
      <w:bookmarkStart w:id="544" w:name="_Toc131508551"/>
      <w:bookmarkStart w:id="545" w:name="_Toc131508662"/>
      <w:bookmarkStart w:id="546" w:name="_Toc131508773"/>
      <w:bookmarkStart w:id="547" w:name="_Toc131518474"/>
      <w:bookmarkStart w:id="548" w:name="_Toc131518608"/>
      <w:bookmarkStart w:id="549" w:name="_Toc131508552"/>
      <w:bookmarkStart w:id="550" w:name="_Toc131508663"/>
      <w:bookmarkStart w:id="551" w:name="_Toc131508774"/>
      <w:bookmarkStart w:id="552" w:name="_Toc131518475"/>
      <w:bookmarkStart w:id="553" w:name="_Toc131518609"/>
      <w:bookmarkStart w:id="554" w:name="_Toc131508553"/>
      <w:bookmarkStart w:id="555" w:name="_Toc131508664"/>
      <w:bookmarkStart w:id="556" w:name="_Toc131508775"/>
      <w:bookmarkStart w:id="557" w:name="_Toc131518476"/>
      <w:bookmarkStart w:id="558" w:name="_Toc131518610"/>
      <w:bookmarkStart w:id="559" w:name="_Toc131508554"/>
      <w:bookmarkStart w:id="560" w:name="_Toc131508665"/>
      <w:bookmarkStart w:id="561" w:name="_Toc131508776"/>
      <w:bookmarkStart w:id="562" w:name="_Toc131518477"/>
      <w:bookmarkStart w:id="563" w:name="_Toc131518611"/>
      <w:bookmarkStart w:id="564" w:name="_Toc440368893"/>
      <w:bookmarkStart w:id="565" w:name="_Ref131498629"/>
      <w:bookmarkStart w:id="566" w:name="_Toc131525843"/>
      <w:bookmarkStart w:id="567" w:name="_Toc433891260"/>
      <w:bookmarkStart w:id="568" w:name="_Toc433891344"/>
      <w:bookmarkStart w:id="569" w:name="_Toc433891417"/>
      <w:bookmarkStart w:id="570" w:name="_Toc433891531"/>
      <w:bookmarkStart w:id="571" w:name="_Toc433891697"/>
      <w:bookmarkStart w:id="572" w:name="_Toc433895489"/>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rsidRPr="00487454">
        <w:t xml:space="preserve">Contractor’s </w:t>
      </w:r>
      <w:bookmarkEnd w:id="564"/>
      <w:r w:rsidR="00BA36D5" w:rsidRPr="00487454">
        <w:t>Primary Check</w:t>
      </w:r>
      <w:bookmarkEnd w:id="565"/>
      <w:bookmarkEnd w:id="566"/>
    </w:p>
    <w:p w14:paraId="1F1F3DCA" w14:textId="3D0E0427" w:rsidR="00B27B1A" w:rsidRPr="000C4004" w:rsidRDefault="00B27B1A" w:rsidP="00B27B1A">
      <w:pPr>
        <w:pStyle w:val="QALevel2"/>
        <w:rPr>
          <w:b/>
          <w:bCs/>
        </w:rPr>
      </w:pPr>
      <w:r>
        <w:rPr>
          <w:b/>
          <w:bCs/>
        </w:rPr>
        <w:t>General</w:t>
      </w:r>
    </w:p>
    <w:p w14:paraId="0C92272F" w14:textId="561C64FF" w:rsidR="00B27B1A" w:rsidRPr="00C471FD" w:rsidRDefault="00B27B1A" w:rsidP="00B27B1A">
      <w:pPr>
        <w:pStyle w:val="QALevel3"/>
      </w:pPr>
      <w:r>
        <w:t xml:space="preserve">The </w:t>
      </w:r>
      <w:r w:rsidR="00C071AE" w:rsidRPr="001A2E30">
        <w:t>Contractor’s</w:t>
      </w:r>
      <w:r w:rsidR="00C071AE">
        <w:t xml:space="preserve"> </w:t>
      </w:r>
      <w:r>
        <w:t>Primary</w:t>
      </w:r>
      <w:r w:rsidRPr="00C471FD">
        <w:t xml:space="preserve"> Check provide</w:t>
      </w:r>
      <w:r>
        <w:t>s</w:t>
      </w:r>
      <w:r w:rsidRPr="00C471FD">
        <w:t xml:space="preserve"> long term monitoring of the Equipment and check</w:t>
      </w:r>
      <w:r>
        <w:t>s</w:t>
      </w:r>
      <w:r w:rsidRPr="00C471FD">
        <w:t xml:space="preserve"> the performance of the Equipment since the last Accreditation/Re-accreditation Assessment. The Check </w:t>
      </w:r>
      <w:r w:rsidR="00BF2642">
        <w:t>can</w:t>
      </w:r>
      <w:r w:rsidRPr="00C471FD">
        <w:t xml:space="preserve"> also incorporate calibration of the location referencing (distance) System</w:t>
      </w:r>
      <w:r w:rsidR="00BF2642">
        <w:t>, when</w:t>
      </w:r>
      <w:r w:rsidRPr="00C471FD">
        <w:t xml:space="preserve"> required.</w:t>
      </w:r>
    </w:p>
    <w:p w14:paraId="5DF5DD69" w14:textId="5F53D4C8" w:rsidR="00B27B1A" w:rsidRPr="00C471FD" w:rsidRDefault="00C071AE" w:rsidP="00B27B1A">
      <w:pPr>
        <w:pStyle w:val="QALevel3"/>
      </w:pPr>
      <w:r w:rsidRPr="001A2E30">
        <w:t>Contractor’s</w:t>
      </w:r>
      <w:r>
        <w:t xml:space="preserve"> </w:t>
      </w:r>
      <w:r w:rsidR="00B27B1A">
        <w:t xml:space="preserve">Primary </w:t>
      </w:r>
      <w:r w:rsidR="00B27B1A" w:rsidRPr="00C471FD">
        <w:t xml:space="preserve">Checks shall be carried out </w:t>
      </w:r>
      <w:r w:rsidR="00B27B1A">
        <w:t xml:space="preserve">at least </w:t>
      </w:r>
      <w:r w:rsidR="00B27B1A" w:rsidRPr="00D81CDA">
        <w:rPr>
          <w:highlight w:val="yellow"/>
        </w:rPr>
        <w:t>every 28 days</w:t>
      </w:r>
      <w:r w:rsidR="003072E1">
        <w:t xml:space="preserve"> for any period in which the Equipment is in use.</w:t>
      </w:r>
    </w:p>
    <w:p w14:paraId="1EAE3AC7" w14:textId="4721CAED" w:rsidR="002C3312" w:rsidRPr="00183EF3" w:rsidRDefault="004755B2" w:rsidP="00E52F50">
      <w:pPr>
        <w:pStyle w:val="QALevel2"/>
        <w:rPr>
          <w:b/>
          <w:bCs/>
        </w:rPr>
      </w:pPr>
      <w:r>
        <w:rPr>
          <w:b/>
          <w:bCs/>
        </w:rPr>
        <w:t>Check</w:t>
      </w:r>
      <w:r w:rsidR="002C3312" w:rsidRPr="00183EF3">
        <w:rPr>
          <w:b/>
          <w:bCs/>
        </w:rPr>
        <w:t xml:space="preserve"> Site</w:t>
      </w:r>
    </w:p>
    <w:p w14:paraId="00AA27C8" w14:textId="740E1729" w:rsidR="00701AB8" w:rsidRDefault="001B78D5" w:rsidP="00E52F50">
      <w:pPr>
        <w:pStyle w:val="QALevel2"/>
      </w:pPr>
      <w:r w:rsidRPr="001A2E30">
        <w:t>T</w:t>
      </w:r>
      <w:r w:rsidR="00E52F50" w:rsidRPr="001A2E30">
        <w:t xml:space="preserve">he Contractor </w:t>
      </w:r>
      <w:r w:rsidRPr="001A2E30">
        <w:t xml:space="preserve">shall </w:t>
      </w:r>
      <w:r w:rsidR="00E52F50" w:rsidRPr="001A2E30">
        <w:t xml:space="preserve">establish </w:t>
      </w:r>
      <w:r w:rsidR="005F48E2">
        <w:t>at least one</w:t>
      </w:r>
      <w:r w:rsidR="00CF2E4F" w:rsidRPr="001A2E30">
        <w:t xml:space="preserve"> test site</w:t>
      </w:r>
      <w:r w:rsidR="005F48E2">
        <w:t xml:space="preserve"> as a </w:t>
      </w:r>
      <w:r w:rsidR="00FD27DF" w:rsidRPr="001A2E30">
        <w:t xml:space="preserve">Contractor’s </w:t>
      </w:r>
      <w:r w:rsidR="007A53E4">
        <w:t>Primary Check</w:t>
      </w:r>
      <w:r w:rsidR="007A53E4" w:rsidRPr="001A2E30">
        <w:t xml:space="preserve"> </w:t>
      </w:r>
      <w:r w:rsidR="00FD27DF" w:rsidRPr="001A2E30">
        <w:t>site</w:t>
      </w:r>
      <w:r w:rsidR="00430B02" w:rsidRPr="001A2E30">
        <w:t xml:space="preserve">. </w:t>
      </w:r>
      <w:r w:rsidR="00701AB8">
        <w:t xml:space="preserve">The </w:t>
      </w:r>
      <w:r w:rsidR="00701AB8" w:rsidRPr="001A2E30">
        <w:t>site provide</w:t>
      </w:r>
      <w:r w:rsidR="00DB02BF">
        <w:t>s</w:t>
      </w:r>
      <w:r w:rsidR="00701AB8" w:rsidRPr="001A2E30">
        <w:t xml:space="preserve"> a reference site for monitoring the performance of the Equipment since the last successful Accreditation or Re-accreditation of the Equipment</w:t>
      </w:r>
      <w:r w:rsidR="00F6265D">
        <w:t>.</w:t>
      </w:r>
    </w:p>
    <w:p w14:paraId="6D576381" w14:textId="712C9915" w:rsidR="00DB02BF" w:rsidRPr="001A2E30" w:rsidRDefault="00DB02BF" w:rsidP="00183EF3">
      <w:pPr>
        <w:pStyle w:val="QALevel2"/>
      </w:pPr>
      <w:r w:rsidRPr="001A2E30">
        <w:t>Typically</w:t>
      </w:r>
      <w:r w:rsidR="00F6265D">
        <w:t>,</w:t>
      </w:r>
      <w:r w:rsidRPr="001A2E30">
        <w:t xml:space="preserve"> the site would be close to the Contractor’s base where measurements can be taken safely and without unreasonable disruption to other users of the site. The site shall contain:</w:t>
      </w:r>
    </w:p>
    <w:p w14:paraId="7D6AB68F" w14:textId="2EABDEA7" w:rsidR="00DB02BF" w:rsidRPr="001A2E30" w:rsidRDefault="00A07B0B" w:rsidP="00DB02BF">
      <w:pPr>
        <w:pStyle w:val="BodyList"/>
        <w:ind w:left="851" w:hanging="284"/>
      </w:pPr>
      <w:r>
        <w:t>A</w:t>
      </w:r>
      <w:r w:rsidR="00DB02BF" w:rsidRPr="001A2E30">
        <w:t xml:space="preserve"> length of at least 400m of straight and level pavement for the assessment and calibration of distance measurements. </w:t>
      </w:r>
    </w:p>
    <w:p w14:paraId="01EA7441" w14:textId="3F2B2FB8" w:rsidR="00DB02BF" w:rsidRPr="001A2E30" w:rsidRDefault="00DB02BF" w:rsidP="00DB02BF">
      <w:pPr>
        <w:pStyle w:val="BodyList"/>
        <w:ind w:left="851" w:hanging="284"/>
      </w:pPr>
      <w:r w:rsidRPr="001A2E30">
        <w:t>Ideally</w:t>
      </w:r>
      <w:r w:rsidR="00A07B0B">
        <w:t>,</w:t>
      </w:r>
      <w:r w:rsidRPr="001A2E30">
        <w:t xml:space="preserve"> a range of ride quality</w:t>
      </w:r>
      <w:r w:rsidR="00F6265D">
        <w:t xml:space="preserve"> (</w:t>
      </w:r>
      <w:proofErr w:type="gramStart"/>
      <w:r w:rsidR="00723614">
        <w:t>i.e.</w:t>
      </w:r>
      <w:proofErr w:type="gramEnd"/>
      <w:r w:rsidR="00723614">
        <w:t xml:space="preserve"> to provide a range of </w:t>
      </w:r>
      <w:proofErr w:type="spellStart"/>
      <w:r w:rsidR="00723614">
        <w:t>eLPVs</w:t>
      </w:r>
      <w:proofErr w:type="spellEnd"/>
      <w:r w:rsidR="00723614">
        <w:t>)</w:t>
      </w:r>
    </w:p>
    <w:p w14:paraId="0B33BE53" w14:textId="2BC7425A" w:rsidR="00E52F50" w:rsidRPr="001A2E30" w:rsidRDefault="00B41190" w:rsidP="00E52F50">
      <w:pPr>
        <w:pStyle w:val="QALevel2"/>
      </w:pPr>
      <w:r>
        <w:t xml:space="preserve">To accommodate testing carried </w:t>
      </w:r>
      <w:r w:rsidR="00D83EF0">
        <w:t xml:space="preserve">out </w:t>
      </w:r>
      <w:r>
        <w:t xml:space="preserve">across the </w:t>
      </w:r>
      <w:r w:rsidR="00D83EF0">
        <w:t>network (</w:t>
      </w:r>
      <w:r w:rsidR="00C071AE">
        <w:t xml:space="preserve">which may </w:t>
      </w:r>
      <w:r w:rsidR="00D83EF0">
        <w:t>mak</w:t>
      </w:r>
      <w:r w:rsidR="00C071AE">
        <w:t>e</w:t>
      </w:r>
      <w:r w:rsidR="00D83EF0">
        <w:t xml:space="preserve"> it impractical to return to the </w:t>
      </w:r>
      <w:r w:rsidR="00D83EF0" w:rsidRPr="001A2E30">
        <w:t>Contractor’s base</w:t>
      </w:r>
      <w:r w:rsidR="00D83EF0">
        <w:t xml:space="preserve"> to carry out </w:t>
      </w:r>
      <w:r w:rsidR="00C071AE">
        <w:t xml:space="preserve">a </w:t>
      </w:r>
      <w:r w:rsidR="00C071AE" w:rsidRPr="001A2E30">
        <w:t>Contractor’s</w:t>
      </w:r>
      <w:r w:rsidR="00C071AE">
        <w:t xml:space="preserve"> </w:t>
      </w:r>
      <w:r w:rsidR="00D83EF0">
        <w:t xml:space="preserve">Primary </w:t>
      </w:r>
      <w:r w:rsidR="00757EC5">
        <w:t>C</w:t>
      </w:r>
      <w:r w:rsidR="00D83EF0">
        <w:t>heck), i</w:t>
      </w:r>
      <w:r w:rsidRPr="001A2E30">
        <w:t xml:space="preserve">t may be necessary </w:t>
      </w:r>
      <w:r w:rsidR="0013595B">
        <w:t xml:space="preserve">to have more than one </w:t>
      </w:r>
      <w:r w:rsidR="0013595B" w:rsidRPr="001A2E30">
        <w:t xml:space="preserve">Contractor’s </w:t>
      </w:r>
      <w:r w:rsidR="0013595B">
        <w:t>Primary Check</w:t>
      </w:r>
      <w:r w:rsidR="0013595B" w:rsidRPr="001A2E30">
        <w:t xml:space="preserve"> site</w:t>
      </w:r>
      <w:r w:rsidR="0013595B">
        <w:t>.</w:t>
      </w:r>
      <w:r w:rsidR="0013595B" w:rsidRPr="001A2E30" w:rsidDel="0013595B">
        <w:t xml:space="preserve"> </w:t>
      </w:r>
      <w:r w:rsidR="00BD2785">
        <w:t>Furthermore, i</w:t>
      </w:r>
      <w:r w:rsidR="00E52F50" w:rsidRPr="001A2E30">
        <w:t xml:space="preserve">f the condition of </w:t>
      </w:r>
      <w:r w:rsidR="0097701C" w:rsidRPr="001A2E30">
        <w:t xml:space="preserve">a </w:t>
      </w:r>
      <w:r w:rsidR="00757EC5">
        <w:t>Check</w:t>
      </w:r>
      <w:r w:rsidR="00757EC5" w:rsidRPr="001A2E30">
        <w:t xml:space="preserve"> </w:t>
      </w:r>
      <w:r w:rsidR="00757EC5">
        <w:t>s</w:t>
      </w:r>
      <w:r w:rsidR="0097701C" w:rsidRPr="001A2E30">
        <w:t xml:space="preserve">ite </w:t>
      </w:r>
      <w:r w:rsidR="00E52F50" w:rsidRPr="001A2E30">
        <w:t xml:space="preserve">is affected by maintenance or other external factors the Contractor may </w:t>
      </w:r>
      <w:r w:rsidR="00CC12BE">
        <w:t>need</w:t>
      </w:r>
      <w:r w:rsidR="00E52F50" w:rsidRPr="001A2E30">
        <w:t xml:space="preserve"> to </w:t>
      </w:r>
      <w:r w:rsidR="00E9217E">
        <w:t>re-</w:t>
      </w:r>
      <w:r w:rsidR="00E52F50" w:rsidRPr="001A2E30">
        <w:t xml:space="preserve">establish the </w:t>
      </w:r>
      <w:r w:rsidR="00E9217E">
        <w:t xml:space="preserve">Reference </w:t>
      </w:r>
      <w:proofErr w:type="gramStart"/>
      <w:r w:rsidR="00E9217E">
        <w:t>Data</w:t>
      </w:r>
      <w:r w:rsidR="00CC12BE">
        <w:t>,</w:t>
      </w:r>
      <w:r w:rsidR="00E9217E">
        <w:t xml:space="preserve"> </w:t>
      </w:r>
      <w:r w:rsidR="00E52F50" w:rsidRPr="001A2E30">
        <w:t>or</w:t>
      </w:r>
      <w:proofErr w:type="gramEnd"/>
      <w:r w:rsidR="00E52F50" w:rsidRPr="001A2E30">
        <w:t xml:space="preserve"> establish another site.</w:t>
      </w:r>
      <w:r w:rsidR="00E9217E">
        <w:t xml:space="preserve"> </w:t>
      </w:r>
      <w:r w:rsidR="00C52054">
        <w:t xml:space="preserve">Having a second </w:t>
      </w:r>
      <w:r w:rsidR="00C52054" w:rsidRPr="001A2E30">
        <w:t xml:space="preserve">Contractor’s </w:t>
      </w:r>
      <w:r w:rsidR="00C52054">
        <w:t>Primary Check</w:t>
      </w:r>
      <w:r w:rsidR="00C52054" w:rsidRPr="001A2E30">
        <w:t xml:space="preserve"> site</w:t>
      </w:r>
      <w:r w:rsidR="00C52054">
        <w:t xml:space="preserve"> would reduce the risks presented </w:t>
      </w:r>
      <w:proofErr w:type="gramStart"/>
      <w:r w:rsidR="00C52054">
        <w:t>as a result of</w:t>
      </w:r>
      <w:proofErr w:type="gramEnd"/>
      <w:r w:rsidR="00C52054">
        <w:t xml:space="preserve"> changes to a single site.</w:t>
      </w:r>
    </w:p>
    <w:p w14:paraId="54AF284C" w14:textId="77777777" w:rsidR="005E38B6" w:rsidRPr="001A2E30" w:rsidRDefault="005E38B6" w:rsidP="005E38B6">
      <w:pPr>
        <w:pStyle w:val="QALevel2"/>
      </w:pPr>
      <w:r w:rsidRPr="001A2E30">
        <w:t>The site</w:t>
      </w:r>
      <w:r>
        <w:t>(</w:t>
      </w:r>
      <w:r w:rsidRPr="001A2E30">
        <w:t>s</w:t>
      </w:r>
      <w:r>
        <w:t>)</w:t>
      </w:r>
      <w:r w:rsidRPr="001A2E30">
        <w:t xml:space="preserve"> chosen by the Contractor should be reported to the Auditor. The sites may be subject to monitoring by the Auditor.</w:t>
      </w:r>
    </w:p>
    <w:p w14:paraId="44207814" w14:textId="16494573" w:rsidR="00F241CA" w:rsidRPr="00183EF3" w:rsidRDefault="004755B2" w:rsidP="00E52F50">
      <w:pPr>
        <w:pStyle w:val="QALevel2"/>
        <w:rPr>
          <w:b/>
          <w:bCs/>
        </w:rPr>
      </w:pPr>
      <w:r>
        <w:rPr>
          <w:b/>
          <w:bCs/>
        </w:rPr>
        <w:t>C</w:t>
      </w:r>
      <w:r w:rsidRPr="00183EF3">
        <w:rPr>
          <w:b/>
          <w:bCs/>
        </w:rPr>
        <w:t>heck</w:t>
      </w:r>
      <w:r w:rsidR="00F241CA" w:rsidRPr="00183EF3">
        <w:rPr>
          <w:b/>
          <w:bCs/>
        </w:rPr>
        <w:t xml:space="preserve"> Site Reference Data</w:t>
      </w:r>
    </w:p>
    <w:p w14:paraId="7A3D1504" w14:textId="7C1288E2" w:rsidR="00CB1A29" w:rsidRDefault="00F6430A" w:rsidP="002F56D9">
      <w:pPr>
        <w:pStyle w:val="QALevel2"/>
      </w:pPr>
      <w:r w:rsidRPr="001A2E30">
        <w:t>R</w:t>
      </w:r>
      <w:r w:rsidR="00D74DD4" w:rsidRPr="001A2E30">
        <w:t xml:space="preserve">eference </w:t>
      </w:r>
      <w:r w:rsidRPr="001A2E30">
        <w:t xml:space="preserve">data </w:t>
      </w:r>
      <w:r w:rsidR="00A525FE">
        <w:t>sh</w:t>
      </w:r>
      <w:r w:rsidRPr="001A2E30">
        <w:t xml:space="preserve">ould be obtained by carrying out a </w:t>
      </w:r>
      <w:r w:rsidR="00D74DD4" w:rsidRPr="001A2E30">
        <w:t xml:space="preserve">survey on the site within </w:t>
      </w:r>
      <w:r w:rsidR="00D2055A">
        <w:t>14</w:t>
      </w:r>
      <w:r w:rsidR="00D2055A" w:rsidRPr="001A2E30">
        <w:t xml:space="preserve"> </w:t>
      </w:r>
      <w:r w:rsidR="00D74DD4" w:rsidRPr="001A2E30">
        <w:t>days of successfully ca</w:t>
      </w:r>
      <w:r w:rsidR="00BE73F1" w:rsidRPr="001A2E30">
        <w:t>rrying out an Accreditation/Re-a</w:t>
      </w:r>
      <w:r w:rsidR="00D74DD4" w:rsidRPr="001A2E30">
        <w:t xml:space="preserve">ccreditation </w:t>
      </w:r>
      <w:r w:rsidR="002912F2" w:rsidRPr="001A2E30">
        <w:t>Assessment</w:t>
      </w:r>
      <w:r w:rsidR="00CB1A29">
        <w:t xml:space="preserve">, or successfully carrying out a </w:t>
      </w:r>
      <w:r w:rsidR="00CB1A29" w:rsidRPr="001A2E30">
        <w:t>Contractor’s</w:t>
      </w:r>
      <w:r w:rsidR="00CB1A29">
        <w:t xml:space="preserve"> Primary Check on an existing site</w:t>
      </w:r>
      <w:r w:rsidR="00D74DD4" w:rsidRPr="001A2E30">
        <w:t>.</w:t>
      </w:r>
      <w:r w:rsidR="00FF09F0" w:rsidRPr="001A2E30">
        <w:t xml:space="preserve"> More than one survey should be undertaken when collecting the Reference Data as a measure of consistency and repeatability. </w:t>
      </w:r>
    </w:p>
    <w:p w14:paraId="603441FB" w14:textId="5788DEBE" w:rsidR="00FF09F0" w:rsidRPr="001A2E30" w:rsidRDefault="006076F3" w:rsidP="00183EF3">
      <w:pPr>
        <w:pStyle w:val="QALevel2"/>
      </w:pPr>
      <w:r w:rsidRPr="001A2E30">
        <w:t>The</w:t>
      </w:r>
      <w:r>
        <w:t xml:space="preserve"> </w:t>
      </w:r>
      <w:r w:rsidR="00024CC8">
        <w:t>Survey Data should be processed (using MSP or equivalent) to provide Location Referenc</w:t>
      </w:r>
      <w:r w:rsidR="00C1023B">
        <w:t>e</w:t>
      </w:r>
      <w:r w:rsidR="00024CC8">
        <w:t xml:space="preserve"> </w:t>
      </w:r>
      <w:r w:rsidR="00C1023B">
        <w:t>(</w:t>
      </w:r>
      <w:proofErr w:type="spellStart"/>
      <w:r w:rsidR="00C1023B" w:rsidRPr="001A2E30">
        <w:t>OSGR</w:t>
      </w:r>
      <w:proofErr w:type="spellEnd"/>
      <w:r w:rsidR="00C1023B" w:rsidRPr="001A2E30">
        <w:t xml:space="preserve"> co-ordinates</w:t>
      </w:r>
      <w:r w:rsidR="00C1023B">
        <w:t>)</w:t>
      </w:r>
      <w:r w:rsidR="00C1023B" w:rsidRPr="001A2E30">
        <w:t xml:space="preserve"> </w:t>
      </w:r>
      <w:r w:rsidR="00024CC8">
        <w:t>and</w:t>
      </w:r>
      <w:r w:rsidR="00163BB2">
        <w:t xml:space="preserve"> 3m and 10m </w:t>
      </w:r>
      <w:proofErr w:type="spellStart"/>
      <w:r w:rsidR="00163BB2">
        <w:t>eLPV</w:t>
      </w:r>
      <w:proofErr w:type="spellEnd"/>
      <w:r w:rsidR="00163BB2">
        <w:t xml:space="preserve"> values for each 10m length of the site</w:t>
      </w:r>
      <w:r w:rsidRPr="001A2E30">
        <w:t xml:space="preserve">.  </w:t>
      </w:r>
    </w:p>
    <w:p w14:paraId="75FACB93" w14:textId="6CC80A85" w:rsidR="002A72C5" w:rsidRPr="00C471FD" w:rsidRDefault="00B30063" w:rsidP="00183EF3">
      <w:pPr>
        <w:pStyle w:val="QALevel2"/>
      </w:pPr>
      <w:r>
        <w:t>On at least on</w:t>
      </w:r>
      <w:r w:rsidR="00513A18">
        <w:t>e</w:t>
      </w:r>
      <w:r>
        <w:t xml:space="preserve"> Primary </w:t>
      </w:r>
      <w:r w:rsidR="00197023">
        <w:t xml:space="preserve">Check </w:t>
      </w:r>
      <w:r>
        <w:t xml:space="preserve">Site </w:t>
      </w:r>
      <w:r w:rsidR="00197023">
        <w:t>l</w:t>
      </w:r>
      <w:r w:rsidR="004E36C7" w:rsidRPr="001A2E30">
        <w:t xml:space="preserve">ocational </w:t>
      </w:r>
      <w:r w:rsidR="00197023">
        <w:t>refere</w:t>
      </w:r>
      <w:r w:rsidR="004E36C7" w:rsidRPr="001A2E30">
        <w:t>nce</w:t>
      </w:r>
      <w:r w:rsidR="009A7D60" w:rsidRPr="001A2E30">
        <w:t xml:space="preserve"> (</w:t>
      </w:r>
      <w:r w:rsidR="00650A1B" w:rsidRPr="001A2E30">
        <w:t>Distance</w:t>
      </w:r>
      <w:r w:rsidR="009A7D60" w:rsidRPr="001A2E30">
        <w:t>)</w:t>
      </w:r>
      <w:r w:rsidR="00650A1B" w:rsidRPr="001A2E30">
        <w:t xml:space="preserve"> </w:t>
      </w:r>
      <w:r w:rsidR="004E36C7" w:rsidRPr="001A2E30">
        <w:t xml:space="preserve">data should be obtained </w:t>
      </w:r>
      <w:r w:rsidR="009A7D60" w:rsidRPr="001A2E30">
        <w:t>by measuring and m</w:t>
      </w:r>
      <w:r w:rsidR="00045891" w:rsidRPr="001A2E30">
        <w:t xml:space="preserve">arking a selected </w:t>
      </w:r>
      <w:r w:rsidR="004E36C7" w:rsidRPr="001A2E30">
        <w:t xml:space="preserve">length </w:t>
      </w:r>
      <w:r w:rsidR="00045891" w:rsidRPr="001A2E30">
        <w:t xml:space="preserve">of the site </w:t>
      </w:r>
      <w:r w:rsidR="004E36C7" w:rsidRPr="001A2E30">
        <w:t>to an accuracy of ±0.5m, using steel tape or other reliable device</w:t>
      </w:r>
      <w:r w:rsidR="00AF5F8C">
        <w:t xml:space="preserve"> (to support calibration of the distance measurement system)</w:t>
      </w:r>
      <w:r w:rsidR="004E36C7" w:rsidRPr="001A2E30">
        <w:t xml:space="preserve">. </w:t>
      </w:r>
      <w:r w:rsidR="00045891" w:rsidRPr="001A2E30">
        <w:t xml:space="preserve">The marking deployed </w:t>
      </w:r>
      <w:r w:rsidR="00045891" w:rsidRPr="001A2E30">
        <w:lastRenderedPageBreak/>
        <w:t xml:space="preserve">should be such that the </w:t>
      </w:r>
      <w:r w:rsidR="00B66F83" w:rsidRPr="001A2E30">
        <w:t xml:space="preserve">locations of the start and end points of the length can be identified when carrying out a survey of the site. </w:t>
      </w:r>
      <w:r w:rsidR="003003A5" w:rsidRPr="001A2E30">
        <w:t xml:space="preserve">The Contractor should consult the highway authority responsible for the test site location and obtain its agreement before making any marking on or modification of the site. </w:t>
      </w:r>
      <w:r w:rsidR="00CB1A29">
        <w:t xml:space="preserve"> </w:t>
      </w:r>
      <w:bookmarkStart w:id="573" w:name="_Ref450917294"/>
    </w:p>
    <w:bookmarkEnd w:id="573"/>
    <w:p w14:paraId="69F548AC" w14:textId="77777777" w:rsidR="00704A23" w:rsidRPr="00C471FD" w:rsidRDefault="00704A23" w:rsidP="00704A23">
      <w:pPr>
        <w:pStyle w:val="QALevel2"/>
        <w:rPr>
          <w:b/>
          <w:sz w:val="22"/>
        </w:rPr>
      </w:pPr>
      <w:r w:rsidRPr="00C471FD">
        <w:rPr>
          <w:b/>
          <w:sz w:val="22"/>
        </w:rPr>
        <w:t>Test process – Distance measurement</w:t>
      </w:r>
    </w:p>
    <w:p w14:paraId="32FA7BD1" w14:textId="313AF6F4" w:rsidR="00704A23" w:rsidRPr="00C471FD" w:rsidRDefault="00A35796" w:rsidP="00704A23">
      <w:pPr>
        <w:pStyle w:val="QALevel3"/>
      </w:pPr>
      <w:r w:rsidRPr="00C471FD">
        <w:t>A</w:t>
      </w:r>
      <w:r w:rsidR="00704A23" w:rsidRPr="00C471FD">
        <w:t xml:space="preserve"> check of the distance measurement Syste</w:t>
      </w:r>
      <w:r w:rsidRPr="00C471FD">
        <w:t>m s</w:t>
      </w:r>
      <w:r w:rsidR="0009297B" w:rsidRPr="00C471FD">
        <w:t xml:space="preserve">hall </w:t>
      </w:r>
      <w:r w:rsidR="00704A23" w:rsidRPr="00C471FD">
        <w:t xml:space="preserve">be </w:t>
      </w:r>
      <w:r w:rsidRPr="00C471FD">
        <w:t xml:space="preserve">carried out </w:t>
      </w:r>
      <w:r w:rsidR="00704A23" w:rsidRPr="00C471FD">
        <w:t xml:space="preserve">by measuring the </w:t>
      </w:r>
      <w:r w:rsidR="000955F7">
        <w:t>site</w:t>
      </w:r>
      <w:r w:rsidR="000955F7" w:rsidRPr="00C471FD">
        <w:t xml:space="preserve"> </w:t>
      </w:r>
      <w:r w:rsidR="00704A23" w:rsidRPr="00C471FD">
        <w:t xml:space="preserve">length with the Equipment and comparing the results to the Reference Data. The distance measurement System </w:t>
      </w:r>
      <w:r w:rsidR="0009297B" w:rsidRPr="00C471FD">
        <w:t>shall</w:t>
      </w:r>
      <w:r w:rsidR="009B0E1C" w:rsidRPr="00C471FD">
        <w:t xml:space="preserve"> meet the requirements given in </w:t>
      </w:r>
      <w:r w:rsidR="000337C6" w:rsidRPr="00C471FD">
        <w:fldChar w:fldCharType="begin"/>
      </w:r>
      <w:r w:rsidR="000337C6" w:rsidRPr="00C471FD">
        <w:instrText xml:space="preserve"> REF _Ref88754471 \h  \* MERGEFORMAT </w:instrText>
      </w:r>
      <w:r w:rsidR="000337C6" w:rsidRPr="00C471FD">
        <w:fldChar w:fldCharType="separate"/>
      </w:r>
      <w:r w:rsidR="005F1479" w:rsidRPr="00C471FD">
        <w:t xml:space="preserve">Table </w:t>
      </w:r>
      <w:r w:rsidR="005F1479">
        <w:rPr>
          <w:noProof/>
        </w:rPr>
        <w:t>8</w:t>
      </w:r>
      <w:r w:rsidR="000337C6" w:rsidRPr="00C471FD">
        <w:fldChar w:fldCharType="end"/>
      </w:r>
      <w:r w:rsidR="009412DB" w:rsidRPr="00C471FD">
        <w:t>.</w:t>
      </w:r>
      <w:r w:rsidR="0009297B" w:rsidRPr="00C471FD">
        <w:t xml:space="preserve"> </w:t>
      </w:r>
      <w:r w:rsidR="00704A23" w:rsidRPr="00C471FD">
        <w:t xml:space="preserve">If the measurements are not within these </w:t>
      </w:r>
      <w:proofErr w:type="gramStart"/>
      <w:r w:rsidR="00704A23" w:rsidRPr="00C471FD">
        <w:t>requirements</w:t>
      </w:r>
      <w:proofErr w:type="gramEnd"/>
      <w:r w:rsidR="00704A23" w:rsidRPr="00C471FD">
        <w:t xml:space="preserve"> then the </w:t>
      </w:r>
      <w:r w:rsidR="00D215AB" w:rsidRPr="00C471FD">
        <w:t>Equipment</w:t>
      </w:r>
      <w:r w:rsidR="00704A23" w:rsidRPr="00C471FD">
        <w:t xml:space="preserve"> </w:t>
      </w:r>
      <w:r w:rsidR="0009297B" w:rsidRPr="00C471FD">
        <w:t xml:space="preserve">shall </w:t>
      </w:r>
      <w:r w:rsidR="00F33589" w:rsidRPr="00C471FD">
        <w:t xml:space="preserve">be re-calibrated and </w:t>
      </w:r>
      <w:r w:rsidR="00704A23" w:rsidRPr="00C471FD">
        <w:t xml:space="preserve">the </w:t>
      </w:r>
      <w:r w:rsidR="00D56615">
        <w:t>C</w:t>
      </w:r>
      <w:r w:rsidR="00F33589" w:rsidRPr="00C471FD">
        <w:t xml:space="preserve">heck </w:t>
      </w:r>
      <w:r w:rsidR="00704A23" w:rsidRPr="00C471FD">
        <w:t>repeated.</w:t>
      </w:r>
    </w:p>
    <w:p w14:paraId="42A3B57B" w14:textId="0508934F" w:rsidR="00704A23" w:rsidRPr="00C471FD" w:rsidRDefault="00704A23" w:rsidP="00704A23">
      <w:pPr>
        <w:pStyle w:val="QALevel2"/>
        <w:rPr>
          <w:b/>
          <w:sz w:val="22"/>
        </w:rPr>
      </w:pPr>
      <w:r w:rsidRPr="00C471FD">
        <w:rPr>
          <w:b/>
          <w:sz w:val="22"/>
        </w:rPr>
        <w:t xml:space="preserve">Test process – </w:t>
      </w:r>
      <w:r w:rsidR="006375EC">
        <w:rPr>
          <w:b/>
          <w:sz w:val="22"/>
        </w:rPr>
        <w:t>Longitudinal Profile</w:t>
      </w:r>
      <w:r w:rsidR="00D56615">
        <w:rPr>
          <w:b/>
          <w:sz w:val="22"/>
        </w:rPr>
        <w:t xml:space="preserve"> and</w:t>
      </w:r>
      <w:r w:rsidR="00FD5E25" w:rsidRPr="00C471FD">
        <w:rPr>
          <w:b/>
          <w:sz w:val="22"/>
        </w:rPr>
        <w:t xml:space="preserve"> </w:t>
      </w:r>
      <w:proofErr w:type="spellStart"/>
      <w:r w:rsidR="00FD5E25" w:rsidRPr="00C471FD">
        <w:rPr>
          <w:b/>
          <w:sz w:val="22"/>
        </w:rPr>
        <w:t>OSGR</w:t>
      </w:r>
      <w:proofErr w:type="spellEnd"/>
      <w:r w:rsidR="00FD5E25" w:rsidRPr="00C471FD">
        <w:rPr>
          <w:b/>
          <w:sz w:val="22"/>
        </w:rPr>
        <w:t xml:space="preserve"> </w:t>
      </w:r>
    </w:p>
    <w:p w14:paraId="063C0F37" w14:textId="375C7854" w:rsidR="00774178" w:rsidRPr="00C471FD" w:rsidRDefault="00774178" w:rsidP="00774178">
      <w:pPr>
        <w:pStyle w:val="QALevel3"/>
      </w:pPr>
      <w:r w:rsidRPr="00C471FD">
        <w:t xml:space="preserve">The Contractor shall compare the Survey Data </w:t>
      </w:r>
      <w:r w:rsidR="00A74470" w:rsidRPr="00C471FD">
        <w:t>with</w:t>
      </w:r>
      <w:r w:rsidRPr="00C471FD">
        <w:t xml:space="preserve"> the Reference Data</w:t>
      </w:r>
      <w:r w:rsidR="001D30E9" w:rsidRPr="00C471FD">
        <w:t xml:space="preserve">. The performance shall </w:t>
      </w:r>
      <w:r w:rsidR="00221A45" w:rsidRPr="00C471FD">
        <w:t xml:space="preserve">meet the requirements </w:t>
      </w:r>
      <w:r w:rsidR="00A74470" w:rsidRPr="00C471FD">
        <w:t>stated</w:t>
      </w:r>
      <w:r w:rsidR="00221A45" w:rsidRPr="00C471FD">
        <w:t xml:space="preserve"> in </w:t>
      </w:r>
      <w:r w:rsidR="001D30E9" w:rsidRPr="00C471FD">
        <w:fldChar w:fldCharType="begin"/>
      </w:r>
      <w:r w:rsidR="001D30E9" w:rsidRPr="00C471FD">
        <w:instrText xml:space="preserve"> REF _Ref88754471 \h </w:instrText>
      </w:r>
      <w:r w:rsidR="002B2191" w:rsidRPr="00C471FD">
        <w:instrText xml:space="preserve"> \* MERGEFORMAT </w:instrText>
      </w:r>
      <w:r w:rsidR="001D30E9" w:rsidRPr="00C471FD">
        <w:fldChar w:fldCharType="separate"/>
      </w:r>
      <w:r w:rsidR="005F1479" w:rsidRPr="00C471FD">
        <w:t xml:space="preserve">Table </w:t>
      </w:r>
      <w:r w:rsidR="005F1479">
        <w:rPr>
          <w:noProof/>
        </w:rPr>
        <w:t>8</w:t>
      </w:r>
      <w:r w:rsidR="001D30E9" w:rsidRPr="00C471FD">
        <w:fldChar w:fldCharType="end"/>
      </w:r>
      <w:r w:rsidR="001D30E9" w:rsidRPr="00C471FD">
        <w:t>.</w:t>
      </w:r>
    </w:p>
    <w:p w14:paraId="492064D5" w14:textId="3F9DE6FD" w:rsidR="00774178" w:rsidRPr="00C471FD" w:rsidRDefault="00774178" w:rsidP="00774178">
      <w:pPr>
        <w:pStyle w:val="Caption"/>
      </w:pPr>
      <w:bookmarkStart w:id="574" w:name="_Ref88754471"/>
      <w:bookmarkStart w:id="575" w:name="_Ref88823354"/>
      <w:r w:rsidRPr="00C471FD">
        <w:t xml:space="preserve">Table </w:t>
      </w:r>
      <w:r w:rsidR="000E0622">
        <w:fldChar w:fldCharType="begin"/>
      </w:r>
      <w:r w:rsidR="000E0622">
        <w:instrText xml:space="preserve"> SEQ Table \* ARABIC </w:instrText>
      </w:r>
      <w:r w:rsidR="000E0622">
        <w:fldChar w:fldCharType="separate"/>
      </w:r>
      <w:r w:rsidR="005F1479">
        <w:rPr>
          <w:noProof/>
        </w:rPr>
        <w:t>8</w:t>
      </w:r>
      <w:r w:rsidR="000E0622">
        <w:rPr>
          <w:noProof/>
        </w:rPr>
        <w:fldChar w:fldCharType="end"/>
      </w:r>
      <w:bookmarkEnd w:id="574"/>
      <w:r w:rsidRPr="00C471FD">
        <w:t xml:space="preserve"> </w:t>
      </w:r>
      <w:r w:rsidR="00306A14" w:rsidRPr="00C471FD">
        <w:t>–</w:t>
      </w:r>
      <w:r w:rsidRPr="00C471FD">
        <w:t xml:space="preserve"> </w:t>
      </w:r>
      <w:r w:rsidR="00306A14" w:rsidRPr="00C471FD">
        <w:t>Performance requirements</w:t>
      </w:r>
      <w:r w:rsidRPr="00C471FD">
        <w:t xml:space="preserve"> for the </w:t>
      </w:r>
      <w:r w:rsidR="00614EE0">
        <w:t>Primary</w:t>
      </w:r>
      <w:r w:rsidRPr="00C471FD">
        <w:t xml:space="preserve"> Check</w:t>
      </w:r>
      <w:bookmarkEnd w:id="575"/>
    </w:p>
    <w:tbl>
      <w:tblPr>
        <w:tblW w:w="99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45"/>
        <w:gridCol w:w="2416"/>
        <w:gridCol w:w="2552"/>
        <w:gridCol w:w="2126"/>
        <w:gridCol w:w="1276"/>
      </w:tblGrid>
      <w:tr w:rsidR="000969D0" w:rsidRPr="00F94183" w14:paraId="3E7B59CE" w14:textId="796B0DC4" w:rsidTr="00183EF3">
        <w:trPr>
          <w:tblHeader/>
          <w:jc w:val="center"/>
        </w:trPr>
        <w:tc>
          <w:tcPr>
            <w:tcW w:w="1545" w:type="dxa"/>
            <w:shd w:val="clear" w:color="auto" w:fill="E0E0E0"/>
            <w:vAlign w:val="center"/>
          </w:tcPr>
          <w:p w14:paraId="7AC90D87" w14:textId="77777777" w:rsidR="000969D0" w:rsidRPr="00E15D6F" w:rsidRDefault="000969D0" w:rsidP="002B62BE">
            <w:pPr>
              <w:pStyle w:val="QATable"/>
              <w:spacing w:before="0" w:after="0"/>
              <w:rPr>
                <w:rFonts w:cs="Arial"/>
                <w:i/>
                <w:iCs/>
              </w:rPr>
            </w:pPr>
            <w:r w:rsidRPr="00E15D6F">
              <w:rPr>
                <w:rFonts w:cs="Arial"/>
              </w:rPr>
              <w:t>Parameter</w:t>
            </w:r>
          </w:p>
        </w:tc>
        <w:tc>
          <w:tcPr>
            <w:tcW w:w="2416" w:type="dxa"/>
            <w:shd w:val="clear" w:color="auto" w:fill="E0E0E0"/>
            <w:vAlign w:val="center"/>
          </w:tcPr>
          <w:p w14:paraId="26D447DF" w14:textId="019B1D81" w:rsidR="000969D0" w:rsidRPr="00E15D6F" w:rsidRDefault="000969D0" w:rsidP="00130127">
            <w:pPr>
              <w:pStyle w:val="QATable"/>
              <w:spacing w:before="0" w:after="0"/>
              <w:jc w:val="center"/>
              <w:rPr>
                <w:rFonts w:cs="Arial"/>
              </w:rPr>
            </w:pPr>
            <w:r w:rsidRPr="00E15D6F">
              <w:rPr>
                <w:rFonts w:cs="Arial"/>
              </w:rPr>
              <w:t>Measure</w:t>
            </w:r>
          </w:p>
        </w:tc>
        <w:tc>
          <w:tcPr>
            <w:tcW w:w="2552" w:type="dxa"/>
            <w:shd w:val="clear" w:color="auto" w:fill="E0E0E0"/>
            <w:vAlign w:val="center"/>
          </w:tcPr>
          <w:p w14:paraId="6B372B0C" w14:textId="14053523" w:rsidR="000969D0" w:rsidRPr="00E15D6F" w:rsidRDefault="000969D0" w:rsidP="00130127">
            <w:pPr>
              <w:pStyle w:val="QATable"/>
              <w:spacing w:before="0" w:after="0"/>
              <w:jc w:val="center"/>
              <w:rPr>
                <w:rFonts w:cs="Arial"/>
                <w:i/>
                <w:iCs/>
              </w:rPr>
            </w:pPr>
            <w:r w:rsidRPr="00E15D6F">
              <w:rPr>
                <w:rFonts w:cs="Arial"/>
              </w:rPr>
              <w:t>Reporting Interval</w:t>
            </w:r>
          </w:p>
        </w:tc>
        <w:tc>
          <w:tcPr>
            <w:tcW w:w="2126" w:type="dxa"/>
            <w:shd w:val="clear" w:color="auto" w:fill="E0E0E0"/>
            <w:vAlign w:val="center"/>
          </w:tcPr>
          <w:p w14:paraId="7E15D8B8" w14:textId="5502A9DF" w:rsidR="000969D0" w:rsidRPr="00E15D6F" w:rsidRDefault="000969D0" w:rsidP="00130127">
            <w:pPr>
              <w:pStyle w:val="QATable"/>
              <w:spacing w:before="0" w:after="0"/>
              <w:jc w:val="center"/>
              <w:rPr>
                <w:rFonts w:cs="Arial"/>
              </w:rPr>
            </w:pPr>
            <w:r w:rsidRPr="00E15D6F">
              <w:rPr>
                <w:rFonts w:cs="Arial"/>
              </w:rPr>
              <w:t>Tolerance</w:t>
            </w:r>
          </w:p>
        </w:tc>
        <w:tc>
          <w:tcPr>
            <w:tcW w:w="1276" w:type="dxa"/>
            <w:shd w:val="clear" w:color="auto" w:fill="E0E0E0"/>
            <w:vAlign w:val="center"/>
          </w:tcPr>
          <w:p w14:paraId="1AFC11D0" w14:textId="4836E857" w:rsidR="000969D0" w:rsidRPr="00E15D6F" w:rsidDel="001E01B9" w:rsidRDefault="000969D0" w:rsidP="00130127">
            <w:pPr>
              <w:pStyle w:val="QATable"/>
              <w:spacing w:before="0" w:after="0"/>
              <w:jc w:val="center"/>
              <w:rPr>
                <w:rFonts w:cs="Arial"/>
              </w:rPr>
            </w:pPr>
            <w:r w:rsidRPr="00E15D6F">
              <w:rPr>
                <w:rFonts w:cs="Arial"/>
              </w:rPr>
              <w:t>Bias</w:t>
            </w:r>
          </w:p>
        </w:tc>
      </w:tr>
      <w:tr w:rsidR="000969D0" w:rsidRPr="00F94183" w14:paraId="690F4D49" w14:textId="19EDCDAE" w:rsidTr="00183EF3">
        <w:trPr>
          <w:jc w:val="center"/>
        </w:trPr>
        <w:tc>
          <w:tcPr>
            <w:tcW w:w="1545" w:type="dxa"/>
            <w:vAlign w:val="center"/>
          </w:tcPr>
          <w:p w14:paraId="1D3103C9" w14:textId="24CD8EEE" w:rsidR="000969D0" w:rsidRPr="00183EF3" w:rsidRDefault="000969D0" w:rsidP="007078AC">
            <w:pPr>
              <w:pStyle w:val="QATable"/>
              <w:spacing w:before="0" w:after="0"/>
              <w:rPr>
                <w:rFonts w:cs="Arial"/>
              </w:rPr>
            </w:pPr>
            <w:r w:rsidRPr="00183EF3">
              <w:rPr>
                <w:rFonts w:cs="Arial"/>
              </w:rPr>
              <w:t>Distance</w:t>
            </w:r>
          </w:p>
        </w:tc>
        <w:tc>
          <w:tcPr>
            <w:tcW w:w="2416" w:type="dxa"/>
            <w:vAlign w:val="center"/>
          </w:tcPr>
          <w:p w14:paraId="7033028B" w14:textId="155D8CAA" w:rsidR="000969D0" w:rsidRPr="00183EF3" w:rsidRDefault="000969D0" w:rsidP="007078AC">
            <w:pPr>
              <w:pStyle w:val="QATable"/>
              <w:spacing w:before="0" w:after="0"/>
              <w:jc w:val="center"/>
              <w:rPr>
                <w:rFonts w:cs="Arial"/>
              </w:rPr>
            </w:pPr>
            <w:r w:rsidRPr="00183EF3">
              <w:rPr>
                <w:rFonts w:cs="Arial"/>
              </w:rPr>
              <w:t>Distance measured between location reference points</w:t>
            </w:r>
          </w:p>
        </w:tc>
        <w:tc>
          <w:tcPr>
            <w:tcW w:w="2552" w:type="dxa"/>
            <w:vAlign w:val="center"/>
          </w:tcPr>
          <w:p w14:paraId="31356924" w14:textId="7CF11414" w:rsidR="000969D0" w:rsidRPr="00183EF3" w:rsidRDefault="000969D0" w:rsidP="007078AC">
            <w:pPr>
              <w:pStyle w:val="QATable"/>
              <w:spacing w:before="0" w:after="0"/>
              <w:jc w:val="center"/>
              <w:rPr>
                <w:rFonts w:cs="Arial"/>
              </w:rPr>
            </w:pPr>
            <w:r w:rsidRPr="00183EF3">
              <w:rPr>
                <w:rFonts w:cs="Arial"/>
              </w:rPr>
              <w:t>Distance measured between location reference points</w:t>
            </w:r>
          </w:p>
        </w:tc>
        <w:tc>
          <w:tcPr>
            <w:tcW w:w="2126" w:type="dxa"/>
            <w:vAlign w:val="center"/>
          </w:tcPr>
          <w:p w14:paraId="3378D684" w14:textId="489EF1C9" w:rsidR="000969D0" w:rsidRPr="00183EF3" w:rsidRDefault="000969D0" w:rsidP="007078AC">
            <w:pPr>
              <w:pStyle w:val="Text"/>
              <w:keepNext/>
              <w:keepLines/>
              <w:spacing w:after="0" w:line="240" w:lineRule="auto"/>
              <w:jc w:val="center"/>
              <w:rPr>
                <w:rFonts w:ascii="Arial" w:hAnsi="Arial" w:cs="Arial"/>
                <w:sz w:val="20"/>
                <w:vertAlign w:val="superscript"/>
              </w:rPr>
            </w:pPr>
            <w:r w:rsidRPr="00183EF3">
              <w:rPr>
                <w:rFonts w:ascii="Arial" w:eastAsia="Symbol" w:hAnsi="Arial" w:cs="Arial"/>
                <w:sz w:val="20"/>
              </w:rPr>
              <w:t>±</w:t>
            </w:r>
            <w:r w:rsidRPr="00183EF3">
              <w:rPr>
                <w:rFonts w:ascii="Arial" w:hAnsi="Arial" w:cs="Arial"/>
                <w:sz w:val="20"/>
              </w:rPr>
              <w:t xml:space="preserve">3 m or </w:t>
            </w:r>
            <w:r w:rsidRPr="00183EF3">
              <w:rPr>
                <w:rFonts w:ascii="Arial" w:eastAsia="Symbol" w:hAnsi="Arial" w:cs="Arial"/>
                <w:sz w:val="20"/>
              </w:rPr>
              <w:t>±</w:t>
            </w:r>
            <w:r w:rsidRPr="00183EF3">
              <w:rPr>
                <w:rFonts w:ascii="Arial" w:hAnsi="Arial" w:cs="Arial"/>
                <w:sz w:val="20"/>
              </w:rPr>
              <w:t>0.1%</w:t>
            </w:r>
            <w:r w:rsidRPr="00183EF3">
              <w:rPr>
                <w:rFonts w:ascii="Arial" w:hAnsi="Arial" w:cs="Arial"/>
                <w:sz w:val="20"/>
                <w:vertAlign w:val="superscript"/>
              </w:rPr>
              <w:t>a</w:t>
            </w:r>
          </w:p>
          <w:p w14:paraId="00D9D82F" w14:textId="5B2AC625" w:rsidR="000969D0" w:rsidRPr="00183EF3" w:rsidRDefault="000969D0" w:rsidP="007078AC">
            <w:pPr>
              <w:pStyle w:val="QATable"/>
              <w:spacing w:before="0" w:after="0"/>
              <w:jc w:val="center"/>
              <w:rPr>
                <w:rFonts w:cs="Arial"/>
              </w:rPr>
            </w:pPr>
            <w:r w:rsidRPr="00183EF3">
              <w:rPr>
                <w:rFonts w:eastAsia="Symbol" w:cs="Arial"/>
              </w:rPr>
              <w:t>±</w:t>
            </w:r>
            <w:r w:rsidRPr="00183EF3">
              <w:rPr>
                <w:rFonts w:cs="Arial"/>
              </w:rPr>
              <w:t xml:space="preserve">1 m or </w:t>
            </w:r>
            <w:r w:rsidRPr="00183EF3">
              <w:rPr>
                <w:rFonts w:eastAsia="Symbol" w:cs="Arial"/>
              </w:rPr>
              <w:t>±</w:t>
            </w:r>
            <w:r w:rsidRPr="00183EF3">
              <w:rPr>
                <w:rFonts w:cs="Arial"/>
              </w:rPr>
              <w:t>0.1%</w:t>
            </w:r>
            <w:r w:rsidRPr="00183EF3">
              <w:rPr>
                <w:rFonts w:cs="Arial"/>
                <w:vertAlign w:val="superscript"/>
              </w:rPr>
              <w:t>b</w:t>
            </w:r>
          </w:p>
        </w:tc>
        <w:tc>
          <w:tcPr>
            <w:tcW w:w="1276" w:type="dxa"/>
            <w:vAlign w:val="center"/>
          </w:tcPr>
          <w:p w14:paraId="52F85B69" w14:textId="3ED3664E" w:rsidR="000969D0" w:rsidRPr="00183EF3" w:rsidRDefault="000969D0" w:rsidP="00183EF3">
            <w:pPr>
              <w:pStyle w:val="QATable"/>
              <w:spacing w:before="0" w:after="0"/>
              <w:jc w:val="center"/>
              <w:rPr>
                <w:rFonts w:cs="Arial"/>
              </w:rPr>
            </w:pPr>
            <w:r w:rsidRPr="00E15D6F">
              <w:rPr>
                <w:rFonts w:cs="Arial"/>
              </w:rPr>
              <w:t>n/a</w:t>
            </w:r>
          </w:p>
        </w:tc>
      </w:tr>
      <w:tr w:rsidR="000969D0" w:rsidRPr="00F94183" w14:paraId="7122CC45" w14:textId="6923E50F" w:rsidTr="00183EF3">
        <w:trPr>
          <w:trHeight w:val="690"/>
          <w:jc w:val="center"/>
        </w:trPr>
        <w:tc>
          <w:tcPr>
            <w:tcW w:w="1545" w:type="dxa"/>
            <w:shd w:val="clear" w:color="auto" w:fill="FFFFFF" w:themeFill="background1"/>
            <w:vAlign w:val="center"/>
          </w:tcPr>
          <w:p w14:paraId="1A131BD2" w14:textId="69A4B450" w:rsidR="000969D0" w:rsidRPr="00E15D6F" w:rsidRDefault="000969D0" w:rsidP="007078AC">
            <w:pPr>
              <w:pStyle w:val="QATable"/>
              <w:spacing w:before="0" w:after="0"/>
              <w:rPr>
                <w:rFonts w:cs="Arial"/>
              </w:rPr>
            </w:pPr>
            <w:r w:rsidRPr="00E15D6F">
              <w:rPr>
                <w:rFonts w:cs="Arial"/>
              </w:rPr>
              <w:t xml:space="preserve">Coordinates </w:t>
            </w:r>
          </w:p>
        </w:tc>
        <w:tc>
          <w:tcPr>
            <w:tcW w:w="2416" w:type="dxa"/>
            <w:shd w:val="clear" w:color="auto" w:fill="FFFFFF" w:themeFill="background1"/>
            <w:vAlign w:val="center"/>
          </w:tcPr>
          <w:p w14:paraId="5576A868" w14:textId="0AECFFB9" w:rsidR="000969D0" w:rsidRPr="00E15D6F" w:rsidDel="00486C34" w:rsidRDefault="000969D0" w:rsidP="007078AC">
            <w:pPr>
              <w:pStyle w:val="QATable"/>
              <w:spacing w:before="0" w:after="0"/>
              <w:jc w:val="center"/>
              <w:rPr>
                <w:rFonts w:cs="Arial"/>
              </w:rPr>
            </w:pPr>
            <w:r w:rsidRPr="00E15D6F">
              <w:rPr>
                <w:rFonts w:cs="Arial"/>
              </w:rPr>
              <w:t xml:space="preserve">Horizontal offset at </w:t>
            </w:r>
            <w:r w:rsidRPr="00183EF3">
              <w:rPr>
                <w:rFonts w:cs="Arial"/>
              </w:rPr>
              <w:t>location reference point</w:t>
            </w:r>
          </w:p>
        </w:tc>
        <w:tc>
          <w:tcPr>
            <w:tcW w:w="2552" w:type="dxa"/>
            <w:shd w:val="clear" w:color="auto" w:fill="FFFFFF" w:themeFill="background1"/>
            <w:vAlign w:val="center"/>
          </w:tcPr>
          <w:p w14:paraId="440AE5E8" w14:textId="6EA64B02" w:rsidR="000969D0" w:rsidRPr="00E15D6F" w:rsidRDefault="000969D0" w:rsidP="007078AC">
            <w:pPr>
              <w:pStyle w:val="QATable"/>
              <w:spacing w:before="0" w:after="0"/>
              <w:jc w:val="center"/>
              <w:rPr>
                <w:rFonts w:cs="Arial"/>
              </w:rPr>
            </w:pPr>
            <w:r w:rsidRPr="00E15D6F">
              <w:rPr>
                <w:rFonts w:cs="Arial"/>
              </w:rPr>
              <w:t xml:space="preserve">At each </w:t>
            </w:r>
            <w:r w:rsidRPr="00183EF3">
              <w:rPr>
                <w:rFonts w:cs="Arial"/>
              </w:rPr>
              <w:t>location reference point</w:t>
            </w:r>
          </w:p>
        </w:tc>
        <w:tc>
          <w:tcPr>
            <w:tcW w:w="2126" w:type="dxa"/>
            <w:shd w:val="clear" w:color="auto" w:fill="FFFFFF" w:themeFill="background1"/>
            <w:vAlign w:val="center"/>
          </w:tcPr>
          <w:p w14:paraId="7059D268" w14:textId="6F6EE708" w:rsidR="000969D0" w:rsidRPr="00E15D6F" w:rsidRDefault="000969D0" w:rsidP="007078AC">
            <w:pPr>
              <w:pStyle w:val="QATable"/>
              <w:spacing w:before="0" w:after="0"/>
              <w:jc w:val="center"/>
              <w:rPr>
                <w:rFonts w:cs="Arial"/>
              </w:rPr>
            </w:pPr>
            <w:r w:rsidRPr="00E15D6F">
              <w:rPr>
                <w:rFonts w:cs="Arial"/>
              </w:rPr>
              <w:t>95% within 3m</w:t>
            </w:r>
          </w:p>
        </w:tc>
        <w:tc>
          <w:tcPr>
            <w:tcW w:w="1276" w:type="dxa"/>
            <w:shd w:val="clear" w:color="auto" w:fill="FFFFFF" w:themeFill="background1"/>
            <w:vAlign w:val="center"/>
          </w:tcPr>
          <w:p w14:paraId="211763EA" w14:textId="316D561F" w:rsidR="000969D0" w:rsidRPr="00E15D6F" w:rsidRDefault="000969D0" w:rsidP="007078AC">
            <w:pPr>
              <w:pStyle w:val="QATable"/>
              <w:spacing w:before="0" w:after="0"/>
              <w:jc w:val="center"/>
              <w:rPr>
                <w:rFonts w:cs="Arial"/>
              </w:rPr>
            </w:pPr>
            <w:r w:rsidRPr="00E15D6F">
              <w:rPr>
                <w:rFonts w:cs="Arial"/>
              </w:rPr>
              <w:t>n/a</w:t>
            </w:r>
          </w:p>
        </w:tc>
      </w:tr>
      <w:tr w:rsidR="000969D0" w:rsidRPr="00E15D6F" w14:paraId="1BFA62CF" w14:textId="489CA464" w:rsidTr="00183EF3">
        <w:trPr>
          <w:trHeight w:val="475"/>
          <w:jc w:val="center"/>
        </w:trPr>
        <w:tc>
          <w:tcPr>
            <w:tcW w:w="1545" w:type="dxa"/>
            <w:shd w:val="clear" w:color="auto" w:fill="FFFFFF" w:themeFill="background1"/>
            <w:vAlign w:val="center"/>
          </w:tcPr>
          <w:p w14:paraId="11948A56" w14:textId="4F7B8063" w:rsidR="000969D0" w:rsidRPr="00E15D6F" w:rsidRDefault="000969D0" w:rsidP="007078AC">
            <w:pPr>
              <w:pStyle w:val="QATable"/>
              <w:spacing w:before="0" w:after="0"/>
              <w:rPr>
                <w:rFonts w:cs="Arial"/>
              </w:rPr>
            </w:pPr>
            <w:r w:rsidRPr="00E15D6F">
              <w:rPr>
                <w:rFonts w:cs="Arial"/>
              </w:rPr>
              <w:t xml:space="preserve">Coordinates </w:t>
            </w:r>
          </w:p>
        </w:tc>
        <w:tc>
          <w:tcPr>
            <w:tcW w:w="2416" w:type="dxa"/>
            <w:shd w:val="clear" w:color="auto" w:fill="FFFFFF" w:themeFill="background1"/>
            <w:vAlign w:val="center"/>
          </w:tcPr>
          <w:p w14:paraId="493D15D6" w14:textId="5722BC35" w:rsidR="000969D0" w:rsidRPr="00E15D6F" w:rsidDel="00486C34" w:rsidRDefault="000969D0" w:rsidP="007078AC">
            <w:pPr>
              <w:pStyle w:val="QATable"/>
              <w:spacing w:before="0" w:after="0"/>
              <w:jc w:val="center"/>
              <w:rPr>
                <w:rFonts w:cs="Arial"/>
              </w:rPr>
            </w:pPr>
            <w:r w:rsidRPr="00E15D6F">
              <w:rPr>
                <w:rFonts w:cs="Arial"/>
              </w:rPr>
              <w:t>Horizontal offset for each reported coordinate</w:t>
            </w:r>
          </w:p>
        </w:tc>
        <w:tc>
          <w:tcPr>
            <w:tcW w:w="2552" w:type="dxa"/>
            <w:shd w:val="clear" w:color="auto" w:fill="FFFFFF" w:themeFill="background1"/>
            <w:vAlign w:val="center"/>
          </w:tcPr>
          <w:p w14:paraId="30287AC3" w14:textId="4FF922D6" w:rsidR="000969D0" w:rsidRPr="00E15D6F" w:rsidRDefault="000969D0" w:rsidP="007078AC">
            <w:pPr>
              <w:pStyle w:val="QATable"/>
              <w:spacing w:before="0" w:after="0"/>
              <w:jc w:val="center"/>
              <w:rPr>
                <w:rFonts w:cs="Arial"/>
              </w:rPr>
            </w:pPr>
            <w:r w:rsidRPr="00E15D6F">
              <w:rPr>
                <w:rFonts w:cs="Arial"/>
              </w:rPr>
              <w:t>10m</w:t>
            </w:r>
          </w:p>
        </w:tc>
        <w:tc>
          <w:tcPr>
            <w:tcW w:w="2126" w:type="dxa"/>
            <w:shd w:val="clear" w:color="auto" w:fill="FFFFFF" w:themeFill="background1"/>
            <w:vAlign w:val="center"/>
          </w:tcPr>
          <w:p w14:paraId="15FA8564" w14:textId="31E0A4BE" w:rsidR="000969D0" w:rsidRPr="00E15D6F" w:rsidRDefault="000969D0" w:rsidP="007078AC">
            <w:pPr>
              <w:pStyle w:val="QATable"/>
              <w:spacing w:before="0" w:after="0"/>
              <w:jc w:val="center"/>
              <w:rPr>
                <w:rFonts w:cs="Arial"/>
              </w:rPr>
            </w:pPr>
            <w:r w:rsidRPr="00E15D6F">
              <w:rPr>
                <w:rFonts w:cs="Arial"/>
              </w:rPr>
              <w:t>95% within 3m</w:t>
            </w:r>
          </w:p>
        </w:tc>
        <w:tc>
          <w:tcPr>
            <w:tcW w:w="1276" w:type="dxa"/>
            <w:shd w:val="clear" w:color="auto" w:fill="FFFFFF" w:themeFill="background1"/>
            <w:vAlign w:val="center"/>
          </w:tcPr>
          <w:p w14:paraId="3C5B734F" w14:textId="35E05BD1" w:rsidR="000969D0" w:rsidRPr="00E15D6F" w:rsidRDefault="000969D0" w:rsidP="007078AC">
            <w:pPr>
              <w:pStyle w:val="QATable"/>
              <w:spacing w:before="0" w:after="0"/>
              <w:jc w:val="center"/>
              <w:rPr>
                <w:rFonts w:cs="Arial"/>
              </w:rPr>
            </w:pPr>
            <w:r w:rsidRPr="00E15D6F">
              <w:rPr>
                <w:rFonts w:cs="Arial"/>
              </w:rPr>
              <w:t>n/a</w:t>
            </w:r>
          </w:p>
        </w:tc>
      </w:tr>
      <w:tr w:rsidR="000969D0" w:rsidRPr="00E15D6F" w14:paraId="34D73C1E" w14:textId="06B71F2E" w:rsidTr="00183EF3">
        <w:trPr>
          <w:trHeight w:val="475"/>
          <w:jc w:val="center"/>
        </w:trPr>
        <w:tc>
          <w:tcPr>
            <w:tcW w:w="1545" w:type="dxa"/>
            <w:shd w:val="clear" w:color="auto" w:fill="FFFFFF" w:themeFill="background1"/>
            <w:vAlign w:val="center"/>
          </w:tcPr>
          <w:p w14:paraId="169572F6" w14:textId="0E71095E" w:rsidR="000969D0" w:rsidRPr="00E15D6F" w:rsidRDefault="006375EC" w:rsidP="000969D0">
            <w:pPr>
              <w:pStyle w:val="QATable"/>
              <w:spacing w:before="0" w:after="0"/>
            </w:pPr>
            <w:r>
              <w:t>Longitudinal Profile</w:t>
            </w:r>
            <w:r w:rsidR="000969D0" w:rsidRPr="00183EF3">
              <w:t xml:space="preserve">: </w:t>
            </w:r>
          </w:p>
          <w:p w14:paraId="3E5519DB" w14:textId="58858D95" w:rsidR="000969D0" w:rsidRPr="00E15D6F" w:rsidRDefault="000969D0" w:rsidP="000969D0">
            <w:pPr>
              <w:pStyle w:val="QATable"/>
              <w:spacing w:before="0" w:after="0"/>
            </w:pPr>
            <w:r w:rsidRPr="00183EF3">
              <w:t xml:space="preserve">3m </w:t>
            </w:r>
            <w:proofErr w:type="spellStart"/>
            <w:r w:rsidRPr="00183EF3">
              <w:t>eLPV</w:t>
            </w:r>
            <w:proofErr w:type="spellEnd"/>
            <w:r w:rsidRPr="00183EF3">
              <w:t xml:space="preserve"> </w:t>
            </w:r>
          </w:p>
        </w:tc>
        <w:tc>
          <w:tcPr>
            <w:tcW w:w="2416" w:type="dxa"/>
            <w:shd w:val="clear" w:color="auto" w:fill="FFFFFF" w:themeFill="background1"/>
            <w:vAlign w:val="center"/>
          </w:tcPr>
          <w:p w14:paraId="2996DBFD" w14:textId="114505C8" w:rsidR="000969D0" w:rsidRPr="00183EF3" w:rsidRDefault="000969D0" w:rsidP="000969D0">
            <w:pPr>
              <w:pStyle w:val="QATable"/>
              <w:spacing w:before="0" w:after="0"/>
              <w:jc w:val="center"/>
            </w:pPr>
            <w:r w:rsidRPr="00183EF3">
              <w:t>Fractional Error in each measurement line</w:t>
            </w:r>
          </w:p>
        </w:tc>
        <w:tc>
          <w:tcPr>
            <w:tcW w:w="2552" w:type="dxa"/>
            <w:shd w:val="clear" w:color="auto" w:fill="FFFFFF" w:themeFill="background1"/>
            <w:vAlign w:val="center"/>
          </w:tcPr>
          <w:p w14:paraId="2A9D7A49" w14:textId="208857A3" w:rsidR="000969D0" w:rsidRPr="00E15D6F" w:rsidRDefault="000969D0" w:rsidP="000969D0">
            <w:pPr>
              <w:pStyle w:val="QATable"/>
              <w:spacing w:before="0" w:after="0"/>
              <w:jc w:val="center"/>
            </w:pPr>
            <w:r w:rsidRPr="00183EF3">
              <w:t>10m</w:t>
            </w:r>
          </w:p>
        </w:tc>
        <w:tc>
          <w:tcPr>
            <w:tcW w:w="2126" w:type="dxa"/>
            <w:shd w:val="clear" w:color="auto" w:fill="FFFFFF" w:themeFill="background1"/>
            <w:vAlign w:val="center"/>
          </w:tcPr>
          <w:p w14:paraId="7668FDA3" w14:textId="45DBAF29" w:rsidR="000969D0" w:rsidRPr="00E15D6F" w:rsidRDefault="000969D0" w:rsidP="000969D0">
            <w:pPr>
              <w:pStyle w:val="QATable"/>
              <w:spacing w:before="0" w:after="0"/>
              <w:jc w:val="center"/>
            </w:pPr>
            <w:r w:rsidRPr="00183EF3">
              <w:t xml:space="preserve">95% </w:t>
            </w:r>
            <w:r w:rsidRPr="00E15D6F">
              <w:t xml:space="preserve">within </w:t>
            </w:r>
            <w:r w:rsidRPr="00183EF3">
              <w:t>± 0.60</w:t>
            </w:r>
          </w:p>
        </w:tc>
        <w:tc>
          <w:tcPr>
            <w:tcW w:w="1276" w:type="dxa"/>
            <w:shd w:val="clear" w:color="auto" w:fill="FFFFFF" w:themeFill="background1"/>
            <w:vAlign w:val="center"/>
          </w:tcPr>
          <w:p w14:paraId="3A33EBD2" w14:textId="4E2672FE" w:rsidR="000969D0" w:rsidRPr="00E15D6F" w:rsidRDefault="000969D0" w:rsidP="000969D0">
            <w:pPr>
              <w:pStyle w:val="QATable"/>
              <w:spacing w:before="0" w:after="0"/>
              <w:jc w:val="center"/>
            </w:pPr>
            <w:r w:rsidRPr="00183EF3">
              <w:rPr>
                <w:rFonts w:cs="Arial"/>
              </w:rPr>
              <w:t>0.1mm</w:t>
            </w:r>
            <w:r w:rsidRPr="00183EF3">
              <w:rPr>
                <w:rFonts w:cs="Arial"/>
                <w:vertAlign w:val="superscript"/>
              </w:rPr>
              <w:t>2</w:t>
            </w:r>
          </w:p>
        </w:tc>
      </w:tr>
      <w:tr w:rsidR="000969D0" w:rsidRPr="00E15D6F" w14:paraId="2C134203" w14:textId="412B90A1" w:rsidTr="00183EF3">
        <w:trPr>
          <w:trHeight w:val="475"/>
          <w:jc w:val="center"/>
        </w:trPr>
        <w:tc>
          <w:tcPr>
            <w:tcW w:w="1545" w:type="dxa"/>
            <w:shd w:val="clear" w:color="auto" w:fill="FFFFFF" w:themeFill="background1"/>
            <w:vAlign w:val="center"/>
          </w:tcPr>
          <w:p w14:paraId="42C6EDA7" w14:textId="6D26B84C" w:rsidR="000969D0" w:rsidRPr="00E15D6F" w:rsidRDefault="006375EC" w:rsidP="000969D0">
            <w:pPr>
              <w:pStyle w:val="QATable"/>
              <w:spacing w:before="0" w:after="0"/>
            </w:pPr>
            <w:r>
              <w:t>Longitudinal Profile</w:t>
            </w:r>
            <w:r w:rsidR="000969D0" w:rsidRPr="00E15D6F">
              <w:t>:</w:t>
            </w:r>
          </w:p>
          <w:p w14:paraId="7564D16C" w14:textId="53A443D2" w:rsidR="000969D0" w:rsidRPr="00E15D6F" w:rsidRDefault="000969D0" w:rsidP="000969D0">
            <w:pPr>
              <w:pStyle w:val="QATable"/>
              <w:spacing w:before="0" w:after="0"/>
            </w:pPr>
            <w:r w:rsidRPr="00183EF3">
              <w:t xml:space="preserve">10m </w:t>
            </w:r>
            <w:proofErr w:type="spellStart"/>
            <w:r w:rsidRPr="00183EF3">
              <w:t>eLPV</w:t>
            </w:r>
            <w:proofErr w:type="spellEnd"/>
            <w:r w:rsidRPr="00183EF3">
              <w:t xml:space="preserve"> </w:t>
            </w:r>
          </w:p>
        </w:tc>
        <w:tc>
          <w:tcPr>
            <w:tcW w:w="2416" w:type="dxa"/>
            <w:shd w:val="clear" w:color="auto" w:fill="FFFFFF" w:themeFill="background1"/>
            <w:vAlign w:val="center"/>
          </w:tcPr>
          <w:p w14:paraId="49525950" w14:textId="6B2993F4" w:rsidR="000969D0" w:rsidRPr="00E15D6F" w:rsidRDefault="000969D0" w:rsidP="000969D0">
            <w:pPr>
              <w:pStyle w:val="QATable"/>
              <w:spacing w:before="0" w:after="0"/>
              <w:jc w:val="center"/>
            </w:pPr>
            <w:r w:rsidRPr="00183EF3">
              <w:t>Fractional Error in each measurement line</w:t>
            </w:r>
          </w:p>
        </w:tc>
        <w:tc>
          <w:tcPr>
            <w:tcW w:w="2552" w:type="dxa"/>
            <w:shd w:val="clear" w:color="auto" w:fill="FFFFFF" w:themeFill="background1"/>
            <w:vAlign w:val="center"/>
          </w:tcPr>
          <w:p w14:paraId="5282EDE1" w14:textId="5511A949" w:rsidR="000969D0" w:rsidRPr="00E15D6F" w:rsidRDefault="000969D0" w:rsidP="000969D0">
            <w:pPr>
              <w:pStyle w:val="QATable"/>
              <w:spacing w:before="0" w:after="0"/>
              <w:jc w:val="center"/>
            </w:pPr>
            <w:r w:rsidRPr="00E15D6F">
              <w:t>10m</w:t>
            </w:r>
          </w:p>
        </w:tc>
        <w:tc>
          <w:tcPr>
            <w:tcW w:w="2126" w:type="dxa"/>
            <w:shd w:val="clear" w:color="auto" w:fill="FFFFFF" w:themeFill="background1"/>
            <w:vAlign w:val="center"/>
          </w:tcPr>
          <w:p w14:paraId="03ECBCCA" w14:textId="6A0CA0D3" w:rsidR="000969D0" w:rsidRPr="00E15D6F" w:rsidRDefault="000969D0" w:rsidP="000969D0">
            <w:pPr>
              <w:pStyle w:val="QATable"/>
              <w:spacing w:before="0" w:after="0"/>
              <w:jc w:val="center"/>
            </w:pPr>
            <w:r w:rsidRPr="00E15D6F">
              <w:t xml:space="preserve">95% within </w:t>
            </w:r>
            <w:r w:rsidRPr="00183EF3">
              <w:t>± 0.70</w:t>
            </w:r>
          </w:p>
        </w:tc>
        <w:tc>
          <w:tcPr>
            <w:tcW w:w="1276" w:type="dxa"/>
            <w:shd w:val="clear" w:color="auto" w:fill="FFFFFF" w:themeFill="background1"/>
            <w:vAlign w:val="center"/>
          </w:tcPr>
          <w:p w14:paraId="3F5834C0" w14:textId="34166C04" w:rsidR="000969D0" w:rsidRPr="00E15D6F" w:rsidRDefault="000969D0" w:rsidP="000969D0">
            <w:pPr>
              <w:pStyle w:val="QATable"/>
              <w:spacing w:before="0" w:after="0"/>
              <w:jc w:val="center"/>
            </w:pPr>
            <w:r w:rsidRPr="00183EF3">
              <w:rPr>
                <w:rFonts w:cs="Arial"/>
              </w:rPr>
              <w:t>0.8mm</w:t>
            </w:r>
            <w:r w:rsidRPr="00183EF3">
              <w:rPr>
                <w:rFonts w:cs="Arial"/>
                <w:vertAlign w:val="superscript"/>
              </w:rPr>
              <w:t>2</w:t>
            </w:r>
          </w:p>
        </w:tc>
      </w:tr>
    </w:tbl>
    <w:p w14:paraId="04B1B334" w14:textId="2BF0FA0C" w:rsidR="000969D0" w:rsidRPr="00183EF3" w:rsidRDefault="000969D0" w:rsidP="00183EF3">
      <w:pPr>
        <w:pStyle w:val="QALevel2"/>
        <w:numPr>
          <w:ilvl w:val="0"/>
          <w:numId w:val="0"/>
        </w:numPr>
        <w:ind w:left="567"/>
        <w:rPr>
          <w:sz w:val="18"/>
          <w:szCs w:val="18"/>
        </w:rPr>
      </w:pPr>
      <w:r w:rsidRPr="00183EF3">
        <w:rPr>
          <w:sz w:val="18"/>
          <w:szCs w:val="18"/>
        </w:rPr>
        <w:t>Notes: a)</w:t>
      </w:r>
      <w:r w:rsidR="007A0FDA">
        <w:rPr>
          <w:sz w:val="18"/>
          <w:szCs w:val="18"/>
        </w:rPr>
        <w:t xml:space="preserve"> </w:t>
      </w:r>
      <w:r w:rsidRPr="00183EF3">
        <w:rPr>
          <w:sz w:val="18"/>
          <w:szCs w:val="18"/>
        </w:rPr>
        <w:t xml:space="preserve">If using </w:t>
      </w:r>
      <w:proofErr w:type="spellStart"/>
      <w:r w:rsidRPr="00183EF3">
        <w:rPr>
          <w:sz w:val="18"/>
          <w:szCs w:val="18"/>
        </w:rPr>
        <w:t>OSGR</w:t>
      </w:r>
      <w:proofErr w:type="spellEnd"/>
      <w:r w:rsidRPr="00183EF3">
        <w:rPr>
          <w:sz w:val="18"/>
          <w:szCs w:val="18"/>
        </w:rPr>
        <w:t xml:space="preserve"> fitting; b) if using reflective markers</w:t>
      </w:r>
    </w:p>
    <w:p w14:paraId="785E9D3E" w14:textId="2DB14506" w:rsidR="00D56615" w:rsidRPr="00183EF3" w:rsidRDefault="00D56615">
      <w:pPr>
        <w:pStyle w:val="QALevel2"/>
        <w:rPr>
          <w:b/>
          <w:bCs/>
        </w:rPr>
      </w:pPr>
      <w:r w:rsidRPr="00183EF3">
        <w:rPr>
          <w:b/>
          <w:bCs/>
        </w:rPr>
        <w:t>Failure of a Test</w:t>
      </w:r>
    </w:p>
    <w:p w14:paraId="372BC5AC" w14:textId="46C7D0A4" w:rsidR="007A0FDA" w:rsidRDefault="000E37D8" w:rsidP="00106351">
      <w:pPr>
        <w:pStyle w:val="QALevel3"/>
      </w:pPr>
      <w:r w:rsidRPr="00C471FD">
        <w:t xml:space="preserve">If the </w:t>
      </w:r>
      <w:r w:rsidR="00D56615">
        <w:t xml:space="preserve">required </w:t>
      </w:r>
      <w:r w:rsidRPr="00C471FD">
        <w:t xml:space="preserve">performance is </w:t>
      </w:r>
      <w:r w:rsidR="00D56615">
        <w:t>n</w:t>
      </w:r>
      <w:r w:rsidRPr="00C471FD">
        <w:t>ot</w:t>
      </w:r>
      <w:r w:rsidR="00D56615">
        <w:t xml:space="preserve"> </w:t>
      </w:r>
      <w:proofErr w:type="gramStart"/>
      <w:r w:rsidR="00D56615">
        <w:t>achieved</w:t>
      </w:r>
      <w:proofErr w:type="gramEnd"/>
      <w:r w:rsidR="00D56615">
        <w:t xml:space="preserve"> </w:t>
      </w:r>
      <w:r w:rsidRPr="00C471FD">
        <w:t xml:space="preserve">then the survey of the site </w:t>
      </w:r>
      <w:r w:rsidR="0009297B" w:rsidRPr="00C471FD">
        <w:t>shall</w:t>
      </w:r>
      <w:r w:rsidRPr="00C471FD">
        <w:t xml:space="preserve"> be repeated.  If after three repeat runs, the differences still exist then </w:t>
      </w:r>
      <w:r w:rsidR="00707DA6">
        <w:t>t</w:t>
      </w:r>
      <w:r w:rsidR="00707DA6" w:rsidRPr="00C471FD">
        <w:t>he Contractor shall undertake an investigation to identify the source of error</w:t>
      </w:r>
      <w:r w:rsidR="007A0FDA">
        <w:t>.</w:t>
      </w:r>
    </w:p>
    <w:p w14:paraId="46AE637C" w14:textId="77777777" w:rsidR="007A0FDA" w:rsidRDefault="007A0FDA" w:rsidP="00106351">
      <w:pPr>
        <w:pStyle w:val="QALevel3"/>
      </w:pPr>
      <w:r w:rsidRPr="007A0FDA">
        <w:t>No further Surveys should be carried out until a resolution of the issue has been demonstrated through a successful Primary Check</w:t>
      </w:r>
      <w:r>
        <w:t>.</w:t>
      </w:r>
    </w:p>
    <w:p w14:paraId="60A3E2A3" w14:textId="1C5E12F7" w:rsidR="00106351" w:rsidRDefault="007A0FDA" w:rsidP="00106351">
      <w:pPr>
        <w:pStyle w:val="QALevel3"/>
      </w:pPr>
      <w:r w:rsidRPr="007A0FDA">
        <w:t xml:space="preserve">If the investigation identifies a problem with the Equipment indicative of a </w:t>
      </w:r>
      <w:proofErr w:type="gramStart"/>
      <w:r w:rsidRPr="007A0FDA">
        <w:t>long term</w:t>
      </w:r>
      <w:proofErr w:type="gramEnd"/>
      <w:r w:rsidRPr="007A0FDA">
        <w:t xml:space="preserve"> issue (that may have affected the performance of surveys carried out for Employers) the results of surveys undertaken with the Equipment since the previous successful Primary Check should be considered suspect, and the Auditor shall be informed</w:t>
      </w:r>
      <w:r w:rsidR="00272119">
        <w:t>.</w:t>
      </w:r>
    </w:p>
    <w:p w14:paraId="2B741D35" w14:textId="77777777" w:rsidR="007D148A" w:rsidRPr="00C471FD" w:rsidRDefault="007D148A" w:rsidP="007D148A">
      <w:pPr>
        <w:pStyle w:val="QALevel2"/>
        <w:rPr>
          <w:b/>
          <w:sz w:val="22"/>
        </w:rPr>
      </w:pPr>
      <w:r w:rsidRPr="00C471FD">
        <w:rPr>
          <w:b/>
          <w:sz w:val="22"/>
        </w:rPr>
        <w:t>Reporting</w:t>
      </w:r>
    </w:p>
    <w:p w14:paraId="7DBC4348" w14:textId="27A14241" w:rsidR="007D148A" w:rsidRPr="00C471FD" w:rsidRDefault="007D148A" w:rsidP="00D12532">
      <w:pPr>
        <w:pStyle w:val="QALevel3"/>
      </w:pPr>
      <w:r w:rsidRPr="00C471FD">
        <w:t xml:space="preserve">The Survey Data </w:t>
      </w:r>
      <w:r w:rsidR="00E80B03">
        <w:t>and performance achieved in all</w:t>
      </w:r>
      <w:r w:rsidRPr="00C471FD">
        <w:t xml:space="preserve"> </w:t>
      </w:r>
      <w:r w:rsidR="00B92B85" w:rsidRPr="00C471FD">
        <w:t>Contractor’s Calibration Check</w:t>
      </w:r>
      <w:r w:rsidRPr="00C471FD">
        <w:t xml:space="preserve">s shall be retained by the Contractor for examination by the Auditor </w:t>
      </w:r>
      <w:r w:rsidR="003F4FBE" w:rsidRPr="00C471FD">
        <w:t>as</w:t>
      </w:r>
      <w:r w:rsidRPr="00C471FD">
        <w:t xml:space="preserve"> required. Any </w:t>
      </w:r>
      <w:r w:rsidR="00B92B85" w:rsidRPr="00C471FD">
        <w:t>Contractor’s Calibration Check</w:t>
      </w:r>
      <w:r w:rsidRPr="00C471FD">
        <w:t xml:space="preserve"> Survey Data requested by the Auditor </w:t>
      </w:r>
      <w:r w:rsidR="00793D24" w:rsidRPr="00C471FD">
        <w:t xml:space="preserve">shall </w:t>
      </w:r>
      <w:r w:rsidRPr="00C471FD">
        <w:t>be provided within 14 days</w:t>
      </w:r>
      <w:r w:rsidR="001D66AA" w:rsidRPr="00C471FD">
        <w:t xml:space="preserve"> of receipt of the request</w:t>
      </w:r>
      <w:r w:rsidRPr="00C471FD">
        <w:t>.</w:t>
      </w:r>
    </w:p>
    <w:p w14:paraId="25CF88D2" w14:textId="577F3442" w:rsidR="003C10F2" w:rsidRPr="00C471FD" w:rsidRDefault="003C10F2" w:rsidP="00C7660C">
      <w:pPr>
        <w:pStyle w:val="QALevel1"/>
      </w:pPr>
      <w:bookmarkStart w:id="576" w:name="_Toc131508556"/>
      <w:bookmarkStart w:id="577" w:name="_Toc131508667"/>
      <w:bookmarkStart w:id="578" w:name="_Toc131508778"/>
      <w:bookmarkStart w:id="579" w:name="_Toc131518479"/>
      <w:bookmarkStart w:id="580" w:name="_Toc131518613"/>
      <w:bookmarkStart w:id="581" w:name="_Toc131508557"/>
      <w:bookmarkStart w:id="582" w:name="_Toc131508668"/>
      <w:bookmarkStart w:id="583" w:name="_Toc131508779"/>
      <w:bookmarkStart w:id="584" w:name="_Toc131518480"/>
      <w:bookmarkStart w:id="585" w:name="_Toc131518614"/>
      <w:bookmarkStart w:id="586" w:name="_Toc131508558"/>
      <w:bookmarkStart w:id="587" w:name="_Toc131508669"/>
      <w:bookmarkStart w:id="588" w:name="_Toc131508780"/>
      <w:bookmarkStart w:id="589" w:name="_Toc131518481"/>
      <w:bookmarkStart w:id="590" w:name="_Toc131518615"/>
      <w:bookmarkStart w:id="591" w:name="_Toc131508559"/>
      <w:bookmarkStart w:id="592" w:name="_Toc131508670"/>
      <w:bookmarkStart w:id="593" w:name="_Toc131508781"/>
      <w:bookmarkStart w:id="594" w:name="_Toc131518482"/>
      <w:bookmarkStart w:id="595" w:name="_Toc131518616"/>
      <w:bookmarkStart w:id="596" w:name="_Toc131508560"/>
      <w:bookmarkStart w:id="597" w:name="_Toc131508671"/>
      <w:bookmarkStart w:id="598" w:name="_Toc131508782"/>
      <w:bookmarkStart w:id="599" w:name="_Toc131518483"/>
      <w:bookmarkStart w:id="600" w:name="_Toc131518617"/>
      <w:bookmarkStart w:id="601" w:name="_Toc131508561"/>
      <w:bookmarkStart w:id="602" w:name="_Toc131508672"/>
      <w:bookmarkStart w:id="603" w:name="_Toc131508783"/>
      <w:bookmarkStart w:id="604" w:name="_Toc131518484"/>
      <w:bookmarkStart w:id="605" w:name="_Toc131518618"/>
      <w:bookmarkStart w:id="606" w:name="_Toc131508562"/>
      <w:bookmarkStart w:id="607" w:name="_Toc131508673"/>
      <w:bookmarkStart w:id="608" w:name="_Toc131508784"/>
      <w:bookmarkStart w:id="609" w:name="_Toc131518485"/>
      <w:bookmarkStart w:id="610" w:name="_Toc131518619"/>
      <w:bookmarkStart w:id="611" w:name="_Toc131508563"/>
      <w:bookmarkStart w:id="612" w:name="_Toc131508674"/>
      <w:bookmarkStart w:id="613" w:name="_Toc131508785"/>
      <w:bookmarkStart w:id="614" w:name="_Toc131518486"/>
      <w:bookmarkStart w:id="615" w:name="_Toc131518620"/>
      <w:bookmarkStart w:id="616" w:name="_Toc131508564"/>
      <w:bookmarkStart w:id="617" w:name="_Toc131508675"/>
      <w:bookmarkStart w:id="618" w:name="_Toc131508786"/>
      <w:bookmarkStart w:id="619" w:name="_Toc131518487"/>
      <w:bookmarkStart w:id="620" w:name="_Toc131518621"/>
      <w:bookmarkStart w:id="621" w:name="_Toc131508565"/>
      <w:bookmarkStart w:id="622" w:name="_Toc131508676"/>
      <w:bookmarkStart w:id="623" w:name="_Toc131508787"/>
      <w:bookmarkStart w:id="624" w:name="_Toc131518488"/>
      <w:bookmarkStart w:id="625" w:name="_Toc131518622"/>
      <w:bookmarkStart w:id="626" w:name="_Toc131508566"/>
      <w:bookmarkStart w:id="627" w:name="_Toc131508677"/>
      <w:bookmarkStart w:id="628" w:name="_Toc131508788"/>
      <w:bookmarkStart w:id="629" w:name="_Toc131518489"/>
      <w:bookmarkStart w:id="630" w:name="_Toc131518623"/>
      <w:bookmarkStart w:id="631" w:name="_Toc131508567"/>
      <w:bookmarkStart w:id="632" w:name="_Toc131508678"/>
      <w:bookmarkStart w:id="633" w:name="_Toc131508789"/>
      <w:bookmarkStart w:id="634" w:name="_Toc131518490"/>
      <w:bookmarkStart w:id="635" w:name="_Toc131518624"/>
      <w:bookmarkStart w:id="636" w:name="_Toc131508568"/>
      <w:bookmarkStart w:id="637" w:name="_Toc131508679"/>
      <w:bookmarkStart w:id="638" w:name="_Toc131508790"/>
      <w:bookmarkStart w:id="639" w:name="_Toc131518491"/>
      <w:bookmarkStart w:id="640" w:name="_Toc131518625"/>
      <w:bookmarkStart w:id="641" w:name="_Toc131508569"/>
      <w:bookmarkStart w:id="642" w:name="_Toc131508680"/>
      <w:bookmarkStart w:id="643" w:name="_Toc131508791"/>
      <w:bookmarkStart w:id="644" w:name="_Toc131518492"/>
      <w:bookmarkStart w:id="645" w:name="_Toc131518626"/>
      <w:bookmarkStart w:id="646" w:name="_Toc131508570"/>
      <w:bookmarkStart w:id="647" w:name="_Toc131508681"/>
      <w:bookmarkStart w:id="648" w:name="_Toc131508792"/>
      <w:bookmarkStart w:id="649" w:name="_Toc131518493"/>
      <w:bookmarkStart w:id="650" w:name="_Toc131518627"/>
      <w:bookmarkStart w:id="651" w:name="_Ref433727248"/>
      <w:bookmarkStart w:id="652" w:name="_Toc433891265"/>
      <w:bookmarkStart w:id="653" w:name="_Toc433891349"/>
      <w:bookmarkStart w:id="654" w:name="_Toc433891422"/>
      <w:bookmarkStart w:id="655" w:name="_Toc433891536"/>
      <w:bookmarkStart w:id="656" w:name="_Toc433891702"/>
      <w:bookmarkStart w:id="657" w:name="_Toc433895494"/>
      <w:bookmarkStart w:id="658" w:name="_Toc131525844"/>
      <w:bookmarkEnd w:id="567"/>
      <w:bookmarkEnd w:id="568"/>
      <w:bookmarkEnd w:id="569"/>
      <w:bookmarkEnd w:id="570"/>
      <w:bookmarkEnd w:id="571"/>
      <w:bookmarkEnd w:id="572"/>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r w:rsidRPr="00C471FD">
        <w:t xml:space="preserve">Equipment Checks Following Routine Maintenance or </w:t>
      </w:r>
      <w:proofErr w:type="gramStart"/>
      <w:r w:rsidRPr="00C471FD">
        <w:t>alterations</w:t>
      </w:r>
      <w:bookmarkStart w:id="659" w:name="_Toc379296417"/>
      <w:bookmarkEnd w:id="651"/>
      <w:bookmarkEnd w:id="652"/>
      <w:bookmarkEnd w:id="653"/>
      <w:bookmarkEnd w:id="654"/>
      <w:bookmarkEnd w:id="655"/>
      <w:bookmarkEnd w:id="656"/>
      <w:bookmarkEnd w:id="657"/>
      <w:bookmarkEnd w:id="658"/>
      <w:proofErr w:type="gramEnd"/>
    </w:p>
    <w:p w14:paraId="2F6BDC51" w14:textId="5B6296D1" w:rsidR="006A4B12" w:rsidRPr="00C471FD" w:rsidRDefault="006A4B12" w:rsidP="006A4B12">
      <w:pPr>
        <w:pStyle w:val="QALevel3"/>
      </w:pPr>
      <w:r w:rsidRPr="00C471FD">
        <w:t xml:space="preserve">It is expected that between re-accreditations of the Equipment, some Routine Maintenance or alterations may be required. The success of the maintenance </w:t>
      </w:r>
      <w:r w:rsidR="00C7781C" w:rsidRPr="00C471FD">
        <w:t xml:space="preserve">shall </w:t>
      </w:r>
      <w:r w:rsidRPr="00C471FD">
        <w:t xml:space="preserve">be verified with suitable QA checks </w:t>
      </w:r>
      <w:r w:rsidRPr="00C471FD">
        <w:rPr>
          <w:b/>
          <w:i/>
        </w:rPr>
        <w:t>before</w:t>
      </w:r>
      <w:r w:rsidRPr="00C471FD">
        <w:rPr>
          <w:i/>
        </w:rPr>
        <w:t xml:space="preserve"> </w:t>
      </w:r>
      <w:r w:rsidRPr="00C471FD">
        <w:rPr>
          <w:b/>
          <w:i/>
        </w:rPr>
        <w:t>recommencing</w:t>
      </w:r>
      <w:r w:rsidRPr="00C471FD">
        <w:rPr>
          <w:i/>
        </w:rPr>
        <w:t xml:space="preserve"> </w:t>
      </w:r>
      <w:r w:rsidRPr="00C471FD">
        <w:rPr>
          <w:b/>
        </w:rPr>
        <w:t>surveys.</w:t>
      </w:r>
      <w:r w:rsidR="006F7F25" w:rsidRPr="00C471FD">
        <w:t xml:space="preserve"> In most cases a </w:t>
      </w:r>
      <w:r w:rsidR="00594255" w:rsidRPr="00C471FD">
        <w:t xml:space="preserve">successful </w:t>
      </w:r>
      <w:r w:rsidR="006330A2">
        <w:t>Primary</w:t>
      </w:r>
      <w:r w:rsidR="006F7F25" w:rsidRPr="00C471FD">
        <w:t xml:space="preserve"> Check would provide a suitable level of QA. If the Contractor is uncertain on the suitable level of </w:t>
      </w:r>
      <w:proofErr w:type="gramStart"/>
      <w:r w:rsidR="006F7F25" w:rsidRPr="00C471FD">
        <w:t>QA</w:t>
      </w:r>
      <w:proofErr w:type="gramEnd"/>
      <w:r w:rsidR="006F7F25" w:rsidRPr="00C471FD">
        <w:t xml:space="preserve"> then they should contact the Auditor for advice.</w:t>
      </w:r>
    </w:p>
    <w:p w14:paraId="263FB0A2" w14:textId="570689E7" w:rsidR="006A4B12" w:rsidRPr="00C471FD" w:rsidRDefault="006A4B12" w:rsidP="006A4B12">
      <w:pPr>
        <w:pStyle w:val="QALevel3"/>
      </w:pPr>
      <w:r w:rsidRPr="00C471FD">
        <w:t xml:space="preserve">The records of the </w:t>
      </w:r>
      <w:r w:rsidR="00594255" w:rsidRPr="00C471FD">
        <w:t>maintenance carried out and the c</w:t>
      </w:r>
      <w:r w:rsidRPr="00C471FD">
        <w:t xml:space="preserve">hecks undertaken following maintenance shall be maintained by the Contractor for examination by the Auditor if required.  Any QA records requested </w:t>
      </w:r>
      <w:r w:rsidR="00957256" w:rsidRPr="00C471FD">
        <w:t xml:space="preserve">shall </w:t>
      </w:r>
      <w:r w:rsidRPr="00C471FD">
        <w:t>be provided to the Auditor within 14 days</w:t>
      </w:r>
      <w:r w:rsidR="001D66AA" w:rsidRPr="00C471FD">
        <w:t xml:space="preserve"> of receipt of the request</w:t>
      </w:r>
      <w:r w:rsidRPr="00C471FD">
        <w:t>.</w:t>
      </w:r>
    </w:p>
    <w:p w14:paraId="57D615EA" w14:textId="203B0A90" w:rsidR="00F4446A" w:rsidRPr="00C471FD" w:rsidRDefault="00F4446A" w:rsidP="009C5A88">
      <w:pPr>
        <w:pStyle w:val="QALevel0"/>
      </w:pPr>
      <w:bookmarkStart w:id="660" w:name="_Toc379296425"/>
      <w:bookmarkStart w:id="661" w:name="_Ref433641364"/>
      <w:bookmarkStart w:id="662" w:name="_Ref433727304"/>
      <w:bookmarkStart w:id="663" w:name="_Ref433729615"/>
      <w:bookmarkStart w:id="664" w:name="_Toc433891266"/>
      <w:bookmarkStart w:id="665" w:name="_Toc433891350"/>
      <w:bookmarkStart w:id="666" w:name="_Toc433891423"/>
      <w:bookmarkStart w:id="667" w:name="_Toc433891537"/>
      <w:bookmarkStart w:id="668" w:name="_Toc433891703"/>
      <w:bookmarkStart w:id="669" w:name="_Toc433895495"/>
      <w:bookmarkStart w:id="670" w:name="_Ref441065054"/>
      <w:bookmarkStart w:id="671" w:name="_Toc131525845"/>
      <w:bookmarkEnd w:id="659"/>
      <w:r w:rsidRPr="00C471FD">
        <w:lastRenderedPageBreak/>
        <w:t>Quality Assurance</w:t>
      </w:r>
      <w:bookmarkEnd w:id="660"/>
      <w:bookmarkEnd w:id="661"/>
      <w:bookmarkEnd w:id="662"/>
      <w:bookmarkEnd w:id="663"/>
      <w:bookmarkEnd w:id="664"/>
      <w:bookmarkEnd w:id="665"/>
      <w:bookmarkEnd w:id="666"/>
      <w:bookmarkEnd w:id="667"/>
      <w:bookmarkEnd w:id="668"/>
      <w:bookmarkEnd w:id="669"/>
      <w:bookmarkEnd w:id="670"/>
      <w:r w:rsidR="00CA61BF" w:rsidRPr="00C471FD">
        <w:t xml:space="preserve"> checks by </w:t>
      </w:r>
      <w:r w:rsidR="005925AA" w:rsidRPr="00C471FD">
        <w:t xml:space="preserve">the </w:t>
      </w:r>
      <w:r w:rsidR="00CA61BF" w:rsidRPr="00C471FD">
        <w:t>Auditor</w:t>
      </w:r>
      <w:bookmarkEnd w:id="671"/>
    </w:p>
    <w:p w14:paraId="7D080270" w14:textId="232A554A" w:rsidR="006A0203" w:rsidRPr="00C471FD" w:rsidRDefault="00F4446A" w:rsidP="00E821D7">
      <w:pPr>
        <w:pStyle w:val="QALevel1"/>
      </w:pPr>
      <w:bookmarkStart w:id="672" w:name="_Toc379296426"/>
      <w:bookmarkStart w:id="673" w:name="_Toc433891267"/>
      <w:bookmarkStart w:id="674" w:name="_Toc433891351"/>
      <w:bookmarkStart w:id="675" w:name="_Toc433891424"/>
      <w:bookmarkStart w:id="676" w:name="_Toc433891538"/>
      <w:bookmarkStart w:id="677" w:name="_Toc433891704"/>
      <w:bookmarkStart w:id="678" w:name="_Toc433895496"/>
      <w:bookmarkStart w:id="679" w:name="_Toc131525846"/>
      <w:r w:rsidRPr="00C471FD">
        <w:t xml:space="preserve">Checks on </w:t>
      </w:r>
      <w:r w:rsidR="00CA61BF" w:rsidRPr="00C471FD">
        <w:t xml:space="preserve">Contractor’s </w:t>
      </w:r>
      <w:r w:rsidRPr="00C471FD">
        <w:t>QA</w:t>
      </w:r>
      <w:bookmarkEnd w:id="672"/>
      <w:bookmarkEnd w:id="673"/>
      <w:bookmarkEnd w:id="674"/>
      <w:bookmarkEnd w:id="675"/>
      <w:bookmarkEnd w:id="676"/>
      <w:bookmarkEnd w:id="677"/>
      <w:bookmarkEnd w:id="678"/>
      <w:bookmarkEnd w:id="679"/>
    </w:p>
    <w:p w14:paraId="2882C41A" w14:textId="10BF88CA" w:rsidR="00842F52" w:rsidRPr="00C471FD" w:rsidRDefault="00AA0AF6" w:rsidP="00D17CD9">
      <w:pPr>
        <w:pStyle w:val="QALevel2"/>
      </w:pPr>
      <w:r w:rsidRPr="00C471FD">
        <w:t>The Auditor may require the Contractor to demonstrate</w:t>
      </w:r>
      <w:r w:rsidR="00842F52" w:rsidRPr="00C471FD">
        <w:t xml:space="preserve"> any aspect of their Quality Assurance regime at any time, through </w:t>
      </w:r>
      <w:r w:rsidR="00B86B05" w:rsidRPr="00C471FD">
        <w:t xml:space="preserve">review of </w:t>
      </w:r>
      <w:r w:rsidR="00842F52" w:rsidRPr="00C471FD">
        <w:t xml:space="preserve">their documentation, </w:t>
      </w:r>
      <w:r w:rsidR="00AD4A8B" w:rsidRPr="00C471FD">
        <w:t xml:space="preserve">or their </w:t>
      </w:r>
      <w:r w:rsidR="00842F52" w:rsidRPr="00C471FD">
        <w:t xml:space="preserve">data and records.  The scope </w:t>
      </w:r>
      <w:r w:rsidRPr="00C471FD">
        <w:t>includ</w:t>
      </w:r>
      <w:r w:rsidR="00842F52" w:rsidRPr="00C471FD">
        <w:t>es</w:t>
      </w:r>
      <w:r w:rsidRPr="00C471FD">
        <w:t xml:space="preserve"> </w:t>
      </w:r>
      <w:r w:rsidR="00842F52" w:rsidRPr="00C471FD">
        <w:t>but is not limited to:</w:t>
      </w:r>
    </w:p>
    <w:p w14:paraId="3BA9F023" w14:textId="7E67FF36" w:rsidR="00842F52" w:rsidRPr="00C471FD" w:rsidRDefault="00A5561B" w:rsidP="00183EF3">
      <w:pPr>
        <w:pStyle w:val="BodyList"/>
        <w:ind w:left="851" w:hanging="284"/>
      </w:pPr>
      <w:r w:rsidRPr="00C471FD">
        <w:t>Equipment</w:t>
      </w:r>
      <w:r w:rsidR="00842F52" w:rsidRPr="00C471FD">
        <w:t xml:space="preserve"> operation and maintenance</w:t>
      </w:r>
    </w:p>
    <w:p w14:paraId="016E4EA1" w14:textId="54219A77" w:rsidR="00842F52" w:rsidRPr="00C471FD" w:rsidRDefault="00842F52" w:rsidP="00183EF3">
      <w:pPr>
        <w:pStyle w:val="BodyList"/>
        <w:ind w:left="851" w:hanging="284"/>
      </w:pPr>
      <w:r w:rsidRPr="00C471FD">
        <w:t xml:space="preserve">Calibration of the measurement </w:t>
      </w:r>
      <w:r w:rsidR="00084523" w:rsidRPr="00C471FD">
        <w:t>Systems</w:t>
      </w:r>
    </w:p>
    <w:p w14:paraId="7FCB16C7" w14:textId="77777777" w:rsidR="00842F52" w:rsidRPr="00C471FD" w:rsidRDefault="00842F52" w:rsidP="00183EF3">
      <w:pPr>
        <w:pStyle w:val="BodyList"/>
        <w:ind w:left="851" w:hanging="284"/>
      </w:pPr>
      <w:r w:rsidRPr="00C471FD">
        <w:t>Driver and operative training and instruction</w:t>
      </w:r>
    </w:p>
    <w:p w14:paraId="2D35DB83" w14:textId="77777777" w:rsidR="00842F52" w:rsidRPr="00C471FD" w:rsidRDefault="00842F52" w:rsidP="00183EF3">
      <w:pPr>
        <w:pStyle w:val="BodyList"/>
        <w:ind w:left="851" w:hanging="284"/>
      </w:pPr>
      <w:r w:rsidRPr="00C471FD">
        <w:t>Survey operation and record keeping</w:t>
      </w:r>
    </w:p>
    <w:p w14:paraId="06330257" w14:textId="77777777" w:rsidR="00842F52" w:rsidRPr="00C471FD" w:rsidRDefault="00842F52" w:rsidP="00183EF3">
      <w:pPr>
        <w:pStyle w:val="BodyList"/>
        <w:ind w:left="851" w:hanging="284"/>
      </w:pPr>
      <w:r w:rsidRPr="00C471FD">
        <w:t>Data recording, processing, and analysis</w:t>
      </w:r>
    </w:p>
    <w:p w14:paraId="6DED7D99" w14:textId="77777777" w:rsidR="00842F52" w:rsidRPr="00C471FD" w:rsidRDefault="00842F52" w:rsidP="00183EF3">
      <w:pPr>
        <w:pStyle w:val="BodyList"/>
        <w:ind w:left="851" w:hanging="284"/>
      </w:pPr>
      <w:r w:rsidRPr="00C471FD">
        <w:t>Delivery of Survey Data</w:t>
      </w:r>
    </w:p>
    <w:p w14:paraId="1EEF5C4A" w14:textId="3180DC88" w:rsidR="00AD4A8B" w:rsidRPr="00C471FD" w:rsidRDefault="00555888" w:rsidP="00D17CD9">
      <w:pPr>
        <w:pStyle w:val="QALevel2"/>
      </w:pPr>
      <w:bookmarkStart w:id="680" w:name="_Ref433885918"/>
      <w:r w:rsidRPr="00C471FD">
        <w:t xml:space="preserve">If there are any doubts as to </w:t>
      </w:r>
      <w:r w:rsidR="00AD4A8B" w:rsidRPr="00C471FD">
        <w:t>t</w:t>
      </w:r>
      <w:r w:rsidR="00924854" w:rsidRPr="00C471FD">
        <w:t>he performance of the Equipment</w:t>
      </w:r>
      <w:r w:rsidR="00AD4A8B" w:rsidRPr="00C471FD">
        <w:t xml:space="preserve"> or the test procedure following the checks on the </w:t>
      </w:r>
      <w:r w:rsidR="00AD0F92" w:rsidRPr="00C471FD">
        <w:t>Contractor’s</w:t>
      </w:r>
      <w:r w:rsidR="00AD4A8B" w:rsidRPr="00C471FD">
        <w:t xml:space="preserve"> QA or from other reports, then the Auditor may undertake additional </w:t>
      </w:r>
      <w:r w:rsidR="00AD0F92" w:rsidRPr="00C471FD">
        <w:t>investigations</w:t>
      </w:r>
      <w:r w:rsidR="00924854" w:rsidRPr="00C471FD">
        <w:t xml:space="preserve">. </w:t>
      </w:r>
      <w:r w:rsidR="00AD0F92" w:rsidRPr="00C471FD">
        <w:t xml:space="preserve">Additional investigations </w:t>
      </w:r>
      <w:r w:rsidR="00924854" w:rsidRPr="00C471FD">
        <w:t>may also be conducted if requested by the Employer.</w:t>
      </w:r>
      <w:bookmarkEnd w:id="680"/>
    </w:p>
    <w:p w14:paraId="43EB1159" w14:textId="262A1D51" w:rsidR="00924854" w:rsidRPr="00C471FD" w:rsidRDefault="00924854" w:rsidP="00D17CD9">
      <w:pPr>
        <w:pStyle w:val="QALevel2"/>
      </w:pPr>
      <w:r w:rsidRPr="00C471FD">
        <w:t xml:space="preserve">If during checks </w:t>
      </w:r>
      <w:r w:rsidR="00AD0F92" w:rsidRPr="00C471FD">
        <w:t xml:space="preserve">on the Contractor’s QA </w:t>
      </w:r>
      <w:r w:rsidRPr="00C471FD">
        <w:t xml:space="preserve">the Auditor identifies a lack of competence which may affect the ability of the Contractor to record and deliver </w:t>
      </w:r>
      <w:r w:rsidR="00A5561B" w:rsidRPr="00C471FD">
        <w:t xml:space="preserve">good quality Survey Data </w:t>
      </w:r>
      <w:r w:rsidRPr="00C471FD">
        <w:t xml:space="preserve">then the Auditor may issue an Improvement Notice to the Owner and/or Contractor as discussed in </w:t>
      </w:r>
      <w:r w:rsidRPr="00C471FD">
        <w:fldChar w:fldCharType="begin"/>
      </w:r>
      <w:r w:rsidRPr="00C471FD">
        <w:instrText xml:space="preserve"> REF _Ref433641884 \n \h </w:instrText>
      </w:r>
      <w:r w:rsidR="002379A0" w:rsidRPr="00C471FD">
        <w:instrText xml:space="preserve"> \* MERGEFORMAT </w:instrText>
      </w:r>
      <w:r w:rsidRPr="00C471FD">
        <w:fldChar w:fldCharType="separate"/>
      </w:r>
      <w:r w:rsidR="005F1479">
        <w:t>Section H</w:t>
      </w:r>
      <w:r w:rsidRPr="00C471FD">
        <w:fldChar w:fldCharType="end"/>
      </w:r>
      <w:r w:rsidRPr="00C471FD">
        <w:t>.</w:t>
      </w:r>
    </w:p>
    <w:p w14:paraId="48C54249" w14:textId="0309CB5B" w:rsidR="00E11CD3" w:rsidRPr="0016599F" w:rsidRDefault="00E11CD3" w:rsidP="009C5A88">
      <w:pPr>
        <w:pStyle w:val="QALevel0"/>
      </w:pPr>
      <w:bookmarkStart w:id="681" w:name="_Toc131508574"/>
      <w:bookmarkStart w:id="682" w:name="_Toc131508685"/>
      <w:bookmarkStart w:id="683" w:name="_Toc131508796"/>
      <w:bookmarkStart w:id="684" w:name="_Toc131518497"/>
      <w:bookmarkStart w:id="685" w:name="_Toc131518631"/>
      <w:bookmarkStart w:id="686" w:name="_Toc131508575"/>
      <w:bookmarkStart w:id="687" w:name="_Toc131508686"/>
      <w:bookmarkStart w:id="688" w:name="_Toc131508797"/>
      <w:bookmarkStart w:id="689" w:name="_Toc131518498"/>
      <w:bookmarkStart w:id="690" w:name="_Toc131518632"/>
      <w:bookmarkStart w:id="691" w:name="_Toc131508576"/>
      <w:bookmarkStart w:id="692" w:name="_Toc131508687"/>
      <w:bookmarkStart w:id="693" w:name="_Toc131508798"/>
      <w:bookmarkStart w:id="694" w:name="_Toc131518499"/>
      <w:bookmarkStart w:id="695" w:name="_Toc131518633"/>
      <w:bookmarkStart w:id="696" w:name="_Toc131508577"/>
      <w:bookmarkStart w:id="697" w:name="_Toc131508688"/>
      <w:bookmarkStart w:id="698" w:name="_Toc131508799"/>
      <w:bookmarkStart w:id="699" w:name="_Toc131518500"/>
      <w:bookmarkStart w:id="700" w:name="_Toc131518634"/>
      <w:bookmarkStart w:id="701" w:name="_Toc131508578"/>
      <w:bookmarkStart w:id="702" w:name="_Toc131508689"/>
      <w:bookmarkStart w:id="703" w:name="_Toc131508800"/>
      <w:bookmarkStart w:id="704" w:name="_Toc131518501"/>
      <w:bookmarkStart w:id="705" w:name="_Toc131518635"/>
      <w:bookmarkStart w:id="706" w:name="_Toc131508579"/>
      <w:bookmarkStart w:id="707" w:name="_Toc131508690"/>
      <w:bookmarkStart w:id="708" w:name="_Toc131508801"/>
      <w:bookmarkStart w:id="709" w:name="_Toc131518502"/>
      <w:bookmarkStart w:id="710" w:name="_Toc131518636"/>
      <w:bookmarkStart w:id="711" w:name="_Toc131508580"/>
      <w:bookmarkStart w:id="712" w:name="_Toc131508691"/>
      <w:bookmarkStart w:id="713" w:name="_Toc131508802"/>
      <w:bookmarkStart w:id="714" w:name="_Toc131518503"/>
      <w:bookmarkStart w:id="715" w:name="_Toc131518637"/>
      <w:bookmarkStart w:id="716" w:name="_Ref433641884"/>
      <w:bookmarkStart w:id="717" w:name="_Toc433891269"/>
      <w:bookmarkStart w:id="718" w:name="_Toc433891353"/>
      <w:bookmarkStart w:id="719" w:name="_Toc433891426"/>
      <w:bookmarkStart w:id="720" w:name="_Toc433891540"/>
      <w:bookmarkStart w:id="721" w:name="_Toc433891706"/>
      <w:bookmarkStart w:id="722" w:name="_Toc433895498"/>
      <w:bookmarkStart w:id="723" w:name="_Toc131525847"/>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r w:rsidRPr="0016599F">
        <w:lastRenderedPageBreak/>
        <w:t>Improvement Notices</w:t>
      </w:r>
      <w:bookmarkEnd w:id="716"/>
      <w:bookmarkEnd w:id="717"/>
      <w:bookmarkEnd w:id="718"/>
      <w:bookmarkEnd w:id="719"/>
      <w:bookmarkEnd w:id="720"/>
      <w:bookmarkEnd w:id="721"/>
      <w:bookmarkEnd w:id="722"/>
      <w:bookmarkEnd w:id="723"/>
    </w:p>
    <w:p w14:paraId="7575DD0A" w14:textId="5A7E1243" w:rsidR="00D17CD9" w:rsidRPr="0016599F" w:rsidRDefault="00FC6626" w:rsidP="00D17CD9">
      <w:pPr>
        <w:pStyle w:val="QALevel1"/>
      </w:pPr>
      <w:bookmarkStart w:id="724" w:name="_Toc131525848"/>
      <w:r>
        <w:t>P</w:t>
      </w:r>
      <w:r w:rsidR="00D17CD9" w:rsidRPr="0016599F">
        <w:t>rocedure</w:t>
      </w:r>
      <w:bookmarkEnd w:id="724"/>
    </w:p>
    <w:p w14:paraId="3AB7D6FF" w14:textId="17FD4333" w:rsidR="003E6AB0" w:rsidRPr="0016599F" w:rsidRDefault="003E6AB0" w:rsidP="00D17CD9">
      <w:pPr>
        <w:pStyle w:val="QALevel2"/>
      </w:pPr>
      <w:r w:rsidRPr="0016599F">
        <w:t xml:space="preserve">The Improvement Notice </w:t>
      </w:r>
      <w:r w:rsidR="000F340E" w:rsidRPr="0016599F">
        <w:t xml:space="preserve">shall </w:t>
      </w:r>
      <w:r w:rsidRPr="0016599F">
        <w:t xml:space="preserve">detail the nature of the improvement required and a timescale over which it </w:t>
      </w:r>
      <w:r w:rsidR="000F340E" w:rsidRPr="0016599F">
        <w:t>shall</w:t>
      </w:r>
      <w:r w:rsidRPr="0016599F">
        <w:t xml:space="preserve"> be </w:t>
      </w:r>
      <w:r w:rsidR="00D17CD9" w:rsidRPr="0016599F">
        <w:t>completed</w:t>
      </w:r>
      <w:r w:rsidRPr="0016599F">
        <w:t xml:space="preserve">. It allows the Contractor to correct problems with their Equipment or Quality Assurance procedures. </w:t>
      </w:r>
    </w:p>
    <w:p w14:paraId="39BFB8D2" w14:textId="77777777" w:rsidR="003E6AB0" w:rsidRPr="0016599F" w:rsidRDefault="00D17CD9" w:rsidP="00D17CD9">
      <w:pPr>
        <w:pStyle w:val="QALevel2"/>
      </w:pPr>
      <w:r w:rsidRPr="0016599F">
        <w:t>Being served with an Improvement N</w:t>
      </w:r>
      <w:r w:rsidR="003E6AB0" w:rsidRPr="0016599F">
        <w:t>otice will not necessarily lead to withdrawal of Accreditation. Howev</w:t>
      </w:r>
      <w:r w:rsidRPr="0016599F">
        <w:t>er, failure to comply with the Improvement N</w:t>
      </w:r>
      <w:r w:rsidR="003E6AB0" w:rsidRPr="0016599F">
        <w:t xml:space="preserve">otice within the given time frame will </w:t>
      </w:r>
      <w:r w:rsidRPr="0016599F">
        <w:t xml:space="preserve">likely </w:t>
      </w:r>
      <w:r w:rsidR="003E6AB0" w:rsidRPr="0016599F">
        <w:t>lead to withdrawal of Accreditation.</w:t>
      </w:r>
      <w:bookmarkStart w:id="725" w:name="_Toc279759439"/>
      <w:bookmarkStart w:id="726" w:name="_Toc279762636"/>
      <w:bookmarkStart w:id="727" w:name="_Toc280010107"/>
      <w:bookmarkStart w:id="728" w:name="_Toc280014111"/>
      <w:bookmarkStart w:id="729" w:name="_Toc280019703"/>
      <w:bookmarkStart w:id="730" w:name="_Toc280089732"/>
      <w:bookmarkStart w:id="731" w:name="_Toc280089769"/>
      <w:bookmarkStart w:id="732" w:name="_Toc280090712"/>
      <w:bookmarkStart w:id="733" w:name="_Toc280091489"/>
      <w:bookmarkStart w:id="734" w:name="_Toc280091549"/>
      <w:bookmarkStart w:id="735" w:name="_Toc280091822"/>
      <w:bookmarkStart w:id="736" w:name="_Toc280099605"/>
      <w:bookmarkStart w:id="737" w:name="_Toc280099726"/>
      <w:bookmarkStart w:id="738" w:name="_Toc280099789"/>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14:paraId="75F3F51D" w14:textId="2F345547" w:rsidR="00742168" w:rsidRPr="0016599F" w:rsidRDefault="00742168" w:rsidP="00D17CD9">
      <w:pPr>
        <w:pStyle w:val="QALevel2"/>
      </w:pPr>
      <w:r w:rsidRPr="0016599F">
        <w:t xml:space="preserve">If the Improvement Notice results in the withdrawal of Accreditation </w:t>
      </w:r>
      <w:r w:rsidR="00BF7221" w:rsidRPr="0016599F">
        <w:t xml:space="preserve">the Auditor shall review the data and the circumstances to determine if the Equipment </w:t>
      </w:r>
      <w:r w:rsidR="00295B84" w:rsidRPr="0016599F">
        <w:t xml:space="preserve">would be required </w:t>
      </w:r>
      <w:r w:rsidRPr="0016599F">
        <w:t xml:space="preserve">to </w:t>
      </w:r>
      <w:r w:rsidR="001D7DFD" w:rsidRPr="0016599F">
        <w:t>carry</w:t>
      </w:r>
      <w:r w:rsidR="006962B3" w:rsidRPr="0016599F">
        <w:t xml:space="preserve"> </w:t>
      </w:r>
      <w:r w:rsidR="001D7DFD" w:rsidRPr="0016599F">
        <w:t>out</w:t>
      </w:r>
      <w:r w:rsidR="006962B3" w:rsidRPr="0016599F">
        <w:t xml:space="preserve"> a full Accreditation </w:t>
      </w:r>
      <w:r w:rsidR="006D69E9" w:rsidRPr="0016599F">
        <w:t>A</w:t>
      </w:r>
      <w:r w:rsidR="006962B3" w:rsidRPr="0016599F">
        <w:t>ssessment</w:t>
      </w:r>
      <w:r w:rsidR="00413DC6" w:rsidRPr="0016599F">
        <w:t xml:space="preserve"> or </w:t>
      </w:r>
      <w:r w:rsidR="006D69E9" w:rsidRPr="0016599F">
        <w:t>a Re-accreditation</w:t>
      </w:r>
      <w:r w:rsidR="006962B3" w:rsidRPr="0016599F">
        <w:t xml:space="preserve"> </w:t>
      </w:r>
      <w:r w:rsidR="006D69E9" w:rsidRPr="0016599F">
        <w:t xml:space="preserve">Assessment </w:t>
      </w:r>
      <w:r w:rsidRPr="0016599F">
        <w:t>to demonstrate the improvement. However</w:t>
      </w:r>
      <w:r w:rsidR="00413DC6" w:rsidRPr="0016599F">
        <w:t>,</w:t>
      </w:r>
      <w:r w:rsidRPr="0016599F">
        <w:t xml:space="preserve"> the Auditor may identify a different </w:t>
      </w:r>
      <w:r w:rsidR="00066B54" w:rsidRPr="0016599F">
        <w:t>route to demonstrate the improvement if a suitable one exists.</w:t>
      </w:r>
    </w:p>
    <w:p w14:paraId="0B22355F" w14:textId="6A07A70F" w:rsidR="003E6AB0" w:rsidRPr="0016599F" w:rsidRDefault="00D17CD9" w:rsidP="00D17CD9">
      <w:pPr>
        <w:pStyle w:val="QALevel2"/>
      </w:pPr>
      <w:r w:rsidRPr="0016599F">
        <w:t>The Improvement N</w:t>
      </w:r>
      <w:r w:rsidR="003E6AB0" w:rsidRPr="0016599F">
        <w:t xml:space="preserve">otice </w:t>
      </w:r>
      <w:r w:rsidR="00A96113" w:rsidRPr="0016599F">
        <w:t>shall</w:t>
      </w:r>
      <w:r w:rsidR="003E6AB0" w:rsidRPr="0016599F">
        <w:t xml:space="preserve"> detail any restrictions to the use of the Equipment prior to satisfactory completion of the improvement.</w:t>
      </w:r>
    </w:p>
    <w:p w14:paraId="3A663243" w14:textId="42A0D8BE" w:rsidR="003E6AB0" w:rsidRPr="0016599F" w:rsidRDefault="003E6AB0" w:rsidP="00D17CD9">
      <w:pPr>
        <w:pStyle w:val="QALevel2"/>
      </w:pPr>
      <w:r w:rsidRPr="0016599F">
        <w:t xml:space="preserve">The Auditor </w:t>
      </w:r>
      <w:r w:rsidR="00A96113" w:rsidRPr="0016599F">
        <w:t xml:space="preserve">shall </w:t>
      </w:r>
      <w:r w:rsidRPr="0016599F">
        <w:t>inform the Employer of any Improvement</w:t>
      </w:r>
      <w:r w:rsidR="00D17CD9" w:rsidRPr="0016599F">
        <w:t xml:space="preserve"> Notices issued and changes of A</w:t>
      </w:r>
      <w:r w:rsidRPr="0016599F">
        <w:t>ccreditation status.</w:t>
      </w:r>
    </w:p>
    <w:p w14:paraId="5C15A01C" w14:textId="44AC4A95" w:rsidR="00AC6BD7" w:rsidRPr="0016599F" w:rsidRDefault="00AC6BD7" w:rsidP="009C5A88">
      <w:pPr>
        <w:pStyle w:val="AppLevel0"/>
      </w:pPr>
      <w:bookmarkStart w:id="739" w:name="_Ref450918669"/>
      <w:bookmarkStart w:id="740" w:name="_Ref450918709"/>
      <w:bookmarkStart w:id="741" w:name="_Ref450918723"/>
      <w:bookmarkStart w:id="742" w:name="_Toc131525849"/>
      <w:r w:rsidRPr="0016599F">
        <w:lastRenderedPageBreak/>
        <w:t>Requirements on the Auditor</w:t>
      </w:r>
      <w:bookmarkEnd w:id="739"/>
      <w:bookmarkEnd w:id="740"/>
      <w:bookmarkEnd w:id="741"/>
      <w:bookmarkEnd w:id="742"/>
    </w:p>
    <w:p w14:paraId="7117A09C" w14:textId="1AE2C264" w:rsidR="00AC6BD7" w:rsidRPr="0016599F" w:rsidRDefault="00AC6BD7" w:rsidP="00E43C8D">
      <w:pPr>
        <w:pStyle w:val="AppLevel1"/>
      </w:pPr>
      <w:bookmarkStart w:id="743" w:name="_Toc131518641"/>
      <w:bookmarkStart w:id="744" w:name="_Toc131525850"/>
      <w:r w:rsidRPr="0016599F">
        <w:t>Roles of the Auditor</w:t>
      </w:r>
      <w:bookmarkEnd w:id="743"/>
      <w:bookmarkEnd w:id="744"/>
    </w:p>
    <w:p w14:paraId="7506711C" w14:textId="1A70B45B" w:rsidR="00AC6BD7" w:rsidRPr="0016599F" w:rsidRDefault="006C5B66" w:rsidP="00E43C8D">
      <w:pPr>
        <w:pStyle w:val="AppLevel2"/>
      </w:pPr>
      <w:r>
        <w:t>T</w:t>
      </w:r>
      <w:r w:rsidR="00AC6BD7" w:rsidRPr="0016599F">
        <w:t xml:space="preserve">he </w:t>
      </w:r>
      <w:r>
        <w:t xml:space="preserve">role of the </w:t>
      </w:r>
      <w:r w:rsidR="00AC6BD7" w:rsidRPr="0016599F">
        <w:t>Auditor is split into two main roles:</w:t>
      </w:r>
    </w:p>
    <w:p w14:paraId="132E4872" w14:textId="77777777" w:rsidR="00AC6BD7" w:rsidRPr="0016599F" w:rsidRDefault="00AC6BD7" w:rsidP="00183EF3">
      <w:pPr>
        <w:pStyle w:val="BodyList"/>
        <w:ind w:left="851" w:hanging="284"/>
      </w:pPr>
      <w:r w:rsidRPr="0016599F">
        <w:t>Conducting and reporting the Accreditation/Re-accreditation process</w:t>
      </w:r>
    </w:p>
    <w:p w14:paraId="719DE7E5" w14:textId="7A887602" w:rsidR="00AC6BD7" w:rsidRPr="0016599F" w:rsidRDefault="00AC6BD7" w:rsidP="00183EF3">
      <w:pPr>
        <w:pStyle w:val="BodyList"/>
        <w:ind w:left="851" w:hanging="284"/>
      </w:pPr>
      <w:r w:rsidRPr="0016599F">
        <w:t>Monitoring the QA performed by the Contractor.</w:t>
      </w:r>
    </w:p>
    <w:p w14:paraId="51D63C05" w14:textId="2FA7D940" w:rsidR="00AC6BD7" w:rsidRPr="0016599F" w:rsidRDefault="00AC6BD7" w:rsidP="00AC6BD7">
      <w:pPr>
        <w:pStyle w:val="AppLevel2"/>
      </w:pPr>
      <w:r w:rsidRPr="0016599F">
        <w:t xml:space="preserve">These roles can be carried out by the same or by separate bodies. The requirements that these bodies </w:t>
      </w:r>
      <w:r w:rsidR="00A96113" w:rsidRPr="0016599F">
        <w:t xml:space="preserve">shall </w:t>
      </w:r>
      <w:r w:rsidRPr="0016599F">
        <w:t>meet for these two roles are given in the sections below.</w:t>
      </w:r>
    </w:p>
    <w:p w14:paraId="22C96103" w14:textId="36957667" w:rsidR="00AC6BD7" w:rsidRPr="0016599F" w:rsidRDefault="00AC6BD7" w:rsidP="00AC6BD7">
      <w:pPr>
        <w:pStyle w:val="AppLevel2"/>
      </w:pPr>
      <w:r w:rsidRPr="0016599F">
        <w:t xml:space="preserve">The Auditor for Accreditation and Re-accreditation </w:t>
      </w:r>
      <w:r w:rsidR="005001C5" w:rsidRPr="0016599F">
        <w:t>Assessments</w:t>
      </w:r>
      <w:r w:rsidRPr="0016599F">
        <w:t xml:space="preserve"> </w:t>
      </w:r>
      <w:r w:rsidR="00A96113" w:rsidRPr="0016599F">
        <w:t>shall</w:t>
      </w:r>
      <w:r w:rsidRPr="0016599F">
        <w:t>:</w:t>
      </w:r>
    </w:p>
    <w:p w14:paraId="229B77B9" w14:textId="2E042328" w:rsidR="00AC6BD7" w:rsidRPr="0016599F" w:rsidRDefault="00AC6BD7" w:rsidP="00183EF3">
      <w:pPr>
        <w:pStyle w:val="BodyList"/>
        <w:ind w:left="851" w:hanging="284"/>
      </w:pPr>
      <w:r w:rsidRPr="0016599F">
        <w:t xml:space="preserve">Organise Accreditation and Re-accreditation </w:t>
      </w:r>
      <w:r w:rsidR="005001C5" w:rsidRPr="0016599F">
        <w:t>Assessments</w:t>
      </w:r>
      <w:r w:rsidRPr="0016599F">
        <w:t xml:space="preserve">, including designing and developing the methodology </w:t>
      </w:r>
      <w:r w:rsidR="005001C5" w:rsidRPr="0016599F">
        <w:t>for the testing</w:t>
      </w:r>
      <w:r w:rsidRPr="0016599F">
        <w:t>,</w:t>
      </w:r>
      <w:r w:rsidR="00470BD7" w:rsidRPr="0016599F">
        <w:t xml:space="preserve"> arranging surveys with the Reference Device,</w:t>
      </w:r>
      <w:r w:rsidRPr="0016599F">
        <w:t xml:space="preserve"> </w:t>
      </w:r>
      <w:proofErr w:type="gramStart"/>
      <w:r w:rsidRPr="0016599F">
        <w:t>arranging</w:t>
      </w:r>
      <w:proofErr w:type="gramEnd"/>
      <w:r w:rsidRPr="0016599F">
        <w:t xml:space="preserve"> and maintaining suitable sites for Accreditation/Re-accreditation, together with the processing, interpretation and reporting of results. </w:t>
      </w:r>
    </w:p>
    <w:p w14:paraId="414CC08F" w14:textId="5C915E49" w:rsidR="00AC6BD7" w:rsidRPr="0016599F" w:rsidRDefault="00AC6BD7" w:rsidP="00183EF3">
      <w:pPr>
        <w:pStyle w:val="BodyList"/>
        <w:ind w:left="851" w:hanging="284"/>
      </w:pPr>
      <w:r w:rsidRPr="0016599F">
        <w:t xml:space="preserve">Periodically assess the performance of the </w:t>
      </w:r>
      <w:r w:rsidR="00227072" w:rsidRPr="0016599F">
        <w:t xml:space="preserve">Trafficked Surfaces </w:t>
      </w:r>
      <w:r w:rsidRPr="0016599F">
        <w:t>site</w:t>
      </w:r>
      <w:r w:rsidR="00227072" w:rsidRPr="0016599F">
        <w:t>(s)</w:t>
      </w:r>
      <w:r w:rsidRPr="0016599F">
        <w:t xml:space="preserve"> chosen for Accreditation/Re-accreditation so that the longer-term behaviour of the site</w:t>
      </w:r>
      <w:r w:rsidR="00227072" w:rsidRPr="0016599F">
        <w:t>(s)</w:t>
      </w:r>
      <w:r w:rsidRPr="0016599F">
        <w:t xml:space="preserve"> can be monitored.</w:t>
      </w:r>
    </w:p>
    <w:p w14:paraId="38840B50" w14:textId="7B69AAC9" w:rsidR="00AC6BD7" w:rsidRPr="0016599F" w:rsidRDefault="00AC6BD7" w:rsidP="00183EF3">
      <w:pPr>
        <w:pStyle w:val="BodyList"/>
        <w:ind w:left="851" w:hanging="284"/>
      </w:pPr>
      <w:r w:rsidRPr="0016599F">
        <w:t xml:space="preserve">Issue Accreditation Certificates showing the performance achieved by Equipment at the Accreditation/Re-accreditation </w:t>
      </w:r>
      <w:r w:rsidR="00470BD7" w:rsidRPr="0016599F">
        <w:t xml:space="preserve">Assessment </w:t>
      </w:r>
      <w:r w:rsidRPr="0016599F">
        <w:t xml:space="preserve">in a timely fashion. </w:t>
      </w:r>
      <w:r w:rsidR="00ED12A1" w:rsidRPr="0016599F">
        <w:t>This should</w:t>
      </w:r>
      <w:r w:rsidRPr="0016599F">
        <w:t xml:space="preserve"> be within 2-3 weeks of the corresponding </w:t>
      </w:r>
      <w:r w:rsidR="00470BD7" w:rsidRPr="0016599F">
        <w:t>Assessment</w:t>
      </w:r>
      <w:r w:rsidRPr="0016599F">
        <w:t>.</w:t>
      </w:r>
    </w:p>
    <w:p w14:paraId="3CB2BBFA" w14:textId="1D7EE8B7" w:rsidR="00AC6BD7" w:rsidRPr="0016599F" w:rsidRDefault="00AC6BD7" w:rsidP="00183EF3">
      <w:pPr>
        <w:pStyle w:val="BodyList"/>
        <w:ind w:left="851" w:hanging="284"/>
      </w:pPr>
      <w:r w:rsidRPr="0016599F">
        <w:t xml:space="preserve">Maintain a </w:t>
      </w:r>
      <w:r w:rsidR="00470BD7" w:rsidRPr="0016599F">
        <w:t>publicly</w:t>
      </w:r>
      <w:r w:rsidRPr="0016599F">
        <w:t xml:space="preserve"> available list of Accredited Equipment.</w:t>
      </w:r>
    </w:p>
    <w:p w14:paraId="2FE23D56" w14:textId="645400D9" w:rsidR="00AC6BD7" w:rsidRPr="0016599F" w:rsidRDefault="00AC6BD7" w:rsidP="00AC6BD7">
      <w:pPr>
        <w:pStyle w:val="AppLevel2"/>
      </w:pPr>
      <w:r w:rsidRPr="0016599F">
        <w:t xml:space="preserve">The QA Auditor </w:t>
      </w:r>
      <w:r w:rsidR="00A96113" w:rsidRPr="0016599F">
        <w:t>shall</w:t>
      </w:r>
      <w:r w:rsidRPr="0016599F">
        <w:t>:</w:t>
      </w:r>
    </w:p>
    <w:p w14:paraId="1557EC14" w14:textId="60241A12" w:rsidR="00AC6BD7" w:rsidRPr="0016599F" w:rsidRDefault="00AC6BD7" w:rsidP="00183EF3">
      <w:pPr>
        <w:pStyle w:val="BodyList"/>
        <w:ind w:left="851" w:hanging="284"/>
      </w:pPr>
      <w:r w:rsidRPr="0016599F">
        <w:t>Conduct checks on the QA conducted by the Contractor (offering advice where necessary).</w:t>
      </w:r>
    </w:p>
    <w:p w14:paraId="69087AF4" w14:textId="5DF0CA7E" w:rsidR="00AC6BD7" w:rsidRPr="0016599F" w:rsidRDefault="00AC6BD7" w:rsidP="00183EF3">
      <w:pPr>
        <w:pStyle w:val="BodyList"/>
        <w:ind w:left="851" w:hanging="284"/>
      </w:pPr>
      <w:r w:rsidRPr="0016599F">
        <w:t>Where required, act as a technical advisor and intermediary to aid discussions between Contractor and Employer with regards to the quality of Survey Data.</w:t>
      </w:r>
    </w:p>
    <w:p w14:paraId="0561CB9E" w14:textId="79105868" w:rsidR="00AC6BD7" w:rsidRPr="0016599F" w:rsidRDefault="00AC6BD7" w:rsidP="00AC6BD7">
      <w:pPr>
        <w:pStyle w:val="AppLevel2"/>
      </w:pPr>
      <w:r w:rsidRPr="0016599F">
        <w:t xml:space="preserve">The Auditor </w:t>
      </w:r>
      <w:r w:rsidR="00ED12A1" w:rsidRPr="0016599F">
        <w:t xml:space="preserve">shall </w:t>
      </w:r>
      <w:r w:rsidRPr="0016599F">
        <w:t>issue improvement notices to the Contractor/Owner if the Auditor identifies an issue with the Equipment, QA or survey process which could affect the quality of the Survey Data.</w:t>
      </w:r>
    </w:p>
    <w:p w14:paraId="13CD323C" w14:textId="77777777" w:rsidR="00AC6BD7" w:rsidRPr="0016599F" w:rsidRDefault="00AC6BD7" w:rsidP="00AC6BD7">
      <w:pPr>
        <w:pStyle w:val="AppLevel1"/>
      </w:pPr>
      <w:bookmarkStart w:id="745" w:name="_Toc131518642"/>
      <w:bookmarkStart w:id="746" w:name="_Toc131525851"/>
      <w:r w:rsidRPr="0016599F">
        <w:t>Capabilities of the Auditor</w:t>
      </w:r>
      <w:bookmarkEnd w:id="745"/>
      <w:bookmarkEnd w:id="746"/>
    </w:p>
    <w:p w14:paraId="420CE65D" w14:textId="7BDCFDC7" w:rsidR="00AC6BD7" w:rsidRPr="0016599F" w:rsidRDefault="00AC6BD7" w:rsidP="00AC6BD7">
      <w:pPr>
        <w:pStyle w:val="AppLevel2"/>
      </w:pPr>
      <w:r w:rsidRPr="0016599F">
        <w:t xml:space="preserve">The Accreditation Auditor </w:t>
      </w:r>
      <w:r w:rsidR="00A96113" w:rsidRPr="0016599F">
        <w:t>shall</w:t>
      </w:r>
      <w:r w:rsidRPr="0016599F">
        <w:t xml:space="preserve">: </w:t>
      </w:r>
    </w:p>
    <w:p w14:paraId="03EE4AF7" w14:textId="77777777" w:rsidR="00AC6BD7" w:rsidRPr="0016599F" w:rsidRDefault="00AC6BD7" w:rsidP="00183EF3">
      <w:pPr>
        <w:pStyle w:val="BodyList"/>
        <w:ind w:left="851" w:hanging="284"/>
      </w:pPr>
      <w:r w:rsidRPr="0016599F">
        <w:t xml:space="preserve">Have experience with the Survey Data produced by the Equipment and be knowledgeable on how to process and interpret it. </w:t>
      </w:r>
    </w:p>
    <w:p w14:paraId="67BE9CA7" w14:textId="77777777" w:rsidR="00AC6BD7" w:rsidRPr="0016599F" w:rsidRDefault="00AC6BD7" w:rsidP="00183EF3">
      <w:pPr>
        <w:pStyle w:val="BodyList"/>
        <w:ind w:left="851" w:hanging="284"/>
      </w:pPr>
      <w:r w:rsidRPr="0016599F">
        <w:t>Understand the implications of any differences in the Survey Data and how this is likely to affect the Employer.</w:t>
      </w:r>
    </w:p>
    <w:p w14:paraId="168C91FB" w14:textId="77777777" w:rsidR="00AC6BD7" w:rsidRPr="0016599F" w:rsidRDefault="00AC6BD7" w:rsidP="00183EF3">
      <w:pPr>
        <w:pStyle w:val="BodyList"/>
        <w:ind w:left="851" w:hanging="284"/>
      </w:pPr>
      <w:r w:rsidRPr="0016599F">
        <w:t xml:space="preserve">Demonstrate independence for their Auditor role. </w:t>
      </w:r>
    </w:p>
    <w:p w14:paraId="29C8FF76" w14:textId="78611A77" w:rsidR="00AC6BD7" w:rsidRPr="0016599F" w:rsidRDefault="00AC6BD7" w:rsidP="00183EF3">
      <w:pPr>
        <w:pStyle w:val="BodyList"/>
        <w:ind w:left="851" w:hanging="284"/>
      </w:pPr>
      <w:r w:rsidRPr="0016599F">
        <w:t>Have access to suitable test site</w:t>
      </w:r>
      <w:r w:rsidR="007406C1" w:rsidRPr="0016599F">
        <w:t>s</w:t>
      </w:r>
      <w:r w:rsidRPr="0016599F">
        <w:t xml:space="preserve"> to undertake the Accreditation/Re-accreditation testing</w:t>
      </w:r>
      <w:r w:rsidR="007406C1" w:rsidRPr="0016599F">
        <w:t xml:space="preserve"> and capability to identify </w:t>
      </w:r>
      <w:r w:rsidR="00FF7A74" w:rsidRPr="0016599F">
        <w:t>N</w:t>
      </w:r>
      <w:r w:rsidR="00822F6E" w:rsidRPr="0016599F">
        <w:t xml:space="preserve">ewly </w:t>
      </w:r>
      <w:r w:rsidR="00FF7A74" w:rsidRPr="0016599F">
        <w:t>L</w:t>
      </w:r>
      <w:r w:rsidR="00822F6E" w:rsidRPr="0016599F">
        <w:t xml:space="preserve">aid </w:t>
      </w:r>
      <w:r w:rsidR="00FF7A74" w:rsidRPr="0016599F">
        <w:t>S</w:t>
      </w:r>
      <w:r w:rsidR="00822F6E" w:rsidRPr="0016599F">
        <w:t>ites</w:t>
      </w:r>
      <w:r w:rsidRPr="0016599F">
        <w:t>. In addition</w:t>
      </w:r>
      <w:r w:rsidR="00822F6E" w:rsidRPr="0016599F">
        <w:t>,</w:t>
      </w:r>
      <w:r w:rsidRPr="0016599F">
        <w:t xml:space="preserve"> they </w:t>
      </w:r>
      <w:r w:rsidR="00A96113" w:rsidRPr="0016599F">
        <w:t xml:space="preserve">shall </w:t>
      </w:r>
      <w:r w:rsidRPr="0016599F">
        <w:t xml:space="preserve">also have access to suitable supporting tools to provide the Reference Data and support the accreditation testing. The requirements for the test site and the Reference Data are given in </w:t>
      </w:r>
      <w:r w:rsidRPr="0016599F">
        <w:fldChar w:fldCharType="begin"/>
      </w:r>
      <w:r w:rsidRPr="0016599F">
        <w:instrText xml:space="preserve"> REF _Ref435694603 \n \h </w:instrText>
      </w:r>
      <w:r w:rsidR="002379A0" w:rsidRPr="0016599F">
        <w:instrText xml:space="preserve"> \* MERGEFORMAT </w:instrText>
      </w:r>
      <w:r w:rsidRPr="0016599F">
        <w:fldChar w:fldCharType="separate"/>
      </w:r>
      <w:r w:rsidR="005F1479">
        <w:t>Appendix B</w:t>
      </w:r>
      <w:r w:rsidRPr="0016599F">
        <w:fldChar w:fldCharType="end"/>
      </w:r>
      <w:r w:rsidRPr="0016599F">
        <w:t xml:space="preserve">. </w:t>
      </w:r>
    </w:p>
    <w:p w14:paraId="1EFD0AF7" w14:textId="7DC1644E" w:rsidR="00AC6BD7" w:rsidRPr="0016599F" w:rsidRDefault="00AC6BD7" w:rsidP="00AC6BD7">
      <w:pPr>
        <w:pStyle w:val="AppLevel2"/>
      </w:pPr>
      <w:r w:rsidRPr="0016599F">
        <w:t xml:space="preserve">The QA Auditor </w:t>
      </w:r>
      <w:r w:rsidR="00A96113" w:rsidRPr="0016599F">
        <w:t>shall</w:t>
      </w:r>
      <w:r w:rsidRPr="0016599F">
        <w:t xml:space="preserve">: </w:t>
      </w:r>
    </w:p>
    <w:p w14:paraId="6C9A68F0" w14:textId="77777777" w:rsidR="00AC6BD7" w:rsidRPr="0016599F" w:rsidRDefault="00AC6BD7" w:rsidP="00183EF3">
      <w:pPr>
        <w:pStyle w:val="BodyList"/>
        <w:ind w:left="851" w:hanging="284"/>
      </w:pPr>
      <w:r w:rsidRPr="0016599F">
        <w:t xml:space="preserve">Have experience with the Survey Data produced by the Equipment and be knowledgeable on how to process and interpret it. </w:t>
      </w:r>
    </w:p>
    <w:p w14:paraId="7AB8BCC4" w14:textId="77777777" w:rsidR="00AC6BD7" w:rsidRPr="0016599F" w:rsidRDefault="00AC6BD7" w:rsidP="00183EF3">
      <w:pPr>
        <w:pStyle w:val="BodyList"/>
        <w:ind w:left="851" w:hanging="284"/>
      </w:pPr>
      <w:r w:rsidRPr="0016599F">
        <w:t>Understand the implications of any differences in the Survey Data and how this is likely to affect the Employer.</w:t>
      </w:r>
    </w:p>
    <w:p w14:paraId="603BBBE3" w14:textId="32C0EAC1" w:rsidR="00D545D1" w:rsidRPr="002C0733" w:rsidRDefault="00D545D1" w:rsidP="009C5A88">
      <w:pPr>
        <w:pStyle w:val="AppLevel0"/>
      </w:pPr>
      <w:bookmarkStart w:id="747" w:name="_Ref435694603"/>
      <w:bookmarkStart w:id="748" w:name="_Ref435694615"/>
      <w:bookmarkStart w:id="749" w:name="_Toc440368907"/>
      <w:bookmarkStart w:id="750" w:name="_Ref99731764"/>
      <w:bookmarkStart w:id="751" w:name="_Toc131525852"/>
      <w:r w:rsidRPr="002C0733">
        <w:lastRenderedPageBreak/>
        <w:t>Site and Reference Data requirements for Accreditation</w:t>
      </w:r>
      <w:bookmarkEnd w:id="747"/>
      <w:bookmarkEnd w:id="748"/>
      <w:bookmarkEnd w:id="749"/>
      <w:r w:rsidR="00BE73F1" w:rsidRPr="002C0733">
        <w:t>/Re-a</w:t>
      </w:r>
      <w:r w:rsidR="00F64264" w:rsidRPr="002C0733">
        <w:t>ccreditation</w:t>
      </w:r>
      <w:bookmarkEnd w:id="750"/>
      <w:bookmarkEnd w:id="751"/>
    </w:p>
    <w:p w14:paraId="17BED839" w14:textId="0EB751D3" w:rsidR="00DC19AF" w:rsidRPr="002C0733" w:rsidRDefault="00270638" w:rsidP="00E803C1">
      <w:pPr>
        <w:pStyle w:val="AppLevel1"/>
      </w:pPr>
      <w:bookmarkStart w:id="752" w:name="_Toc131518644"/>
      <w:bookmarkStart w:id="753" w:name="_Toc131525853"/>
      <w:bookmarkStart w:id="754" w:name="_Ref88662634"/>
      <w:r w:rsidRPr="002C0733">
        <w:t>Accreditation</w:t>
      </w:r>
      <w:r w:rsidR="00A52B04" w:rsidRPr="002C0733">
        <w:t>/Re-accreditation</w:t>
      </w:r>
      <w:r w:rsidR="0020345B" w:rsidRPr="002C0733">
        <w:t xml:space="preserve"> – Trafficked Surfaces</w:t>
      </w:r>
      <w:bookmarkEnd w:id="752"/>
      <w:bookmarkEnd w:id="753"/>
    </w:p>
    <w:p w14:paraId="0E1B71A9" w14:textId="09810D1E" w:rsidR="00CB0841" w:rsidRPr="002C0733" w:rsidRDefault="00CB0841" w:rsidP="00CB0841">
      <w:pPr>
        <w:pStyle w:val="AppLevel3"/>
      </w:pPr>
      <w:bookmarkStart w:id="755" w:name="_Ref88666867"/>
      <w:r w:rsidRPr="002C0733">
        <w:t>The sites selected for tests on Trafficked Surfaces will have a total length of at least 10km and may be located on the local or strategic road networks</w:t>
      </w:r>
      <w:r w:rsidR="00C31B0B">
        <w:t xml:space="preserve"> (Live Sites)</w:t>
      </w:r>
      <w:r w:rsidRPr="002C0733">
        <w:t xml:space="preserve">, or on a </w:t>
      </w:r>
      <w:r w:rsidR="00C31B0B" w:rsidRPr="002C0733">
        <w:t xml:space="preserve">test track </w:t>
      </w:r>
      <w:r w:rsidR="00C31B0B">
        <w:t>(</w:t>
      </w:r>
      <w:r w:rsidRPr="002C0733">
        <w:t>Closed site</w:t>
      </w:r>
      <w:r w:rsidR="00C31B0B">
        <w:t>s)</w:t>
      </w:r>
      <w:r w:rsidRPr="002C0733">
        <w:t xml:space="preserve">. </w:t>
      </w:r>
    </w:p>
    <w:p w14:paraId="45C82766" w14:textId="6D4CA5E3" w:rsidR="007C54E8" w:rsidRDefault="007C54E8" w:rsidP="007C54E8">
      <w:pPr>
        <w:pStyle w:val="AppLevel3"/>
      </w:pPr>
      <w:r w:rsidRPr="002C0733">
        <w:t xml:space="preserve">Selected lengths of the Closed Sites will be equipped with reflective posts that can be identified by sensors installed on the Equipment to record location referencing points. The Auditor will provide technical details on the posts. </w:t>
      </w:r>
    </w:p>
    <w:p w14:paraId="345C756B" w14:textId="47FCBC5B" w:rsidR="005411BA" w:rsidRPr="002C0733" w:rsidRDefault="005411BA" w:rsidP="00AF43DE">
      <w:pPr>
        <w:pStyle w:val="AppLevel2"/>
        <w:rPr>
          <w:b/>
          <w:bCs w:val="0"/>
        </w:rPr>
      </w:pPr>
      <w:r w:rsidRPr="002C0733">
        <w:rPr>
          <w:b/>
          <w:bCs w:val="0"/>
        </w:rPr>
        <w:t>Location referencing</w:t>
      </w:r>
    </w:p>
    <w:p w14:paraId="2018A445" w14:textId="68D697BB" w:rsidR="00AF43DE" w:rsidRPr="002C0733" w:rsidRDefault="00AF43DE" w:rsidP="00AF43DE">
      <w:pPr>
        <w:pStyle w:val="AppLevel2"/>
      </w:pPr>
      <w:r w:rsidRPr="002C0733">
        <w:t>The Closed Si</w:t>
      </w:r>
      <w:r w:rsidR="005411BA" w:rsidRPr="002C0733">
        <w:t>t</w:t>
      </w:r>
      <w:r w:rsidRPr="002C0733">
        <w:t xml:space="preserve">e shall contain one or more sections of straight and level pavement (minimum 500m) for the assessment of </w:t>
      </w:r>
      <w:r w:rsidR="0031040F">
        <w:t>Distance</w:t>
      </w:r>
      <w:r w:rsidRPr="002C0733">
        <w:t>. The start and end points of this section(s) shall be clearly marked (</w:t>
      </w:r>
      <w:proofErr w:type="gramStart"/>
      <w:r w:rsidRPr="002C0733">
        <w:t>e.g.</w:t>
      </w:r>
      <w:proofErr w:type="gramEnd"/>
      <w:r w:rsidRPr="002C0733">
        <w:t xml:space="preserve"> with </w:t>
      </w:r>
      <w:r w:rsidR="00E673C7">
        <w:t>reflective</w:t>
      </w:r>
      <w:r w:rsidRPr="002C0733">
        <w:t xml:space="preserve"> post</w:t>
      </w:r>
      <w:r w:rsidR="00E673C7">
        <w:t>s</w:t>
      </w:r>
      <w:r w:rsidRPr="002C0733">
        <w:t>).</w:t>
      </w:r>
    </w:p>
    <w:p w14:paraId="6C62B565" w14:textId="2A30FE33" w:rsidR="00AF43DE" w:rsidRPr="002C0733" w:rsidRDefault="00AF43DE" w:rsidP="00AF43DE">
      <w:pPr>
        <w:pStyle w:val="AppLevel3"/>
      </w:pPr>
      <w:r w:rsidRPr="002C0733">
        <w:t xml:space="preserve">The </w:t>
      </w:r>
      <w:r w:rsidR="008F4397" w:rsidRPr="002C0733">
        <w:t xml:space="preserve">sites </w:t>
      </w:r>
      <w:r w:rsidR="006D00FF">
        <w:t>may</w:t>
      </w:r>
      <w:r w:rsidRPr="002C0733">
        <w:t xml:space="preserve"> contain test sections which in</w:t>
      </w:r>
      <w:r w:rsidR="005411BA" w:rsidRPr="002C0733">
        <w:t xml:space="preserve">clude </w:t>
      </w:r>
      <w:r w:rsidRPr="002C0733">
        <w:t>curves</w:t>
      </w:r>
      <w:r w:rsidR="00D61BC3" w:rsidRPr="002C0733">
        <w:t>,</w:t>
      </w:r>
      <w:r w:rsidRPr="002C0733">
        <w:t xml:space="preserve"> and tree coverage</w:t>
      </w:r>
      <w:r w:rsidR="00D61BC3" w:rsidRPr="002C0733">
        <w:t xml:space="preserve"> in which</w:t>
      </w:r>
      <w:r w:rsidRPr="002C0733">
        <w:t xml:space="preserve"> </w:t>
      </w:r>
      <w:r w:rsidR="00D61BC3" w:rsidRPr="002C0733">
        <w:t xml:space="preserve">the availability of signal for GNSS may be low. </w:t>
      </w:r>
    </w:p>
    <w:p w14:paraId="5504B345" w14:textId="4292940B" w:rsidR="00273B5B" w:rsidRPr="002C0733" w:rsidRDefault="00C23049" w:rsidP="002B62BE">
      <w:pPr>
        <w:pStyle w:val="AppLevel3"/>
      </w:pPr>
      <w:r>
        <w:t xml:space="preserve">At least one of the test sites will have Reference data for </w:t>
      </w:r>
      <w:r w:rsidR="00B64C16" w:rsidRPr="002C0733">
        <w:t xml:space="preserve">location </w:t>
      </w:r>
      <w:r w:rsidR="000F0045">
        <w:t xml:space="preserve">that has been </w:t>
      </w:r>
      <w:r>
        <w:t xml:space="preserve">obtained </w:t>
      </w:r>
      <w:r w:rsidR="00746FB8" w:rsidRPr="002C0733">
        <w:t xml:space="preserve">using a calibrated measurement wheel </w:t>
      </w:r>
      <w:r w:rsidR="00273B5B" w:rsidRPr="002C0733">
        <w:t>(</w:t>
      </w:r>
      <w:r w:rsidR="000F0045">
        <w:t xml:space="preserve">for </w:t>
      </w:r>
      <w:r w:rsidR="00273B5B" w:rsidRPr="002C0733">
        <w:t xml:space="preserve">distance) </w:t>
      </w:r>
      <w:r w:rsidR="00B64C16" w:rsidRPr="002C0733">
        <w:t xml:space="preserve">and </w:t>
      </w:r>
      <w:r w:rsidR="00F11C25" w:rsidRPr="002C0733">
        <w:t xml:space="preserve">survey grade </w:t>
      </w:r>
      <w:proofErr w:type="spellStart"/>
      <w:r w:rsidR="00F11C25" w:rsidRPr="002C0733">
        <w:t>RTK</w:t>
      </w:r>
      <w:proofErr w:type="spellEnd"/>
      <w:r w:rsidR="00F11C25" w:rsidRPr="002C0733">
        <w:t xml:space="preserve"> GPS</w:t>
      </w:r>
      <w:r w:rsidR="00273B5B" w:rsidRPr="002C0733">
        <w:t xml:space="preserve"> (</w:t>
      </w:r>
      <w:r w:rsidR="000F0045">
        <w:t xml:space="preserve">for </w:t>
      </w:r>
      <w:r w:rsidR="000F0045" w:rsidRPr="001B0768">
        <w:t>National Grid Co-ordinates</w:t>
      </w:r>
      <w:r w:rsidR="008F4397" w:rsidRPr="002C0733">
        <w:t xml:space="preserve">. </w:t>
      </w:r>
      <w:r w:rsidR="00962572">
        <w:t xml:space="preserve">All sites will have </w:t>
      </w:r>
      <w:r w:rsidR="000F0045">
        <w:t>further Re</w:t>
      </w:r>
      <w:r w:rsidR="00273B5B" w:rsidRPr="002C0733">
        <w:t>ference data for location referencing obtained using the National Highways HARRIS survey vehicle</w:t>
      </w:r>
      <w:r w:rsidR="001733F0" w:rsidRPr="002C0733">
        <w:t>,</w:t>
      </w:r>
      <w:r w:rsidR="00273B5B" w:rsidRPr="002C0733">
        <w:t xml:space="preserve"> or </w:t>
      </w:r>
      <w:r w:rsidR="001733F0" w:rsidRPr="002C0733">
        <w:t>a</w:t>
      </w:r>
      <w:r w:rsidR="00273B5B" w:rsidRPr="002C0733">
        <w:t xml:space="preserve"> comparable device.</w:t>
      </w:r>
    </w:p>
    <w:bookmarkEnd w:id="754"/>
    <w:bookmarkEnd w:id="755"/>
    <w:p w14:paraId="6895B91F" w14:textId="31D87857" w:rsidR="00E803C1" w:rsidRPr="002C0733" w:rsidRDefault="00D72797" w:rsidP="00DC19AF">
      <w:pPr>
        <w:pStyle w:val="AppLevel2"/>
        <w:rPr>
          <w:b/>
          <w:bCs w:val="0"/>
          <w:sz w:val="22"/>
          <w:szCs w:val="22"/>
        </w:rPr>
      </w:pPr>
      <w:r>
        <w:rPr>
          <w:b/>
          <w:bCs w:val="0"/>
          <w:sz w:val="22"/>
          <w:szCs w:val="22"/>
        </w:rPr>
        <w:t>Longitudinal Profile</w:t>
      </w:r>
      <w:r w:rsidR="004A68AF">
        <w:rPr>
          <w:b/>
          <w:bCs w:val="0"/>
          <w:sz w:val="22"/>
          <w:szCs w:val="22"/>
        </w:rPr>
        <w:t xml:space="preserve"> </w:t>
      </w:r>
    </w:p>
    <w:p w14:paraId="55949579" w14:textId="19D13DB9" w:rsidR="00684CB9" w:rsidRPr="00055127" w:rsidRDefault="00A40100" w:rsidP="002B62BE">
      <w:pPr>
        <w:pStyle w:val="AppLevel3"/>
      </w:pPr>
      <w:r w:rsidRPr="00055127">
        <w:t xml:space="preserve">These tests shall be carried out on Closed </w:t>
      </w:r>
      <w:r w:rsidR="006D00FF">
        <w:t>S</w:t>
      </w:r>
      <w:r w:rsidRPr="00055127">
        <w:t>ite</w:t>
      </w:r>
      <w:r w:rsidR="002C50A3">
        <w:t xml:space="preserve"> and Live Sites</w:t>
      </w:r>
      <w:r w:rsidRPr="00055127">
        <w:t xml:space="preserve">. </w:t>
      </w:r>
    </w:p>
    <w:p w14:paraId="359C2C64" w14:textId="2BBBBADE" w:rsidR="007625E6" w:rsidRPr="00183EF3" w:rsidRDefault="002823BE" w:rsidP="002B62BE">
      <w:pPr>
        <w:pStyle w:val="AppLevel3"/>
      </w:pPr>
      <w:r w:rsidRPr="00183EF3">
        <w:t xml:space="preserve">The Artificial profiles </w:t>
      </w:r>
      <w:r w:rsidR="00684CB9" w:rsidRPr="00183EF3">
        <w:t xml:space="preserve">will be </w:t>
      </w:r>
      <w:r w:rsidR="007B1EA4">
        <w:t xml:space="preserve">located in Closed </w:t>
      </w:r>
      <w:proofErr w:type="gramStart"/>
      <w:r w:rsidR="007B1EA4">
        <w:t>Sites, and</w:t>
      </w:r>
      <w:proofErr w:type="gramEnd"/>
      <w:r w:rsidR="007B1EA4">
        <w:t xml:space="preserve"> have </w:t>
      </w:r>
      <w:r w:rsidR="00796653" w:rsidRPr="00183EF3">
        <w:t xml:space="preserve">surfaces </w:t>
      </w:r>
      <w:r w:rsidR="00055127">
        <w:t xml:space="preserve">(profile mats) </w:t>
      </w:r>
      <w:r w:rsidR="002D1B4C" w:rsidRPr="00183EF3">
        <w:t xml:space="preserve">of dimensions </w:t>
      </w:r>
      <w:r w:rsidR="00006A4F" w:rsidRPr="00183EF3">
        <w:t>approximately 1m by 1m</w:t>
      </w:r>
      <w:r w:rsidR="001F65E7" w:rsidRPr="00183EF3">
        <w:t>,</w:t>
      </w:r>
      <w:r w:rsidR="00957AF0" w:rsidRPr="00183EF3">
        <w:t xml:space="preserve"> </w:t>
      </w:r>
      <w:r w:rsidR="003173E6" w:rsidRPr="00183EF3">
        <w:t>each containing a</w:t>
      </w:r>
      <w:r w:rsidR="00C570E0" w:rsidRPr="00183EF3">
        <w:t xml:space="preserve"> step</w:t>
      </w:r>
      <w:r w:rsidR="003173E6" w:rsidRPr="00183EF3">
        <w:t xml:space="preserve"> that </w:t>
      </w:r>
      <w:r w:rsidR="008B54F0" w:rsidRPr="00183EF3">
        <w:t xml:space="preserve">bisects the </w:t>
      </w:r>
      <w:r w:rsidR="00055127">
        <w:t>mat</w:t>
      </w:r>
      <w:r w:rsidR="008B54F0" w:rsidRPr="00183EF3">
        <w:t xml:space="preserve">. Surveys will be undertaken such that the Equipment measures the step height </w:t>
      </w:r>
      <w:r w:rsidR="00055127">
        <w:t>as the</w:t>
      </w:r>
      <w:r w:rsidR="008B54F0" w:rsidRPr="00183EF3">
        <w:t xml:space="preserve"> Equipment drive over the </w:t>
      </w:r>
      <w:r w:rsidR="00FE79C7">
        <w:t>mat</w:t>
      </w:r>
      <w:r w:rsidR="008B54F0" w:rsidRPr="00183EF3">
        <w:t xml:space="preserve">.  Step heights will </w:t>
      </w:r>
      <w:r w:rsidR="00F80BBD" w:rsidRPr="00183EF3">
        <w:t>be between 10</w:t>
      </w:r>
      <w:r w:rsidR="00FE79C7">
        <w:t>mm</w:t>
      </w:r>
      <w:r w:rsidR="00F80BBD" w:rsidRPr="00183EF3">
        <w:t xml:space="preserve"> and 25mm. </w:t>
      </w:r>
    </w:p>
    <w:p w14:paraId="6EC6C2BA" w14:textId="4614CF62" w:rsidR="00D63B39" w:rsidRDefault="00D63B39" w:rsidP="002B62BE">
      <w:pPr>
        <w:pStyle w:val="AppLevel3"/>
      </w:pPr>
      <w:r w:rsidRPr="00183EF3">
        <w:t xml:space="preserve">The reference data for the Artificial Profiles is </w:t>
      </w:r>
      <w:r w:rsidR="00641F50" w:rsidRPr="00183EF3">
        <w:t xml:space="preserve">the </w:t>
      </w:r>
      <w:r w:rsidR="006D4BEA" w:rsidRPr="00183EF3">
        <w:t xml:space="preserve">set of </w:t>
      </w:r>
      <w:r w:rsidR="00641F50" w:rsidRPr="00183EF3">
        <w:t xml:space="preserve">heights to which the </w:t>
      </w:r>
      <w:r w:rsidR="00806F98" w:rsidRPr="00183EF3">
        <w:t xml:space="preserve">steps </w:t>
      </w:r>
      <w:r w:rsidR="00641F50" w:rsidRPr="00183EF3">
        <w:t>profiles have been machined</w:t>
      </w:r>
      <w:r w:rsidR="00806F98" w:rsidRPr="00183EF3">
        <w:t xml:space="preserve"> (and which can be </w:t>
      </w:r>
      <w:r w:rsidR="00055127" w:rsidRPr="00183EF3">
        <w:t xml:space="preserve">manually </w:t>
      </w:r>
      <w:r w:rsidR="00806F98" w:rsidRPr="00183EF3">
        <w:t xml:space="preserve">measured using a </w:t>
      </w:r>
      <w:r w:rsidR="00055127" w:rsidRPr="00183EF3">
        <w:t>micrometre)</w:t>
      </w:r>
      <w:r w:rsidR="006D4BEA" w:rsidRPr="00183EF3">
        <w:t>.</w:t>
      </w:r>
      <w:r w:rsidR="00641F50" w:rsidRPr="00183EF3">
        <w:t xml:space="preserve"> </w:t>
      </w:r>
    </w:p>
    <w:p w14:paraId="47D8F77C" w14:textId="6BDFC479" w:rsidR="004A68AF" w:rsidRDefault="004A68AF" w:rsidP="004A68AF">
      <w:pPr>
        <w:pStyle w:val="AppLevel3"/>
      </w:pPr>
      <w:r>
        <w:t xml:space="preserve">At least one of the Closed Test sites will have </w:t>
      </w:r>
      <w:r w:rsidR="002C50A3">
        <w:t>R</w:t>
      </w:r>
      <w:r w:rsidRPr="00183EF3">
        <w:t xml:space="preserve">eference </w:t>
      </w:r>
      <w:r w:rsidR="002C50A3">
        <w:t>D</w:t>
      </w:r>
      <w:r w:rsidRPr="00183EF3">
        <w:t xml:space="preserve">ata </w:t>
      </w:r>
      <w:r>
        <w:t xml:space="preserve">collected using an appropriate reference profilometer </w:t>
      </w:r>
      <w:r w:rsidR="002C50A3">
        <w:t>to provide the true profile o</w:t>
      </w:r>
      <w:r w:rsidR="007B1EA4">
        <w:t>ver the length of</w:t>
      </w:r>
      <w:r w:rsidR="002C50A3">
        <w:t xml:space="preserve"> the </w:t>
      </w:r>
      <w:proofErr w:type="gramStart"/>
      <w:r w:rsidR="002C50A3">
        <w:t>site</w:t>
      </w:r>
      <w:proofErr w:type="gramEnd"/>
    </w:p>
    <w:p w14:paraId="2764BE8A" w14:textId="3B57E692" w:rsidR="004A68AF" w:rsidRPr="00183EF3" w:rsidRDefault="002C50A3" w:rsidP="002B62BE">
      <w:pPr>
        <w:pStyle w:val="AppLevel3"/>
      </w:pPr>
      <w:r>
        <w:t>All test sites (Closed and Live Sites) will have R</w:t>
      </w:r>
      <w:r w:rsidRPr="00183EF3">
        <w:t xml:space="preserve">eference </w:t>
      </w:r>
      <w:r>
        <w:t>D</w:t>
      </w:r>
      <w:r w:rsidRPr="00183EF3">
        <w:t xml:space="preserve">ata </w:t>
      </w:r>
      <w:r>
        <w:t>collected using the HARRIS Equipment.</w:t>
      </w:r>
    </w:p>
    <w:p w14:paraId="4FB9D036" w14:textId="5D827413" w:rsidR="00112916" w:rsidRPr="00183EF3" w:rsidRDefault="009E05C7" w:rsidP="009E05C7">
      <w:pPr>
        <w:pStyle w:val="AppLevel1"/>
        <w:rPr>
          <w:sz w:val="22"/>
          <w:szCs w:val="22"/>
        </w:rPr>
      </w:pPr>
      <w:bookmarkStart w:id="756" w:name="_Toc131518511"/>
      <w:bookmarkStart w:id="757" w:name="_Toc131518645"/>
      <w:bookmarkStart w:id="758" w:name="_Toc131518512"/>
      <w:bookmarkStart w:id="759" w:name="_Toc131518646"/>
      <w:bookmarkStart w:id="760" w:name="_Toc131518513"/>
      <w:bookmarkStart w:id="761" w:name="_Toc131518647"/>
      <w:bookmarkStart w:id="762" w:name="_Toc131518648"/>
      <w:bookmarkStart w:id="763" w:name="_Toc131525854"/>
      <w:bookmarkStart w:id="764" w:name="_Ref88654608"/>
      <w:bookmarkStart w:id="765" w:name="_Toc435440446"/>
      <w:bookmarkStart w:id="766" w:name="_Toc440368908"/>
      <w:bookmarkEnd w:id="756"/>
      <w:bookmarkEnd w:id="757"/>
      <w:bookmarkEnd w:id="758"/>
      <w:bookmarkEnd w:id="759"/>
      <w:bookmarkEnd w:id="760"/>
      <w:bookmarkEnd w:id="761"/>
      <w:r w:rsidRPr="00183EF3">
        <w:t xml:space="preserve">Accreditation/Re-accreditation – </w:t>
      </w:r>
      <w:r w:rsidR="000522BB" w:rsidRPr="00183EF3">
        <w:rPr>
          <w:sz w:val="22"/>
          <w:szCs w:val="22"/>
        </w:rPr>
        <w:t xml:space="preserve">Newly </w:t>
      </w:r>
      <w:r w:rsidR="00AE3C45" w:rsidRPr="00183EF3">
        <w:rPr>
          <w:sz w:val="22"/>
          <w:szCs w:val="22"/>
        </w:rPr>
        <w:t>L</w:t>
      </w:r>
      <w:r w:rsidR="000522BB" w:rsidRPr="00183EF3">
        <w:rPr>
          <w:sz w:val="22"/>
          <w:szCs w:val="22"/>
        </w:rPr>
        <w:t xml:space="preserve">aid </w:t>
      </w:r>
      <w:r w:rsidR="00AE3C45" w:rsidRPr="00183EF3">
        <w:rPr>
          <w:sz w:val="22"/>
          <w:szCs w:val="22"/>
        </w:rPr>
        <w:t>S</w:t>
      </w:r>
      <w:r w:rsidR="000522BB" w:rsidRPr="00183EF3">
        <w:rPr>
          <w:sz w:val="22"/>
          <w:szCs w:val="22"/>
        </w:rPr>
        <w:t>urfaces</w:t>
      </w:r>
      <w:bookmarkEnd w:id="762"/>
      <w:bookmarkEnd w:id="763"/>
      <w:r w:rsidR="000522BB" w:rsidRPr="00183EF3">
        <w:rPr>
          <w:sz w:val="22"/>
          <w:szCs w:val="22"/>
        </w:rPr>
        <w:t xml:space="preserve"> </w:t>
      </w:r>
      <w:bookmarkEnd w:id="764"/>
    </w:p>
    <w:p w14:paraId="72572873" w14:textId="1CF286D0" w:rsidR="00791ABE" w:rsidRPr="00183EF3" w:rsidRDefault="00B450E5" w:rsidP="00A66539">
      <w:pPr>
        <w:pStyle w:val="AppLevel3"/>
      </w:pPr>
      <w:r>
        <w:t>I</w:t>
      </w:r>
      <w:r w:rsidR="00401D22" w:rsidRPr="00183EF3">
        <w:t>dentif</w:t>
      </w:r>
      <w:r>
        <w:t xml:space="preserve">ication of </w:t>
      </w:r>
      <w:r w:rsidRPr="00183EF3">
        <w:t>Newly Laid Surface</w:t>
      </w:r>
      <w:r>
        <w:t>s</w:t>
      </w:r>
      <w:r w:rsidRPr="00183EF3">
        <w:t xml:space="preserve"> </w:t>
      </w:r>
      <w:r w:rsidR="00401D22" w:rsidRPr="00183EF3">
        <w:t xml:space="preserve">for accreditation </w:t>
      </w:r>
      <w:r>
        <w:t xml:space="preserve">testing </w:t>
      </w:r>
      <w:r w:rsidR="00401D22" w:rsidRPr="00183EF3">
        <w:t xml:space="preserve">will require liaison with </w:t>
      </w:r>
      <w:r w:rsidR="73BD58E5">
        <w:t>asphalt installers</w:t>
      </w:r>
      <w:r w:rsidR="1DC3EC86">
        <w:t>.</w:t>
      </w:r>
      <w:r w:rsidR="00401D22" w:rsidRPr="00183EF3">
        <w:t xml:space="preserve"> It is anticipated that</w:t>
      </w:r>
      <w:r w:rsidR="00C06E20">
        <w:t>:</w:t>
      </w:r>
      <w:r w:rsidR="00A66539" w:rsidRPr="00183EF3">
        <w:t xml:space="preserve"> </w:t>
      </w:r>
    </w:p>
    <w:p w14:paraId="79A6AD5B" w14:textId="1ADD5280" w:rsidR="00322A65" w:rsidRPr="00183EF3" w:rsidRDefault="00322A65" w:rsidP="00183EF3">
      <w:pPr>
        <w:pStyle w:val="BodyList"/>
        <w:ind w:left="851" w:hanging="284"/>
      </w:pPr>
      <w:r w:rsidRPr="00183EF3">
        <w:t xml:space="preserve">The </w:t>
      </w:r>
      <w:r w:rsidR="00200BEB" w:rsidRPr="00183EF3">
        <w:t>Contractor w</w:t>
      </w:r>
      <w:r w:rsidR="00791ABE" w:rsidRPr="00183EF3">
        <w:t>ould</w:t>
      </w:r>
      <w:r w:rsidRPr="00183EF3">
        <w:t xml:space="preserve"> commence the accreditation programme and</w:t>
      </w:r>
      <w:r w:rsidR="00BA286F" w:rsidRPr="00183EF3">
        <w:t xml:space="preserve"> </w:t>
      </w:r>
      <w:r w:rsidRPr="00183EF3">
        <w:t>complete stage 1 of the tests (trafficked sites)</w:t>
      </w:r>
    </w:p>
    <w:p w14:paraId="0D43C4B9" w14:textId="59731B69" w:rsidR="00C56CAD" w:rsidRDefault="69B5234A" w:rsidP="002E2B01">
      <w:pPr>
        <w:pStyle w:val="BodyList"/>
        <w:ind w:left="851" w:hanging="284"/>
      </w:pPr>
      <w:r>
        <w:t>T</w:t>
      </w:r>
      <w:r w:rsidR="49133C0A">
        <w:t>he</w:t>
      </w:r>
      <w:r w:rsidR="00322A65" w:rsidRPr="00183EF3">
        <w:t xml:space="preserve"> Contractor would </w:t>
      </w:r>
      <w:r w:rsidR="00200BEB" w:rsidRPr="00183EF3">
        <w:t xml:space="preserve">liaise with the Auditor to </w:t>
      </w:r>
      <w:r w:rsidR="00687605" w:rsidRPr="00183EF3">
        <w:t xml:space="preserve">establish the </w:t>
      </w:r>
      <w:r w:rsidR="00746490" w:rsidRPr="00183EF3">
        <w:t>N</w:t>
      </w:r>
      <w:r w:rsidR="00687605" w:rsidRPr="00183EF3">
        <w:t xml:space="preserve">ewly </w:t>
      </w:r>
      <w:r w:rsidR="00746490" w:rsidRPr="00183EF3">
        <w:t>L</w:t>
      </w:r>
      <w:r w:rsidR="00687605" w:rsidRPr="00183EF3">
        <w:t xml:space="preserve">aid </w:t>
      </w:r>
      <w:r w:rsidR="00746490" w:rsidRPr="00183EF3">
        <w:t xml:space="preserve">Surface </w:t>
      </w:r>
      <w:r w:rsidR="00687605" w:rsidRPr="00183EF3">
        <w:t>test sites</w:t>
      </w:r>
      <w:r w:rsidR="00E12D30" w:rsidRPr="00183EF3">
        <w:t xml:space="preserve">. The </w:t>
      </w:r>
      <w:r w:rsidR="00335CA2" w:rsidRPr="00183EF3">
        <w:t>C</w:t>
      </w:r>
      <w:r w:rsidR="00E12D30" w:rsidRPr="00183EF3">
        <w:t xml:space="preserve">ontractor may </w:t>
      </w:r>
      <w:r w:rsidR="00A66539" w:rsidRPr="00183EF3">
        <w:t xml:space="preserve">work with </w:t>
      </w:r>
      <w:r w:rsidR="00175959" w:rsidRPr="00183EF3">
        <w:t xml:space="preserve">a surfacing provider to </w:t>
      </w:r>
      <w:r w:rsidR="0068163B">
        <w:t xml:space="preserve">propose suitable </w:t>
      </w:r>
      <w:r w:rsidR="00175959" w:rsidRPr="00183EF3">
        <w:t>sites</w:t>
      </w:r>
      <w:r w:rsidR="0068163B">
        <w:t>,</w:t>
      </w:r>
      <w:r w:rsidR="00687605" w:rsidRPr="00183EF3">
        <w:t xml:space="preserve"> or the Auditor could undertake this activity</w:t>
      </w:r>
      <w:r w:rsidR="0068163B">
        <w:t>,</w:t>
      </w:r>
      <w:r w:rsidR="00B541AC" w:rsidRPr="00183EF3">
        <w:t xml:space="preserve"> or</w:t>
      </w:r>
      <w:r w:rsidR="0068163B">
        <w:t xml:space="preserve"> there may be</w:t>
      </w:r>
      <w:r w:rsidR="00B541AC" w:rsidRPr="00183EF3">
        <w:t xml:space="preserve"> a combination of these</w:t>
      </w:r>
      <w:r w:rsidR="00A43C76">
        <w:t xml:space="preserve"> approaches</w:t>
      </w:r>
      <w:r w:rsidR="00687605" w:rsidRPr="00183EF3">
        <w:t xml:space="preserve"> </w:t>
      </w:r>
      <w:r w:rsidR="0068163B">
        <w:t xml:space="preserve">applied </w:t>
      </w:r>
      <w:r w:rsidR="00687605" w:rsidRPr="00183EF3">
        <w:t>(as agreed between the Contractor and the Auditor).</w:t>
      </w:r>
      <w:r w:rsidR="00C56CAD" w:rsidRPr="00C56CAD">
        <w:t xml:space="preserve"> </w:t>
      </w:r>
    </w:p>
    <w:p w14:paraId="36DD8EAD" w14:textId="2FEF8295" w:rsidR="00401D22" w:rsidRPr="00183EF3" w:rsidRDefault="00C56CAD" w:rsidP="00183EF3">
      <w:pPr>
        <w:pStyle w:val="BodyList"/>
        <w:ind w:left="851" w:hanging="284"/>
      </w:pPr>
      <w:r w:rsidRPr="00463867">
        <w:t>The Newly Laid Surfaces assessment shall be held on at least two Sites, containing different types of asphalt surfacing material</w:t>
      </w:r>
      <w:r w:rsidR="00D11C29">
        <w:t>.</w:t>
      </w:r>
    </w:p>
    <w:p w14:paraId="55490BE4" w14:textId="77777777" w:rsidR="00216870" w:rsidRDefault="00687605" w:rsidP="00216870">
      <w:pPr>
        <w:pStyle w:val="AppLevel3"/>
      </w:pPr>
      <w:r w:rsidRPr="00183EF3">
        <w:t xml:space="preserve">Having identified and </w:t>
      </w:r>
      <w:r w:rsidR="00346673" w:rsidRPr="00183EF3">
        <w:t xml:space="preserve">agreed a set of sites the Auditor and the Contractor </w:t>
      </w:r>
      <w:r w:rsidR="0060326C" w:rsidRPr="00183EF3">
        <w:t>shall</w:t>
      </w:r>
      <w:r w:rsidR="00346673" w:rsidRPr="00183EF3">
        <w:t xml:space="preserve"> carry out surveys on the sites with the reference and test Equipment</w:t>
      </w:r>
      <w:r w:rsidR="00421F4B" w:rsidRPr="00183EF3">
        <w:t xml:space="preserve">. </w:t>
      </w:r>
    </w:p>
    <w:p w14:paraId="70B0667B" w14:textId="77777777" w:rsidR="00216870" w:rsidRPr="000732D2" w:rsidRDefault="00216870" w:rsidP="00183EF3">
      <w:pPr>
        <w:pStyle w:val="BodyList"/>
        <w:ind w:left="851" w:hanging="284"/>
      </w:pPr>
      <w:r w:rsidRPr="000732D2">
        <w:t>Reference data on the Newly Laid Surface sites will be obtained using the National Highways HARRIS survey vehicle or an alternative, comparable, device. This data will be collected between 3 and 5 days after completion of the surfacing.</w:t>
      </w:r>
    </w:p>
    <w:p w14:paraId="5A4DDBAD" w14:textId="7EE1D816" w:rsidR="00687605" w:rsidRPr="00183EF3" w:rsidRDefault="00421F4B" w:rsidP="00183EF3">
      <w:pPr>
        <w:pStyle w:val="BodyList"/>
        <w:ind w:left="851" w:hanging="284"/>
      </w:pPr>
      <w:r w:rsidRPr="00183EF3">
        <w:t xml:space="preserve">The </w:t>
      </w:r>
      <w:r w:rsidR="00216870" w:rsidRPr="00FF525F">
        <w:t xml:space="preserve">Contractor </w:t>
      </w:r>
      <w:r w:rsidR="0060326C" w:rsidRPr="00183EF3">
        <w:t>shall</w:t>
      </w:r>
      <w:r w:rsidRPr="00183EF3">
        <w:t xml:space="preserve"> </w:t>
      </w:r>
      <w:r w:rsidR="00216870">
        <w:t xml:space="preserve">use the Equipment to survey the sites </w:t>
      </w:r>
      <w:r w:rsidR="00BF0247" w:rsidRPr="00183EF3">
        <w:t xml:space="preserve">within </w:t>
      </w:r>
      <w:r w:rsidR="005D49D0">
        <w:t>5</w:t>
      </w:r>
      <w:r w:rsidR="005D49D0" w:rsidRPr="00183EF3">
        <w:t xml:space="preserve"> </w:t>
      </w:r>
      <w:r w:rsidR="00BF0247" w:rsidRPr="00183EF3">
        <w:t>days of the site being laid.</w:t>
      </w:r>
      <w:r w:rsidRPr="00183EF3">
        <w:t xml:space="preserve"> </w:t>
      </w:r>
    </w:p>
    <w:p w14:paraId="68F63083" w14:textId="4173FAAB" w:rsidR="00801267" w:rsidRPr="00183EF3" w:rsidRDefault="00801267" w:rsidP="00183EF3">
      <w:pPr>
        <w:pStyle w:val="AppLevel3"/>
        <w:numPr>
          <w:ilvl w:val="0"/>
          <w:numId w:val="0"/>
        </w:numPr>
        <w:ind w:left="567"/>
      </w:pPr>
    </w:p>
    <w:p w14:paraId="454A570E" w14:textId="6F5A71F8" w:rsidR="00341625" w:rsidRPr="005B05B2" w:rsidRDefault="005B05B2" w:rsidP="00341625">
      <w:pPr>
        <w:pStyle w:val="AppLevel0"/>
      </w:pPr>
      <w:bookmarkStart w:id="767" w:name="_Ref126055410"/>
      <w:bookmarkStart w:id="768" w:name="_Ref131491356"/>
      <w:bookmarkStart w:id="769" w:name="_Toc131525855"/>
      <w:r w:rsidRPr="005B05B2">
        <w:lastRenderedPageBreak/>
        <w:t xml:space="preserve">Calculation of </w:t>
      </w:r>
      <w:r w:rsidR="00A3179A">
        <w:t xml:space="preserve">RI and </w:t>
      </w:r>
      <w:proofErr w:type="spellStart"/>
      <w:r w:rsidRPr="005B05B2">
        <w:t>eLPV</w:t>
      </w:r>
      <w:bookmarkEnd w:id="767"/>
      <w:bookmarkEnd w:id="768"/>
      <w:bookmarkEnd w:id="769"/>
      <w:proofErr w:type="spellEnd"/>
    </w:p>
    <w:p w14:paraId="4D1D8187" w14:textId="6CF17040" w:rsidR="0019611C" w:rsidRDefault="0019611C" w:rsidP="0019611C">
      <w:pPr>
        <w:pStyle w:val="AppLevel1"/>
      </w:pPr>
      <w:r>
        <w:t>Calculation of Roughness Index</w:t>
      </w:r>
    </w:p>
    <w:p w14:paraId="5FDE276C" w14:textId="10123ED0" w:rsidR="00A3179A" w:rsidRDefault="00002D35" w:rsidP="00336B64">
      <w:pPr>
        <w:pStyle w:val="AppLevel2"/>
      </w:pPr>
      <w:r>
        <w:rPr>
          <w:noProof/>
        </w:rPr>
        <w:drawing>
          <wp:anchor distT="0" distB="0" distL="114300" distR="114300" simplePos="0" relativeHeight="251658242" behindDoc="1" locked="0" layoutInCell="1" allowOverlap="1" wp14:anchorId="55A716BC" wp14:editId="6D8D7290">
            <wp:simplePos x="0" y="0"/>
            <wp:positionH relativeFrom="column">
              <wp:posOffset>1128935</wp:posOffset>
            </wp:positionH>
            <wp:positionV relativeFrom="paragraph">
              <wp:posOffset>347345</wp:posOffset>
            </wp:positionV>
            <wp:extent cx="3575685" cy="634365"/>
            <wp:effectExtent l="0" t="0" r="5715" b="0"/>
            <wp:wrapTopAndBottom/>
            <wp:docPr id="190" name="Picture 19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190" descr="Dia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75685"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00A3179A">
        <w:t>Roughness Index</w:t>
      </w:r>
      <w:r>
        <w:t xml:space="preserve"> (RI)</w:t>
      </w:r>
      <w:r w:rsidR="00A3179A">
        <w:t xml:space="preserve"> </w:t>
      </w:r>
      <w:r w:rsidR="007C17DE">
        <w:t xml:space="preserve">is calculated from 3m and 10m </w:t>
      </w:r>
      <w:r w:rsidR="007C17DE" w:rsidRPr="00336B64">
        <w:t>Enhanced Longitudinal Profile Variance</w:t>
      </w:r>
      <w:r w:rsidR="007C17DE">
        <w:t xml:space="preserve"> (</w:t>
      </w:r>
      <w:proofErr w:type="spellStart"/>
      <w:r w:rsidR="007C17DE">
        <w:t>eLPV</w:t>
      </w:r>
      <w:proofErr w:type="spellEnd"/>
      <w:r w:rsidR="007C17DE">
        <w:t>) as</w:t>
      </w:r>
      <w:r w:rsidR="00A3179A">
        <w:t>:</w:t>
      </w:r>
    </w:p>
    <w:p w14:paraId="6C1E5B30" w14:textId="7FCCAD64" w:rsidR="00336B64" w:rsidRPr="00336B64" w:rsidRDefault="00E25024" w:rsidP="00336B64">
      <w:pPr>
        <w:pStyle w:val="AppLevel2"/>
      </w:pPr>
      <w:proofErr w:type="spellStart"/>
      <w:r>
        <w:t>eLPV</w:t>
      </w:r>
      <w:proofErr w:type="spellEnd"/>
      <w:r w:rsidR="00330D0E">
        <w:t xml:space="preserve"> is calculated in MSP</w:t>
      </w:r>
      <w:r w:rsidR="007008A6">
        <w:t xml:space="preserve">. However, </w:t>
      </w:r>
      <w:r w:rsidR="00336B64" w:rsidRPr="00336B64">
        <w:t xml:space="preserve">a definition of </w:t>
      </w:r>
      <w:proofErr w:type="spellStart"/>
      <w:r w:rsidR="007008A6">
        <w:t>eLPV</w:t>
      </w:r>
      <w:proofErr w:type="spellEnd"/>
      <w:r w:rsidR="007008A6">
        <w:t xml:space="preserve"> is provided </w:t>
      </w:r>
      <w:r w:rsidR="00336B64" w:rsidRPr="00336B64">
        <w:t xml:space="preserve">here for information. Note that this definition may change, </w:t>
      </w:r>
      <w:proofErr w:type="gramStart"/>
      <w:r w:rsidR="00336B64" w:rsidRPr="00336B64">
        <w:t xml:space="preserve">as </w:t>
      </w:r>
      <w:r w:rsidR="000C42FA">
        <w:t xml:space="preserve">a result </w:t>
      </w:r>
      <w:r w:rsidR="00A11184">
        <w:t>of</w:t>
      </w:r>
      <w:proofErr w:type="gramEnd"/>
      <w:r w:rsidR="00A11184">
        <w:t xml:space="preserve"> enhancements to the procedures</w:t>
      </w:r>
      <w:r w:rsidR="00336B64" w:rsidRPr="00336B64">
        <w:t>.</w:t>
      </w:r>
    </w:p>
    <w:p w14:paraId="28B8E2BC" w14:textId="21210185" w:rsidR="00D6182A" w:rsidRPr="00D6182A" w:rsidRDefault="00413025" w:rsidP="00D6182A">
      <w:pPr>
        <w:pStyle w:val="AppLevel2"/>
      </w:pPr>
      <w:r>
        <w:t xml:space="preserve">Note that </w:t>
      </w:r>
      <w:r w:rsidR="00D6182A" w:rsidRPr="00D6182A">
        <w:t>a run-in</w:t>
      </w:r>
      <w:r w:rsidR="009F2CD1">
        <w:t>/run-out</w:t>
      </w:r>
      <w:r w:rsidR="00D6182A" w:rsidRPr="00D6182A">
        <w:t xml:space="preserve"> </w:t>
      </w:r>
      <w:r>
        <w:t xml:space="preserve">is required </w:t>
      </w:r>
      <w:r w:rsidR="00D6182A" w:rsidRPr="00D6182A">
        <w:t xml:space="preserve">so that the </w:t>
      </w:r>
      <w:proofErr w:type="spellStart"/>
      <w:r w:rsidR="00D6182A" w:rsidRPr="00D6182A">
        <w:t>eLPVs</w:t>
      </w:r>
      <w:proofErr w:type="spellEnd"/>
      <w:r w:rsidR="00D6182A" w:rsidRPr="00D6182A">
        <w:t xml:space="preserve"> can be calculated for the entire Survey length of interest. This run in is necessary to fully satisfy the requirements of the filters applied in the calculation of </w:t>
      </w:r>
      <w:proofErr w:type="spellStart"/>
      <w:r w:rsidR="00D6182A" w:rsidRPr="00D6182A">
        <w:t>eLPV</w:t>
      </w:r>
      <w:proofErr w:type="spellEnd"/>
      <w:r w:rsidR="00D6182A" w:rsidRPr="00D6182A">
        <w:t>.</w:t>
      </w:r>
      <w:r w:rsidR="00325510" w:rsidRPr="00325510">
        <w:t xml:space="preserve"> </w:t>
      </w:r>
      <w:r w:rsidR="00325510">
        <w:t xml:space="preserve"> It is recommended that 1</w:t>
      </w:r>
      <w:r w:rsidR="00325510" w:rsidRPr="00D6182A">
        <w:t xml:space="preserve">00m of </w:t>
      </w:r>
      <w:r w:rsidR="006375EC">
        <w:t>Longitudinal Profile</w:t>
      </w:r>
      <w:r w:rsidR="00325510" w:rsidRPr="00D6182A">
        <w:t xml:space="preserve"> measurements</w:t>
      </w:r>
      <w:r w:rsidR="00823F31">
        <w:t xml:space="preserve"> are provided for this run-in/run-out.</w:t>
      </w:r>
    </w:p>
    <w:p w14:paraId="014F148B" w14:textId="04BBFF4F" w:rsidR="005270A6" w:rsidRDefault="00B64669" w:rsidP="00B64669">
      <w:pPr>
        <w:pStyle w:val="AppLevel1"/>
      </w:pPr>
      <w:bookmarkStart w:id="770" w:name="_Toc131518651"/>
      <w:bookmarkStart w:id="771" w:name="_Toc131525856"/>
      <w:r>
        <w:t xml:space="preserve">Calculation of </w:t>
      </w:r>
      <w:proofErr w:type="spellStart"/>
      <w:r>
        <w:t>eLPV</w:t>
      </w:r>
      <w:bookmarkEnd w:id="770"/>
      <w:bookmarkEnd w:id="771"/>
      <w:proofErr w:type="spellEnd"/>
    </w:p>
    <w:p w14:paraId="62A95A4C" w14:textId="4E9CA54C" w:rsidR="00781728" w:rsidRDefault="00781728" w:rsidP="00781728">
      <w:pPr>
        <w:pStyle w:val="AppLevel2"/>
      </w:pPr>
      <w:r>
        <w:t xml:space="preserve">Two values of </w:t>
      </w:r>
      <w:proofErr w:type="spellStart"/>
      <w:r>
        <w:t>eLPV</w:t>
      </w:r>
      <w:proofErr w:type="spellEnd"/>
      <w:r>
        <w:t xml:space="preserve"> shall be reported for each reporting length</w:t>
      </w:r>
      <w:r w:rsidR="008D286E">
        <w:t xml:space="preserve">, 3m and 10m </w:t>
      </w:r>
      <w:proofErr w:type="spellStart"/>
      <w:r w:rsidR="008D286E">
        <w:t>eLPV</w:t>
      </w:r>
      <w:proofErr w:type="spellEnd"/>
      <w:r>
        <w:t xml:space="preserve">. The calculation of each value of </w:t>
      </w:r>
      <w:proofErr w:type="spellStart"/>
      <w:r>
        <w:t>eLPV</w:t>
      </w:r>
      <w:proofErr w:type="spellEnd"/>
      <w:r>
        <w:t xml:space="preserve"> can be summarised as follows:</w:t>
      </w:r>
    </w:p>
    <w:p w14:paraId="15FA0E2C" w14:textId="7218FACC" w:rsidR="00781728" w:rsidRDefault="00781728" w:rsidP="00183EF3">
      <w:pPr>
        <w:pStyle w:val="BodyList"/>
        <w:ind w:left="851" w:hanging="284"/>
      </w:pPr>
      <w:r>
        <w:t xml:space="preserve">The raw </w:t>
      </w:r>
      <w:r w:rsidR="006375EC">
        <w:t>Longitudinal Profile</w:t>
      </w:r>
      <w:r>
        <w:t xml:space="preserve"> is filtered using a high pass filter that attenuates frequencies below a predetermined cut-off.  </w:t>
      </w:r>
    </w:p>
    <w:p w14:paraId="3B3E2037" w14:textId="57935722" w:rsidR="00B64669" w:rsidRDefault="00781728" w:rsidP="00183EF3">
      <w:pPr>
        <w:pStyle w:val="BodyList"/>
        <w:ind w:left="851" w:hanging="284"/>
      </w:pPr>
      <w:r>
        <w:t xml:space="preserve">The </w:t>
      </w:r>
      <w:proofErr w:type="spellStart"/>
      <w:r>
        <w:t>eLPV</w:t>
      </w:r>
      <w:proofErr w:type="spellEnd"/>
      <w:r>
        <w:t xml:space="preserve"> is calculated from the filtered profile over the reporting length.</w:t>
      </w:r>
    </w:p>
    <w:p w14:paraId="4A82A983" w14:textId="23EFA450" w:rsidR="009B5B93" w:rsidRDefault="009B5B93" w:rsidP="009B5B93">
      <w:pPr>
        <w:pStyle w:val="AppLevel1"/>
      </w:pPr>
      <w:bookmarkStart w:id="772" w:name="_Toc131518652"/>
      <w:bookmarkStart w:id="773" w:name="_Toc131525857"/>
      <w:r>
        <w:t>Filtering</w:t>
      </w:r>
      <w:bookmarkEnd w:id="772"/>
      <w:bookmarkEnd w:id="773"/>
    </w:p>
    <w:p w14:paraId="3B7F53D3" w14:textId="7E3B8D88" w:rsidR="004F0610" w:rsidRDefault="002F7510" w:rsidP="004F0610">
      <w:pPr>
        <w:pStyle w:val="AppLevel2"/>
      </w:pPr>
      <w:r w:rsidRPr="002F7510">
        <w:t xml:space="preserve">The </w:t>
      </w:r>
      <w:r w:rsidR="006375EC">
        <w:t>Longitudinal Profile</w:t>
      </w:r>
      <w:r w:rsidRPr="002F7510">
        <w:t xml:space="preserve"> measurements shall be filtered using the Filter described in</w:t>
      </w:r>
      <w:r>
        <w:t xml:space="preserve"> </w:t>
      </w:r>
      <w:r>
        <w:fldChar w:fldCharType="begin"/>
      </w:r>
      <w:r>
        <w:instrText xml:space="preserve"> REF _Ref126058593 \n \h </w:instrText>
      </w:r>
      <w:r>
        <w:fldChar w:fldCharType="separate"/>
      </w:r>
      <w:r w:rsidR="005F1479">
        <w:t>Appendix D</w:t>
      </w:r>
      <w:r>
        <w:fldChar w:fldCharType="end"/>
      </w:r>
      <w:r w:rsidR="00A37AAA">
        <w:t>.</w:t>
      </w:r>
    </w:p>
    <w:p w14:paraId="5D1AEE80" w14:textId="2FF59652" w:rsidR="00B4013A" w:rsidRDefault="00B4013A" w:rsidP="00B4013A">
      <w:pPr>
        <w:pStyle w:val="AppLevel2"/>
      </w:pPr>
      <w:r w:rsidRPr="00B4013A">
        <w:t xml:space="preserve">The filter frequencies required to obtain the filtered </w:t>
      </w:r>
      <w:r w:rsidR="006375EC">
        <w:t>Longitudinal Profile</w:t>
      </w:r>
      <w:r w:rsidRPr="00B4013A">
        <w:t xml:space="preserve"> from which the </w:t>
      </w:r>
      <w:proofErr w:type="spellStart"/>
      <w:r w:rsidRPr="00B4013A">
        <w:t>eLPV</w:t>
      </w:r>
      <w:proofErr w:type="spellEnd"/>
      <w:r w:rsidRPr="00B4013A">
        <w:t xml:space="preserve"> may be calculated are given in </w:t>
      </w:r>
      <w:r w:rsidR="009F45BC">
        <w:fldChar w:fldCharType="begin"/>
      </w:r>
      <w:r w:rsidR="009F45BC">
        <w:instrText xml:space="preserve"> REF _Ref131507298 \h </w:instrText>
      </w:r>
      <w:r w:rsidR="009F45BC">
        <w:fldChar w:fldCharType="separate"/>
      </w:r>
      <w:r w:rsidR="005F1479" w:rsidRPr="00FD50CE">
        <w:t xml:space="preserve">Table </w:t>
      </w:r>
      <w:r w:rsidR="005F1479">
        <w:rPr>
          <w:noProof/>
        </w:rPr>
        <w:t>9</w:t>
      </w:r>
      <w:r w:rsidR="009F45BC">
        <w:fldChar w:fldCharType="end"/>
      </w:r>
      <w:r w:rsidRPr="00B4013A">
        <w:t xml:space="preserve">. The definitions given in </w:t>
      </w:r>
      <w:r w:rsidR="009F45BC">
        <w:fldChar w:fldCharType="begin"/>
      </w:r>
      <w:r w:rsidR="009F45BC">
        <w:instrText xml:space="preserve"> REF _Ref131507298 \h </w:instrText>
      </w:r>
      <w:r w:rsidR="009F45BC">
        <w:fldChar w:fldCharType="separate"/>
      </w:r>
      <w:r w:rsidR="005F1479" w:rsidRPr="00FD50CE">
        <w:t xml:space="preserve">Table </w:t>
      </w:r>
      <w:r w:rsidR="005F1479">
        <w:rPr>
          <w:noProof/>
        </w:rPr>
        <w:t>9</w:t>
      </w:r>
      <w:r w:rsidR="009F45BC">
        <w:fldChar w:fldCharType="end"/>
      </w:r>
      <w:r w:rsidRPr="00B4013A">
        <w:t xml:space="preserve"> are considered as the default values, and will be parameterised within the MSP (</w:t>
      </w:r>
      <w:proofErr w:type="gramStart"/>
      <w:r w:rsidRPr="00B4013A">
        <w:t>i.e.</w:t>
      </w:r>
      <w:proofErr w:type="gramEnd"/>
      <w:r w:rsidRPr="00B4013A">
        <w:t xml:space="preserve"> configurable by the user with default values defined within the MSP parameter file).</w:t>
      </w:r>
    </w:p>
    <w:p w14:paraId="0B47C6E0" w14:textId="663E7887" w:rsidR="00B4013A" w:rsidRDefault="00B4013A" w:rsidP="00E50825">
      <w:pPr>
        <w:pStyle w:val="Caption"/>
      </w:pPr>
      <w:bookmarkStart w:id="774" w:name="_Ref131507298"/>
      <w:r w:rsidRPr="00FD50CE">
        <w:t xml:space="preserve">Table </w:t>
      </w:r>
      <w:r w:rsidR="000E0622">
        <w:fldChar w:fldCharType="begin"/>
      </w:r>
      <w:r w:rsidR="000E0622">
        <w:instrText xml:space="preserve"> SEQ Table \*</w:instrText>
      </w:r>
      <w:r w:rsidR="000E0622">
        <w:instrText xml:space="preserve"> ARABIC </w:instrText>
      </w:r>
      <w:r w:rsidR="000E0622">
        <w:fldChar w:fldCharType="separate"/>
      </w:r>
      <w:r w:rsidR="005F1479">
        <w:rPr>
          <w:noProof/>
        </w:rPr>
        <w:t>9</w:t>
      </w:r>
      <w:r w:rsidR="000E0622">
        <w:rPr>
          <w:noProof/>
        </w:rPr>
        <w:fldChar w:fldCharType="end"/>
      </w:r>
      <w:bookmarkEnd w:id="774"/>
      <w:r w:rsidRPr="00FD50CE">
        <w:t xml:space="preserve"> – S</w:t>
      </w:r>
      <w:r w:rsidR="00FD50CE" w:rsidRPr="00FD50CE">
        <w:t xml:space="preserve">pecification for filters applied in the calculation of </w:t>
      </w:r>
      <w:proofErr w:type="spellStart"/>
      <w:proofErr w:type="gramStart"/>
      <w:r w:rsidR="00FD50CE" w:rsidRPr="00FD50CE">
        <w:t>eLPV</w:t>
      </w:r>
      <w:proofErr w:type="spellEnd"/>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824"/>
        <w:gridCol w:w="1824"/>
      </w:tblGrid>
      <w:tr w:rsidR="00876FF2" w:rsidRPr="00075024" w14:paraId="32345FA8" w14:textId="77777777" w:rsidTr="00876FF2">
        <w:trPr>
          <w:trHeight w:val="440"/>
          <w:jc w:val="center"/>
        </w:trPr>
        <w:tc>
          <w:tcPr>
            <w:tcW w:w="1824" w:type="dxa"/>
            <w:tcBorders>
              <w:top w:val="nil"/>
              <w:left w:val="nil"/>
            </w:tcBorders>
            <w:vAlign w:val="center"/>
          </w:tcPr>
          <w:p w14:paraId="0F25D7CD" w14:textId="77777777" w:rsidR="00876FF2" w:rsidRPr="00075024" w:rsidRDefault="00876FF2" w:rsidP="00FD50CE">
            <w:pPr>
              <w:numPr>
                <w:ilvl w:val="0"/>
                <w:numId w:val="0"/>
              </w:numPr>
              <w:spacing w:line="264" w:lineRule="auto"/>
              <w:ind w:right="237"/>
              <w:rPr>
                <w:rFonts w:cs="Arial"/>
              </w:rPr>
            </w:pPr>
          </w:p>
        </w:tc>
        <w:tc>
          <w:tcPr>
            <w:tcW w:w="1824" w:type="dxa"/>
            <w:tcBorders>
              <w:top w:val="single" w:sz="4" w:space="0" w:color="auto"/>
            </w:tcBorders>
            <w:shd w:val="clear" w:color="auto" w:fill="E0E0E0"/>
            <w:vAlign w:val="center"/>
          </w:tcPr>
          <w:p w14:paraId="39D4847A" w14:textId="39377534" w:rsidR="00876FF2" w:rsidRPr="004B46C7" w:rsidRDefault="00876FF2" w:rsidP="00FD50CE">
            <w:pPr>
              <w:numPr>
                <w:ilvl w:val="0"/>
                <w:numId w:val="0"/>
              </w:numPr>
              <w:spacing w:line="264" w:lineRule="auto"/>
              <w:ind w:right="237"/>
              <w:jc w:val="center"/>
              <w:rPr>
                <w:rFonts w:cs="Arial"/>
                <w:b/>
                <w:bCs/>
              </w:rPr>
            </w:pPr>
            <w:r w:rsidRPr="004B46C7">
              <w:rPr>
                <w:rFonts w:cs="Arial"/>
                <w:b/>
                <w:bCs/>
              </w:rPr>
              <w:t xml:space="preserve">3m </w:t>
            </w:r>
            <w:proofErr w:type="spellStart"/>
            <w:r w:rsidR="00A96976">
              <w:rPr>
                <w:rFonts w:cs="Arial"/>
                <w:b/>
                <w:bCs/>
              </w:rPr>
              <w:t>eLPV</w:t>
            </w:r>
            <w:proofErr w:type="spellEnd"/>
          </w:p>
        </w:tc>
        <w:tc>
          <w:tcPr>
            <w:tcW w:w="1824" w:type="dxa"/>
            <w:tcBorders>
              <w:top w:val="single" w:sz="4" w:space="0" w:color="auto"/>
            </w:tcBorders>
            <w:shd w:val="clear" w:color="auto" w:fill="E0E0E0"/>
            <w:vAlign w:val="center"/>
          </w:tcPr>
          <w:p w14:paraId="28EB0E38" w14:textId="64D2BF4A" w:rsidR="00876FF2" w:rsidRPr="004B46C7" w:rsidRDefault="00876FF2" w:rsidP="00FD50CE">
            <w:pPr>
              <w:numPr>
                <w:ilvl w:val="0"/>
                <w:numId w:val="0"/>
              </w:numPr>
              <w:spacing w:line="264" w:lineRule="auto"/>
              <w:ind w:right="237"/>
              <w:jc w:val="center"/>
              <w:rPr>
                <w:rFonts w:cs="Arial"/>
                <w:b/>
                <w:bCs/>
              </w:rPr>
            </w:pPr>
            <w:r w:rsidRPr="004B46C7">
              <w:rPr>
                <w:rFonts w:cs="Arial"/>
                <w:b/>
                <w:bCs/>
              </w:rPr>
              <w:t xml:space="preserve">10m </w:t>
            </w:r>
            <w:proofErr w:type="spellStart"/>
            <w:r w:rsidR="00A96976">
              <w:rPr>
                <w:rFonts w:cs="Arial"/>
                <w:b/>
                <w:bCs/>
              </w:rPr>
              <w:t>eLPV</w:t>
            </w:r>
            <w:proofErr w:type="spellEnd"/>
          </w:p>
        </w:tc>
      </w:tr>
      <w:tr w:rsidR="00876FF2" w:rsidRPr="00075024" w14:paraId="52120BEB" w14:textId="77777777" w:rsidTr="00876FF2">
        <w:trPr>
          <w:trHeight w:val="720"/>
          <w:jc w:val="center"/>
        </w:trPr>
        <w:tc>
          <w:tcPr>
            <w:tcW w:w="1824" w:type="dxa"/>
            <w:vAlign w:val="center"/>
          </w:tcPr>
          <w:p w14:paraId="1E467CE9" w14:textId="77777777" w:rsidR="00876FF2" w:rsidRPr="004B46C7" w:rsidRDefault="00876FF2" w:rsidP="00FD50CE">
            <w:pPr>
              <w:numPr>
                <w:ilvl w:val="0"/>
                <w:numId w:val="0"/>
              </w:numPr>
              <w:spacing w:line="264" w:lineRule="auto"/>
              <w:ind w:right="237"/>
              <w:rPr>
                <w:rFonts w:cs="Arial"/>
                <w:b/>
                <w:bCs/>
              </w:rPr>
            </w:pPr>
            <w:r w:rsidRPr="004B46C7">
              <w:rPr>
                <w:rFonts w:cs="Arial"/>
                <w:b/>
                <w:bCs/>
              </w:rPr>
              <w:t xml:space="preserve">Frequency </w:t>
            </w:r>
          </w:p>
        </w:tc>
        <w:tc>
          <w:tcPr>
            <w:tcW w:w="1824" w:type="dxa"/>
            <w:vAlign w:val="center"/>
          </w:tcPr>
          <w:p w14:paraId="1132B80F" w14:textId="77777777" w:rsidR="00876FF2" w:rsidRPr="00075024" w:rsidRDefault="00876FF2" w:rsidP="00FD50CE">
            <w:pPr>
              <w:numPr>
                <w:ilvl w:val="0"/>
                <w:numId w:val="0"/>
              </w:numPr>
              <w:spacing w:line="264" w:lineRule="auto"/>
              <w:ind w:right="237"/>
              <w:jc w:val="center"/>
              <w:rPr>
                <w:rFonts w:cs="Arial"/>
              </w:rPr>
            </w:pPr>
            <w:proofErr w:type="spellStart"/>
            <w:r w:rsidRPr="00075024">
              <w:rPr>
                <w:rFonts w:cs="Arial"/>
              </w:rPr>
              <w:t>f</w:t>
            </w:r>
            <w:r w:rsidRPr="00075024">
              <w:rPr>
                <w:rFonts w:cs="Arial"/>
                <w:vertAlign w:val="subscript"/>
              </w:rPr>
              <w:t>L</w:t>
            </w:r>
            <w:proofErr w:type="spellEnd"/>
            <w:r w:rsidRPr="00075024">
              <w:rPr>
                <w:rFonts w:cs="Arial"/>
              </w:rPr>
              <w:t>= 0.3333 m</w:t>
            </w:r>
            <w:r w:rsidRPr="00075024">
              <w:rPr>
                <w:rFonts w:cs="Arial"/>
                <w:vertAlign w:val="superscript"/>
              </w:rPr>
              <w:t>-1</w:t>
            </w:r>
          </w:p>
        </w:tc>
        <w:tc>
          <w:tcPr>
            <w:tcW w:w="1824" w:type="dxa"/>
            <w:vAlign w:val="center"/>
          </w:tcPr>
          <w:p w14:paraId="61CBE0E1" w14:textId="77777777" w:rsidR="00876FF2" w:rsidRPr="00075024" w:rsidRDefault="00876FF2" w:rsidP="00FD50CE">
            <w:pPr>
              <w:numPr>
                <w:ilvl w:val="0"/>
                <w:numId w:val="0"/>
              </w:numPr>
              <w:spacing w:line="264" w:lineRule="auto"/>
              <w:ind w:right="237"/>
              <w:jc w:val="center"/>
              <w:rPr>
                <w:rFonts w:cs="Arial"/>
              </w:rPr>
            </w:pPr>
            <w:proofErr w:type="spellStart"/>
            <w:r w:rsidRPr="00075024">
              <w:rPr>
                <w:rFonts w:cs="Arial"/>
              </w:rPr>
              <w:t>f</w:t>
            </w:r>
            <w:r w:rsidRPr="00075024">
              <w:rPr>
                <w:rFonts w:cs="Arial"/>
                <w:vertAlign w:val="subscript"/>
              </w:rPr>
              <w:t>L</w:t>
            </w:r>
            <w:proofErr w:type="spellEnd"/>
            <w:r w:rsidRPr="00075024">
              <w:rPr>
                <w:rFonts w:cs="Arial"/>
              </w:rPr>
              <w:t>=0.1000 m</w:t>
            </w:r>
            <w:r w:rsidRPr="00075024">
              <w:rPr>
                <w:rFonts w:cs="Arial"/>
                <w:vertAlign w:val="superscript"/>
              </w:rPr>
              <w:t>-1</w:t>
            </w:r>
          </w:p>
        </w:tc>
      </w:tr>
      <w:tr w:rsidR="00876FF2" w:rsidRPr="00075024" w14:paraId="17B7E052" w14:textId="77777777" w:rsidTr="00876FF2">
        <w:trPr>
          <w:trHeight w:val="720"/>
          <w:jc w:val="center"/>
        </w:trPr>
        <w:tc>
          <w:tcPr>
            <w:tcW w:w="1824" w:type="dxa"/>
            <w:vAlign w:val="center"/>
          </w:tcPr>
          <w:p w14:paraId="196025A4" w14:textId="77777777" w:rsidR="00876FF2" w:rsidRPr="004B46C7" w:rsidRDefault="00876FF2" w:rsidP="00FD50CE">
            <w:pPr>
              <w:numPr>
                <w:ilvl w:val="0"/>
                <w:numId w:val="0"/>
              </w:numPr>
              <w:spacing w:line="264" w:lineRule="auto"/>
              <w:ind w:right="237"/>
              <w:rPr>
                <w:rFonts w:cs="Arial"/>
                <w:b/>
                <w:bCs/>
              </w:rPr>
            </w:pPr>
            <w:r w:rsidRPr="004B46C7">
              <w:rPr>
                <w:rFonts w:cs="Arial"/>
                <w:b/>
                <w:bCs/>
              </w:rPr>
              <w:t>Filter Type</w:t>
            </w:r>
          </w:p>
        </w:tc>
        <w:tc>
          <w:tcPr>
            <w:tcW w:w="1824" w:type="dxa"/>
            <w:vAlign w:val="center"/>
          </w:tcPr>
          <w:p w14:paraId="1890D44E" w14:textId="77777777" w:rsidR="00876FF2" w:rsidRPr="00075024" w:rsidRDefault="00876FF2" w:rsidP="00FD50CE">
            <w:pPr>
              <w:numPr>
                <w:ilvl w:val="0"/>
                <w:numId w:val="0"/>
              </w:numPr>
              <w:spacing w:line="264" w:lineRule="auto"/>
              <w:ind w:right="237"/>
              <w:jc w:val="center"/>
              <w:rPr>
                <w:rFonts w:cs="Arial"/>
              </w:rPr>
            </w:pPr>
            <w:r w:rsidRPr="00075024">
              <w:rPr>
                <w:rFonts w:cs="Arial"/>
              </w:rPr>
              <w:t>High Pass</w:t>
            </w:r>
          </w:p>
        </w:tc>
        <w:tc>
          <w:tcPr>
            <w:tcW w:w="1824" w:type="dxa"/>
            <w:vAlign w:val="center"/>
          </w:tcPr>
          <w:p w14:paraId="072D7201" w14:textId="77777777" w:rsidR="00876FF2" w:rsidRPr="00075024" w:rsidRDefault="00876FF2" w:rsidP="00FD50CE">
            <w:pPr>
              <w:numPr>
                <w:ilvl w:val="0"/>
                <w:numId w:val="0"/>
              </w:numPr>
              <w:spacing w:line="264" w:lineRule="auto"/>
              <w:ind w:right="237"/>
              <w:jc w:val="center"/>
              <w:rPr>
                <w:rFonts w:cs="Arial"/>
              </w:rPr>
            </w:pPr>
            <w:r w:rsidRPr="00075024">
              <w:rPr>
                <w:rFonts w:cs="Arial"/>
              </w:rPr>
              <w:t>High Pass</w:t>
            </w:r>
          </w:p>
        </w:tc>
      </w:tr>
    </w:tbl>
    <w:p w14:paraId="0A6DF810" w14:textId="1783E53B" w:rsidR="00B4013A" w:rsidRDefault="00876FF2" w:rsidP="00876FF2">
      <w:pPr>
        <w:pStyle w:val="AppLevel1"/>
      </w:pPr>
      <w:bookmarkStart w:id="775" w:name="_Toc131518653"/>
      <w:bookmarkStart w:id="776" w:name="_Toc131525858"/>
      <w:r>
        <w:t xml:space="preserve">Obtaining </w:t>
      </w:r>
      <w:proofErr w:type="spellStart"/>
      <w:r w:rsidR="003F50E0">
        <w:t>eLPV</w:t>
      </w:r>
      <w:bookmarkEnd w:id="775"/>
      <w:bookmarkEnd w:id="776"/>
      <w:proofErr w:type="spellEnd"/>
    </w:p>
    <w:p w14:paraId="665C313D" w14:textId="39FDD815" w:rsidR="00844864" w:rsidRPr="00844864" w:rsidRDefault="00A96976" w:rsidP="00844864">
      <w:pPr>
        <w:pStyle w:val="AppLevel2"/>
      </w:pPr>
      <w:proofErr w:type="spellStart"/>
      <w:r>
        <w:t>eLPV</w:t>
      </w:r>
      <w:proofErr w:type="spellEnd"/>
      <w:r w:rsidR="00844864" w:rsidRPr="00844864">
        <w:t xml:space="preserve"> is calculated as:</w:t>
      </w:r>
    </w:p>
    <w:p w14:paraId="7060CFF1" w14:textId="1AD24C89" w:rsidR="00C119C4" w:rsidRDefault="00A96976" w:rsidP="00C119C4">
      <w:pPr>
        <w:pStyle w:val="TRACSheading3Heading7"/>
        <w:numPr>
          <w:ilvl w:val="0"/>
          <w:numId w:val="0"/>
        </w:numPr>
      </w:pPr>
      <m:oMathPara>
        <m:oMath>
          <m:r>
            <w:rPr>
              <w:rFonts w:ascii="Cambria Math" w:hAnsi="Cambria Math"/>
            </w:rPr>
            <m:t>eLPV</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N</m:t>
              </m:r>
            </m:den>
          </m:f>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N</m:t>
              </m:r>
            </m:sup>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z</m:t>
                          </m:r>
                        </m:e>
                        <m:sub>
                          <m:r>
                            <w:rPr>
                              <w:rFonts w:ascii="Cambria Math" w:hAnsi="Cambria Math"/>
                            </w:rPr>
                            <m:t>j</m:t>
                          </m:r>
                        </m:sub>
                      </m:sSub>
                    </m:e>
                  </m:d>
                </m:e>
                <m:sup>
                  <m:r>
                    <m:rPr>
                      <m:sty m:val="p"/>
                    </m:rPr>
                    <w:rPr>
                      <w:rFonts w:ascii="Cambria Math" w:hAnsi="Cambria Math"/>
                    </w:rPr>
                    <m:t>2</m:t>
                  </m:r>
                </m:sup>
              </m:sSup>
            </m:e>
          </m:nary>
        </m:oMath>
      </m:oMathPara>
    </w:p>
    <w:p w14:paraId="2BF58C79" w14:textId="77777777" w:rsidR="00383596" w:rsidRPr="00075024" w:rsidRDefault="00383596" w:rsidP="00383596">
      <w:pPr>
        <w:numPr>
          <w:ilvl w:val="0"/>
          <w:numId w:val="0"/>
        </w:numPr>
        <w:spacing w:line="264" w:lineRule="auto"/>
        <w:ind w:left="851" w:right="237" w:hanging="142"/>
        <w:rPr>
          <w:rFonts w:cs="Arial"/>
        </w:rPr>
      </w:pPr>
      <w:r w:rsidRPr="00075024">
        <w:rPr>
          <w:rFonts w:cs="Arial"/>
        </w:rPr>
        <w:t xml:space="preserve">Where: </w:t>
      </w:r>
    </w:p>
    <w:p w14:paraId="4A0FD5BF" w14:textId="77777777" w:rsidR="00383596" w:rsidRPr="00383596" w:rsidRDefault="00383596" w:rsidP="00183EF3">
      <w:pPr>
        <w:pStyle w:val="BodyList"/>
        <w:ind w:left="851" w:hanging="284"/>
      </w:pPr>
      <w:r w:rsidRPr="00075024">
        <w:t xml:space="preserve">N is the </w:t>
      </w:r>
      <w:r w:rsidRPr="00383596">
        <w:t xml:space="preserve">number of filtered profile points within each reporting length (10m default, but will be parameterised in the MSP, </w:t>
      </w:r>
      <w:proofErr w:type="gramStart"/>
      <w:r w:rsidRPr="00383596">
        <w:t>i.e.</w:t>
      </w:r>
      <w:proofErr w:type="gramEnd"/>
      <w:r w:rsidRPr="00383596">
        <w:t xml:space="preserve"> configurable by the user with default values defined within the MSP parameter file)</w:t>
      </w:r>
    </w:p>
    <w:p w14:paraId="5C87CC83" w14:textId="05D459EB" w:rsidR="00383596" w:rsidRPr="00EA0DE5" w:rsidRDefault="00383596" w:rsidP="00183EF3">
      <w:pPr>
        <w:pStyle w:val="BodyList"/>
        <w:ind w:left="851" w:hanging="284"/>
      </w:pPr>
      <w:proofErr w:type="spellStart"/>
      <w:r w:rsidRPr="00383596">
        <w:t>z</w:t>
      </w:r>
      <w:r w:rsidRPr="00383596">
        <w:rPr>
          <w:vertAlign w:val="subscript"/>
        </w:rPr>
        <w:t>j</w:t>
      </w:r>
      <w:proofErr w:type="spellEnd"/>
      <w:r w:rsidRPr="00383596">
        <w:t xml:space="preserve"> is the height of filtered profile point j </w:t>
      </w:r>
      <w:r w:rsidRPr="00383596">
        <w:rPr>
          <w:b/>
        </w:rPr>
        <w:t xml:space="preserve">in </w:t>
      </w:r>
      <w:proofErr w:type="gramStart"/>
      <w:r w:rsidRPr="00383596">
        <w:rPr>
          <w:b/>
        </w:rPr>
        <w:t>mm</w:t>
      </w:r>
      <w:proofErr w:type="gramEnd"/>
    </w:p>
    <w:p w14:paraId="6457ACA0" w14:textId="5AE5DD82" w:rsidR="00EA0DE5" w:rsidRDefault="00F45C37" w:rsidP="00EA0DE5">
      <w:pPr>
        <w:pStyle w:val="AppLevel1"/>
      </w:pPr>
      <w:bookmarkStart w:id="777" w:name="_Toc131525859"/>
      <w:r>
        <w:lastRenderedPageBreak/>
        <w:t xml:space="preserve">Invalid values and </w:t>
      </w:r>
      <w:r w:rsidR="00EA0DE5">
        <w:t xml:space="preserve">Validity of </w:t>
      </w:r>
      <w:proofErr w:type="spellStart"/>
      <w:r w:rsidR="00EA0DE5">
        <w:t>eLPV</w:t>
      </w:r>
      <w:bookmarkEnd w:id="777"/>
      <w:proofErr w:type="spellEnd"/>
    </w:p>
    <w:p w14:paraId="371C989F" w14:textId="1AD7334E" w:rsidR="008A0FD0" w:rsidRDefault="00A77288" w:rsidP="00EA0DE5">
      <w:pPr>
        <w:pStyle w:val="AppLevel2"/>
      </w:pPr>
      <w:r>
        <w:t xml:space="preserve">Invalid values of </w:t>
      </w:r>
      <w:r w:rsidR="006375EC">
        <w:t>Longitudinal Profile</w:t>
      </w:r>
      <w:r>
        <w:t xml:space="preserve"> are reported in the Surface Profile RCD using the invalid flag. </w:t>
      </w:r>
      <w:r w:rsidR="00F546C5">
        <w:t xml:space="preserve">These will be accommodated in the filtering process via the sample and hold approach in which the last valid </w:t>
      </w:r>
      <w:r w:rsidR="006375EC">
        <w:t>Longitudinal Profile</w:t>
      </w:r>
      <w:r w:rsidR="00A17BDC">
        <w:t xml:space="preserve"> </w:t>
      </w:r>
      <w:r w:rsidR="00F546C5">
        <w:t xml:space="preserve">value is used to replace the </w:t>
      </w:r>
      <w:r w:rsidR="008A0FD0">
        <w:t xml:space="preserve">invalid value. </w:t>
      </w:r>
    </w:p>
    <w:p w14:paraId="58D89E80" w14:textId="14016C19" w:rsidR="00E26AFA" w:rsidRDefault="00CF736A" w:rsidP="00EA0DE5">
      <w:pPr>
        <w:pStyle w:val="AppLevel2"/>
      </w:pPr>
      <w:r>
        <w:t xml:space="preserve">The number of invalid </w:t>
      </w:r>
      <w:r w:rsidR="006375EC">
        <w:t>Longitudinal Profile</w:t>
      </w:r>
      <w:r>
        <w:t xml:space="preserve"> values in each 10m length will be counted. </w:t>
      </w:r>
    </w:p>
    <w:p w14:paraId="1286658C" w14:textId="3765AFAC" w:rsidR="00EA0DE5" w:rsidRDefault="00CF736A" w:rsidP="00E26AFA">
      <w:pPr>
        <w:pStyle w:val="BodyList"/>
        <w:ind w:left="851" w:hanging="284"/>
      </w:pPr>
      <w:r>
        <w:t xml:space="preserve">Any 10m length with greater than </w:t>
      </w:r>
      <w:r w:rsidRPr="00AA0B85">
        <w:rPr>
          <w:highlight w:val="yellow"/>
        </w:rPr>
        <w:t>5%</w:t>
      </w:r>
      <w:r>
        <w:t xml:space="preserve"> invalid </w:t>
      </w:r>
      <w:r w:rsidR="006375EC">
        <w:t>Longitudinal Profile</w:t>
      </w:r>
      <w:r>
        <w:t xml:space="preserve"> values will be considered an invalid 10m length</w:t>
      </w:r>
      <w:r w:rsidR="00AA0B85">
        <w:t xml:space="preserve">, and hence the values of 3m and 10m </w:t>
      </w:r>
      <w:proofErr w:type="spellStart"/>
      <w:r w:rsidR="00AA0B85">
        <w:t>eLPV</w:t>
      </w:r>
      <w:proofErr w:type="spellEnd"/>
      <w:r w:rsidR="00AA0B85">
        <w:t xml:space="preserve"> obtained will be considered invalid.</w:t>
      </w:r>
    </w:p>
    <w:p w14:paraId="15A222EE" w14:textId="562FC5B8" w:rsidR="00E26AFA" w:rsidRPr="00844864" w:rsidRDefault="003B56B4" w:rsidP="00E26AFA">
      <w:pPr>
        <w:pStyle w:val="BodyList"/>
        <w:ind w:left="851" w:hanging="284"/>
      </w:pPr>
      <w:r>
        <w:t xml:space="preserve">Any </w:t>
      </w:r>
      <w:r w:rsidR="00A54EF3">
        <w:t xml:space="preserve">10m </w:t>
      </w:r>
      <w:r>
        <w:t xml:space="preserve">length containing greater than </w:t>
      </w:r>
      <w:proofErr w:type="spellStart"/>
      <w:r w:rsidRPr="00A54EF3">
        <w:rPr>
          <w:highlight w:val="yellow"/>
        </w:rPr>
        <w:t>xm</w:t>
      </w:r>
      <w:proofErr w:type="spellEnd"/>
      <w:r w:rsidR="00A54EF3">
        <w:t xml:space="preserve"> of continuous invalid </w:t>
      </w:r>
      <w:r w:rsidR="006375EC">
        <w:t>Longitudinal Profile</w:t>
      </w:r>
      <w:r w:rsidR="00A54EF3">
        <w:t xml:space="preserve"> values will be considered an invalid 10m length, and hence the values of 3m and 10m </w:t>
      </w:r>
      <w:proofErr w:type="spellStart"/>
      <w:r w:rsidR="00A54EF3">
        <w:t>eLPV</w:t>
      </w:r>
      <w:proofErr w:type="spellEnd"/>
      <w:r w:rsidR="00A54EF3">
        <w:t xml:space="preserve"> obtained will be considered invalid</w:t>
      </w:r>
      <w:r w:rsidR="00EE1977">
        <w:t>.</w:t>
      </w:r>
      <w:r w:rsidR="00A54EF3">
        <w:t xml:space="preserve"> </w:t>
      </w:r>
    </w:p>
    <w:p w14:paraId="3E8A4C49" w14:textId="77777777" w:rsidR="00EA0DE5" w:rsidRPr="00383596" w:rsidRDefault="00EA0DE5" w:rsidP="00EA0DE5">
      <w:pPr>
        <w:pStyle w:val="BodyList"/>
        <w:numPr>
          <w:ilvl w:val="0"/>
          <w:numId w:val="0"/>
        </w:numPr>
        <w:ind w:left="327" w:hanging="327"/>
      </w:pPr>
    </w:p>
    <w:p w14:paraId="396FE2A5" w14:textId="522A4202" w:rsidR="009B5B93" w:rsidRDefault="00787E27" w:rsidP="00787E27">
      <w:pPr>
        <w:pStyle w:val="AppLevel0"/>
      </w:pPr>
      <w:bookmarkStart w:id="778" w:name="_Ref126058593"/>
      <w:bookmarkStart w:id="779" w:name="_Toc131525860"/>
      <w:r>
        <w:lastRenderedPageBreak/>
        <w:t>Filters</w:t>
      </w:r>
      <w:bookmarkEnd w:id="778"/>
      <w:bookmarkEnd w:id="779"/>
    </w:p>
    <w:p w14:paraId="3A3322BD" w14:textId="60493DBC" w:rsidR="00787E27" w:rsidRDefault="00DA5DCC" w:rsidP="00787E27">
      <w:pPr>
        <w:pStyle w:val="AppLevel1"/>
      </w:pPr>
      <w:bookmarkStart w:id="780" w:name="_Toc131518655"/>
      <w:bookmarkStart w:id="781" w:name="_Toc131525861"/>
      <w:r>
        <w:t>Overview</w:t>
      </w:r>
      <w:bookmarkEnd w:id="780"/>
      <w:bookmarkEnd w:id="781"/>
    </w:p>
    <w:p w14:paraId="74D233B4" w14:textId="2FA7FF33" w:rsidR="00DA5DCC" w:rsidRDefault="00DA5DCC" w:rsidP="00DA5DCC">
      <w:pPr>
        <w:pStyle w:val="AppLevel2"/>
      </w:pPr>
      <w:r>
        <w:t xml:space="preserve">For the calculation of </w:t>
      </w:r>
      <w:proofErr w:type="spellStart"/>
      <w:r>
        <w:t>eLPV</w:t>
      </w:r>
      <w:proofErr w:type="spellEnd"/>
      <w:r>
        <w:t xml:space="preserve"> it is necessary to carry out filtering of the profile measurements</w:t>
      </w:r>
      <w:r w:rsidR="00F84226">
        <w:t>.</w:t>
      </w:r>
    </w:p>
    <w:p w14:paraId="1BF78BD4" w14:textId="0032C873" w:rsidR="006F0BD6" w:rsidRDefault="006F0BD6" w:rsidP="006F0BD6">
      <w:pPr>
        <w:pStyle w:val="AppLevel2"/>
      </w:pPr>
      <w:bookmarkStart w:id="782" w:name="_Toc297915905"/>
      <w:r w:rsidRPr="006C356C">
        <w:t>Filtering of the data is achieved by firstly calculating the “filter coefficients”. These are then applied to the profile to generate a new data set that represents the filtered profile.</w:t>
      </w:r>
      <w:bookmarkEnd w:id="782"/>
      <w:r w:rsidRPr="006C356C">
        <w:t xml:space="preserve"> </w:t>
      </w:r>
    </w:p>
    <w:p w14:paraId="762B73DE" w14:textId="77777777" w:rsidR="006556AE" w:rsidRPr="006556AE" w:rsidRDefault="006556AE" w:rsidP="006556AE">
      <w:pPr>
        <w:pStyle w:val="AppLevel2"/>
      </w:pPr>
      <w:r w:rsidRPr="006556AE">
        <w:t>The procedure applied in the filtering of the data varies according to the type of filter required:</w:t>
      </w:r>
    </w:p>
    <w:p w14:paraId="3E59CE28" w14:textId="77777777" w:rsidR="00490C8C" w:rsidRDefault="00490C8C" w:rsidP="00183EF3">
      <w:pPr>
        <w:pStyle w:val="BodyList"/>
        <w:ind w:left="851" w:hanging="284"/>
      </w:pPr>
      <w:r>
        <w:t xml:space="preserve">For a high pass filter calculate the width using </w:t>
      </w:r>
      <w:proofErr w:type="spellStart"/>
      <w:r>
        <w:t>f</w:t>
      </w:r>
      <w:r w:rsidRPr="00ED0BFB">
        <w:rPr>
          <w:vertAlign w:val="subscript"/>
        </w:rPr>
        <w:t>L</w:t>
      </w:r>
      <w:proofErr w:type="spellEnd"/>
      <w:r>
        <w:t>, calculate the high pass coefficients and apply the high pass filter coefficients to the profile data.</w:t>
      </w:r>
    </w:p>
    <w:p w14:paraId="16469CB1" w14:textId="77777777" w:rsidR="00490C8C" w:rsidRDefault="00490C8C" w:rsidP="00183EF3">
      <w:pPr>
        <w:pStyle w:val="BodyList"/>
        <w:ind w:left="851" w:hanging="284"/>
      </w:pPr>
      <w:r>
        <w:t xml:space="preserve">For a low pass filter calculate the width using </w:t>
      </w:r>
      <w:proofErr w:type="spellStart"/>
      <w:r>
        <w:t>f</w:t>
      </w:r>
      <w:r w:rsidRPr="00ED0BFB">
        <w:rPr>
          <w:vertAlign w:val="subscript"/>
        </w:rPr>
        <w:t>H</w:t>
      </w:r>
      <w:proofErr w:type="spellEnd"/>
      <w:r>
        <w:t>, calculate the low pass coefficients and apply the low pass filter coefficients to the profile data.</w:t>
      </w:r>
    </w:p>
    <w:p w14:paraId="2DF5E2B5" w14:textId="77777777" w:rsidR="00490C8C" w:rsidRDefault="00490C8C" w:rsidP="00183EF3">
      <w:pPr>
        <w:pStyle w:val="BodyList"/>
        <w:ind w:left="851" w:hanging="284"/>
      </w:pPr>
      <w:r>
        <w:t xml:space="preserve">For a band pass filter where both </w:t>
      </w:r>
      <w:proofErr w:type="spellStart"/>
      <w:r>
        <w:t>f</w:t>
      </w:r>
      <w:r w:rsidRPr="00ED0BFB">
        <w:rPr>
          <w:vertAlign w:val="subscript"/>
        </w:rPr>
        <w:t>L</w:t>
      </w:r>
      <w:proofErr w:type="spellEnd"/>
      <w:r>
        <w:t xml:space="preserve"> and </w:t>
      </w:r>
      <w:proofErr w:type="spellStart"/>
      <w:r>
        <w:t>f</w:t>
      </w:r>
      <w:r w:rsidRPr="00ED0BFB">
        <w:rPr>
          <w:vertAlign w:val="subscript"/>
        </w:rPr>
        <w:t>H</w:t>
      </w:r>
      <w:proofErr w:type="spellEnd"/>
      <w:r>
        <w:t xml:space="preserve"> are defined in the specification, calculate the width using </w:t>
      </w:r>
      <w:proofErr w:type="spellStart"/>
      <w:r>
        <w:t>f</w:t>
      </w:r>
      <w:r w:rsidRPr="00ED0BFB">
        <w:rPr>
          <w:vertAlign w:val="subscript"/>
        </w:rPr>
        <w:t>L</w:t>
      </w:r>
      <w:proofErr w:type="spellEnd"/>
      <w:r>
        <w:t>, calculate the low pass coefficients and the high pass coefficients, convolve these to generate the bandpass coefficients and apply the band pass coefficients to the profile data.</w:t>
      </w:r>
    </w:p>
    <w:p w14:paraId="4D06FA44" w14:textId="77777777" w:rsidR="00490C8C" w:rsidRDefault="00490C8C" w:rsidP="00183EF3">
      <w:pPr>
        <w:pStyle w:val="BodyList"/>
        <w:ind w:left="851" w:hanging="284"/>
      </w:pPr>
      <w:r>
        <w:t xml:space="preserve">For a band pass filter defined by only the value of </w:t>
      </w:r>
      <w:proofErr w:type="spellStart"/>
      <w:r>
        <w:t>f</w:t>
      </w:r>
      <w:r w:rsidRPr="00ED0BFB">
        <w:rPr>
          <w:vertAlign w:val="subscript"/>
        </w:rPr>
        <w:t>C</w:t>
      </w:r>
      <w:proofErr w:type="spellEnd"/>
      <w:r>
        <w:t xml:space="preserve">, calculate </w:t>
      </w:r>
      <w:proofErr w:type="spellStart"/>
      <w:r>
        <w:t>f</w:t>
      </w:r>
      <w:r w:rsidRPr="00ED0BFB">
        <w:rPr>
          <w:vertAlign w:val="subscript"/>
        </w:rPr>
        <w:t>L</w:t>
      </w:r>
      <w:proofErr w:type="spellEnd"/>
      <w:r>
        <w:t xml:space="preserve"> and </w:t>
      </w:r>
      <w:proofErr w:type="spellStart"/>
      <w:r>
        <w:t>f</w:t>
      </w:r>
      <w:r w:rsidRPr="00ED0BFB">
        <w:rPr>
          <w:vertAlign w:val="subscript"/>
        </w:rPr>
        <w:t>H</w:t>
      </w:r>
      <w:proofErr w:type="spellEnd"/>
      <w:r>
        <w:t xml:space="preserve">, calculate the width using </w:t>
      </w:r>
      <w:proofErr w:type="spellStart"/>
      <w:r>
        <w:t>f</w:t>
      </w:r>
      <w:r w:rsidRPr="00ED0BFB">
        <w:rPr>
          <w:vertAlign w:val="subscript"/>
        </w:rPr>
        <w:t>L</w:t>
      </w:r>
      <w:proofErr w:type="spellEnd"/>
      <w:r>
        <w:t>, calculate the low pass coefficients and the high pass coefficients, convolve these to generate the bandpass coefficients and apply the band pass coefficients to the profile data.</w:t>
      </w:r>
    </w:p>
    <w:p w14:paraId="374091DC" w14:textId="7F9653C5" w:rsidR="006F0BD6" w:rsidRDefault="00490C8C" w:rsidP="00490C8C">
      <w:pPr>
        <w:pStyle w:val="AppLevel1"/>
      </w:pPr>
      <w:bookmarkStart w:id="783" w:name="_Toc131518656"/>
      <w:bookmarkStart w:id="784" w:name="_Toc131525862"/>
      <w:r>
        <w:t>Calculation of filter coefficients</w:t>
      </w:r>
      <w:bookmarkEnd w:id="783"/>
      <w:bookmarkEnd w:id="784"/>
    </w:p>
    <w:p w14:paraId="23C7D6F5" w14:textId="77777777" w:rsidR="0017159F" w:rsidRPr="0017159F" w:rsidRDefault="0017159F" w:rsidP="0017159F">
      <w:pPr>
        <w:pStyle w:val="AppLevel2"/>
      </w:pPr>
      <w:r w:rsidRPr="0017159F">
        <w:t>The filter is defined by a set of m + 1 coefficients, which shall be calculated before the filter is applied.  The values of the coefficients are determined by the values used to define the filter (as given in this specification) and are not dependent on the profile data to be processed.  The filter coefficients for the pass-band filter are calculated in four stages, as described in the following sections.</w:t>
      </w:r>
    </w:p>
    <w:p w14:paraId="4518B563" w14:textId="22E24355" w:rsidR="00490C8C" w:rsidRDefault="00141B0A" w:rsidP="00490C8C">
      <w:pPr>
        <w:pStyle w:val="AppLevel2"/>
      </w:pPr>
      <w:r w:rsidRPr="00141B0A">
        <w:t xml:space="preserve">Filters are defined as either low pass, high </w:t>
      </w:r>
      <w:proofErr w:type="gramStart"/>
      <w:r w:rsidRPr="00141B0A">
        <w:t>pass</w:t>
      </w:r>
      <w:proofErr w:type="gramEnd"/>
      <w:r w:rsidRPr="00141B0A">
        <w:t xml:space="preserve"> or band pass. Low pass and high pass filters are assigned values for </w:t>
      </w:r>
      <w:proofErr w:type="spellStart"/>
      <w:r w:rsidRPr="00141B0A">
        <w:t>f</w:t>
      </w:r>
      <w:r w:rsidRPr="00744600">
        <w:rPr>
          <w:vertAlign w:val="subscript"/>
        </w:rPr>
        <w:t>H</w:t>
      </w:r>
      <w:proofErr w:type="spellEnd"/>
      <w:r w:rsidRPr="00141B0A">
        <w:t xml:space="preserve"> and </w:t>
      </w:r>
      <w:proofErr w:type="spellStart"/>
      <w:r w:rsidRPr="00141B0A">
        <w:t>f</w:t>
      </w:r>
      <w:r w:rsidRPr="00744600">
        <w:rPr>
          <w:vertAlign w:val="subscript"/>
        </w:rPr>
        <w:t>L</w:t>
      </w:r>
      <w:proofErr w:type="spellEnd"/>
      <w:r w:rsidRPr="00141B0A">
        <w:t xml:space="preserve"> defining the frequency range required. Band pass filters may be defined using only a central frequency </w:t>
      </w:r>
      <w:proofErr w:type="spellStart"/>
      <w:r w:rsidRPr="00141B0A">
        <w:t>f</w:t>
      </w:r>
      <w:r w:rsidRPr="00744600">
        <w:rPr>
          <w:vertAlign w:val="subscript"/>
        </w:rPr>
        <w:t>C</w:t>
      </w:r>
      <w:proofErr w:type="spellEnd"/>
      <w:r w:rsidRPr="00141B0A">
        <w:t>.</w:t>
      </w:r>
    </w:p>
    <w:p w14:paraId="5D3DE6E6" w14:textId="4BC2C9DB" w:rsidR="00744600" w:rsidRDefault="00456BE3" w:rsidP="00490C8C">
      <w:pPr>
        <w:pStyle w:val="AppLevel2"/>
      </w:pPr>
      <w:r w:rsidRPr="00456BE3">
        <w:t xml:space="preserve">Where only a central frequency, </w:t>
      </w:r>
      <w:proofErr w:type="spellStart"/>
      <w:r w:rsidRPr="00456BE3">
        <w:t>f</w:t>
      </w:r>
      <w:r w:rsidRPr="00456BE3">
        <w:rPr>
          <w:vertAlign w:val="subscript"/>
        </w:rPr>
        <w:t>C</w:t>
      </w:r>
      <w:proofErr w:type="spellEnd"/>
      <w:r w:rsidRPr="00456BE3">
        <w:t xml:space="preserve">, is defined a </w:t>
      </w:r>
      <w:proofErr w:type="spellStart"/>
      <w:r w:rsidRPr="00456BE3">
        <w:t>bioctave</w:t>
      </w:r>
      <w:proofErr w:type="spellEnd"/>
      <w:r w:rsidRPr="00456BE3">
        <w:t xml:space="preserve"> passband filter shall be applied, which allows frequencies within a two-octave range to pass without attenuation and attenuates all other frequencies.</w:t>
      </w:r>
    </w:p>
    <w:p w14:paraId="306CDBF7" w14:textId="77777777" w:rsidR="007A35BC" w:rsidRPr="007A35BC" w:rsidRDefault="007A35BC" w:rsidP="007A35BC">
      <w:pPr>
        <w:pStyle w:val="AppLevel2"/>
      </w:pPr>
      <w:r w:rsidRPr="007A35BC">
        <w:t xml:space="preserve">For a </w:t>
      </w:r>
      <w:proofErr w:type="gramStart"/>
      <w:r w:rsidRPr="007A35BC">
        <w:t>bi-octave</w:t>
      </w:r>
      <w:proofErr w:type="gramEnd"/>
      <w:r w:rsidRPr="007A35BC">
        <w:t xml:space="preserve"> filter the lower frequency limit, </w:t>
      </w:r>
      <w:proofErr w:type="spellStart"/>
      <w:r w:rsidRPr="007A35BC">
        <w:t>fL</w:t>
      </w:r>
      <w:proofErr w:type="spellEnd"/>
      <w:r w:rsidRPr="007A35BC">
        <w:t>, is defined by:</w:t>
      </w:r>
    </w:p>
    <w:p w14:paraId="0AC6C23C" w14:textId="25E98BE9" w:rsidR="00C07484" w:rsidRPr="00E213DA" w:rsidRDefault="000E0622" w:rsidP="00E213DA">
      <w:pPr>
        <w:pStyle w:val="AppLevel2"/>
        <w:numPr>
          <w:ilvl w:val="0"/>
          <w:numId w:val="0"/>
        </w:numPr>
        <w:ind w:left="567"/>
      </w:pPr>
      <m:oMathPara>
        <m:oMath>
          <m:sSub>
            <m:sSubPr>
              <m:ctrlPr>
                <w:rPr>
                  <w:rFonts w:ascii="Cambria Math" w:hAnsi="Cambria Math"/>
                </w:rPr>
              </m:ctrlPr>
            </m:sSubPr>
            <m:e>
              <m:r>
                <w:rPr>
                  <w:rFonts w:ascii="Cambria Math" w:hAnsi="Cambria Math"/>
                </w:rPr>
                <m:t>f</m:t>
              </m:r>
            </m:e>
            <m:sub>
              <m:r>
                <w:rPr>
                  <w:rFonts w:ascii="Cambria Math" w:hAnsi="Cambria Math"/>
                </w:rPr>
                <m:t>L</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f</m:t>
                  </m:r>
                </m:e>
                <m:sub>
                  <m:r>
                    <w:rPr>
                      <w:rFonts w:ascii="Cambria Math" w:hAnsi="Cambria Math"/>
                    </w:rPr>
                    <m:t>C</m:t>
                  </m:r>
                </m:sub>
              </m:sSub>
            </m:num>
            <m:den>
              <m:r>
                <m:rPr>
                  <m:sty m:val="p"/>
                </m:rPr>
                <w:rPr>
                  <w:rFonts w:ascii="Cambria Math" w:hAnsi="Cambria Math"/>
                </w:rPr>
                <m:t>2</m:t>
              </m:r>
            </m:den>
          </m:f>
        </m:oMath>
      </m:oMathPara>
    </w:p>
    <w:p w14:paraId="55D5E8A7" w14:textId="77777777" w:rsidR="00EA54D7" w:rsidRPr="006C356C" w:rsidRDefault="00EA54D7" w:rsidP="00EA54D7">
      <w:pPr>
        <w:pStyle w:val="AppLevel2"/>
      </w:pPr>
      <w:bookmarkStart w:id="785" w:name="_Toc297915913"/>
      <w:r w:rsidRPr="006C356C">
        <w:t xml:space="preserve">And the upper frequency limit, </w:t>
      </w:r>
      <w:proofErr w:type="spellStart"/>
      <w:r w:rsidRPr="006C356C">
        <w:t>f</w:t>
      </w:r>
      <w:r w:rsidRPr="006C356C">
        <w:rPr>
          <w:vertAlign w:val="subscript"/>
        </w:rPr>
        <w:t>H</w:t>
      </w:r>
      <w:proofErr w:type="spellEnd"/>
      <w:r w:rsidRPr="006C356C">
        <w:t>, is defined by:</w:t>
      </w:r>
      <w:bookmarkEnd w:id="785"/>
    </w:p>
    <w:p w14:paraId="0BA92A50" w14:textId="374FBD1A" w:rsidR="00E213DA" w:rsidRPr="004F6CC5" w:rsidRDefault="000E0622" w:rsidP="00EA54D7">
      <w:pPr>
        <w:pStyle w:val="AppLevel2"/>
        <w:numPr>
          <w:ilvl w:val="0"/>
          <w:numId w:val="0"/>
        </w:numPr>
        <w:ind w:left="567"/>
      </w:pPr>
      <m:oMathPara>
        <m:oMath>
          <m:sSub>
            <m:sSubPr>
              <m:ctrlPr>
                <w:rPr>
                  <w:rFonts w:ascii="Cambria Math" w:hAnsi="Cambria Math"/>
                </w:rPr>
              </m:ctrlPr>
            </m:sSubPr>
            <m:e>
              <m:r>
                <w:rPr>
                  <w:rFonts w:ascii="Cambria Math" w:hAnsi="Cambria Math"/>
                </w:rPr>
                <m:t>f</m:t>
              </m:r>
            </m:e>
            <m:sub>
              <m:r>
                <w:rPr>
                  <w:rFonts w:ascii="Cambria Math" w:hAnsi="Cambria Math"/>
                </w:rPr>
                <m:t>H</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C</m:t>
              </m:r>
            </m:sub>
          </m:sSub>
          <m:r>
            <m:rPr>
              <m:sty m:val="p"/>
            </m:rPr>
            <w:rPr>
              <w:rFonts w:ascii="Cambria Math" w:hAnsi="Cambria Math"/>
            </w:rPr>
            <m:t>×2</m:t>
          </m:r>
        </m:oMath>
      </m:oMathPara>
    </w:p>
    <w:p w14:paraId="09165D33" w14:textId="516CA62F" w:rsidR="004F6CC5" w:rsidRDefault="004F6CC5" w:rsidP="004F6CC5">
      <w:pPr>
        <w:pStyle w:val="AppLevel1"/>
      </w:pPr>
      <w:bookmarkStart w:id="786" w:name="_Toc131518657"/>
      <w:bookmarkStart w:id="787" w:name="_Toc131525863"/>
      <w:r>
        <w:t>Calculation of the width of the filter</w:t>
      </w:r>
      <w:bookmarkEnd w:id="786"/>
      <w:bookmarkEnd w:id="787"/>
    </w:p>
    <w:p w14:paraId="08E27D85" w14:textId="77777777" w:rsidR="00592331" w:rsidRPr="00592331" w:rsidRDefault="00592331" w:rsidP="00592331">
      <w:pPr>
        <w:pStyle w:val="AppLevel2"/>
      </w:pPr>
      <w:r w:rsidRPr="00592331">
        <w:t>The width of the filter, m, is determined by:</w:t>
      </w:r>
    </w:p>
    <w:p w14:paraId="503040D9" w14:textId="7E2829D6" w:rsidR="004F6CC5" w:rsidRPr="005031DD" w:rsidRDefault="005031DD" w:rsidP="005031DD">
      <w:pPr>
        <w:pStyle w:val="AppLevel2"/>
        <w:numPr>
          <w:ilvl w:val="0"/>
          <w:numId w:val="0"/>
        </w:numPr>
        <w:ind w:left="567"/>
      </w:pPr>
      <m:oMathPara>
        <m:oMath>
          <m:r>
            <w:rPr>
              <w:rFonts w:ascii="Cambria Math" w:hAnsi="Cambria Math"/>
            </w:rPr>
            <m:t>m</m:t>
          </m:r>
          <m:r>
            <m:rPr>
              <m:sty m:val="p"/>
            </m:rPr>
            <w:rPr>
              <w:rFonts w:ascii="Cambria Math" w:hAnsi="Cambria Math"/>
            </w:rPr>
            <m:t>=</m:t>
          </m:r>
          <m:f>
            <m:fPr>
              <m:ctrlPr>
                <w:rPr>
                  <w:rFonts w:ascii="Cambria Math" w:hAnsi="Cambria Math"/>
                </w:rPr>
              </m:ctrlPr>
            </m:fPr>
            <m:num>
              <m:r>
                <w:rPr>
                  <w:rFonts w:ascii="Cambria Math" w:hAnsi="Cambria Math"/>
                </w:rPr>
                <m:t>R</m:t>
              </m:r>
            </m:num>
            <m:den>
              <m:d>
                <m:dPr>
                  <m:ctrlPr>
                    <w:rPr>
                      <w:rFonts w:ascii="Cambria Math" w:hAnsi="Cambria Math"/>
                    </w:rPr>
                  </m:ctrlPr>
                </m:dPr>
                <m:e>
                  <m:r>
                    <w:rPr>
                      <w:rFonts w:ascii="Cambria Math" w:hAnsi="Cambria Math"/>
                    </w:rPr>
                    <m:t>f</m:t>
                  </m:r>
                  <m:r>
                    <m:rPr>
                      <m:sty m:val="p"/>
                    </m:rPr>
                    <w:rPr>
                      <w:rFonts w:ascii="Cambria Math" w:hAnsi="Cambria Math"/>
                    </w:rPr>
                    <m:t>×∆</m:t>
                  </m:r>
                </m:e>
              </m:d>
            </m:den>
          </m:f>
        </m:oMath>
      </m:oMathPara>
    </w:p>
    <w:p w14:paraId="237AA0CF" w14:textId="77777777" w:rsidR="00C80B3E" w:rsidRDefault="00C80B3E" w:rsidP="00C80B3E">
      <w:pPr>
        <w:pStyle w:val="AppLevel2"/>
        <w:numPr>
          <w:ilvl w:val="0"/>
          <w:numId w:val="0"/>
        </w:numPr>
        <w:ind w:left="567"/>
      </w:pPr>
      <w:r>
        <w:t>Where:</w:t>
      </w:r>
    </w:p>
    <w:p w14:paraId="3277F2C0" w14:textId="1DD64051" w:rsidR="00C80B3E" w:rsidRDefault="00CF2EAB" w:rsidP="00183EF3">
      <w:pPr>
        <w:pStyle w:val="BodyList"/>
        <w:ind w:left="851" w:hanging="284"/>
      </w:pPr>
      <w:r>
        <w:rPr>
          <w:rFonts w:cs="Arial"/>
        </w:rPr>
        <w:t>Δ</w:t>
      </w:r>
      <w:r w:rsidR="00C80B3E">
        <w:t xml:space="preserve"> is the interval between profile points</w:t>
      </w:r>
    </w:p>
    <w:p w14:paraId="3EA88984" w14:textId="7FB8F355" w:rsidR="00C80B3E" w:rsidRDefault="00C80B3E" w:rsidP="00183EF3">
      <w:pPr>
        <w:pStyle w:val="BodyList"/>
        <w:ind w:left="851" w:hanging="284"/>
      </w:pPr>
      <w:r>
        <w:t xml:space="preserve">1/f is expressed in the same units as </w:t>
      </w:r>
      <w:r w:rsidR="00CF2EAB" w:rsidRPr="00B84701">
        <w:t>Δ</w:t>
      </w:r>
      <w:r>
        <w:t xml:space="preserve"> </w:t>
      </w:r>
    </w:p>
    <w:p w14:paraId="65D9E6C2" w14:textId="755C0B0C" w:rsidR="005031DD" w:rsidRDefault="00C80B3E" w:rsidP="00183EF3">
      <w:pPr>
        <w:pStyle w:val="BodyList"/>
        <w:ind w:left="851" w:hanging="284"/>
      </w:pPr>
      <w:r>
        <w:t>R is the “Filter Order”, which shall have a default value of 3, but which shall be parameterised in software.</w:t>
      </w:r>
    </w:p>
    <w:p w14:paraId="55E9A356" w14:textId="77777777" w:rsidR="00B23212" w:rsidRDefault="00B23212" w:rsidP="00B23212">
      <w:pPr>
        <w:pStyle w:val="AppLevel2"/>
      </w:pPr>
      <w:r>
        <w:t xml:space="preserve">The calculated value of m shall be rounded up to the next, even integer. Note: </w:t>
      </w:r>
    </w:p>
    <w:p w14:paraId="7F2C04A3" w14:textId="77777777" w:rsidR="00B23212" w:rsidRDefault="00B23212" w:rsidP="00183EF3">
      <w:pPr>
        <w:pStyle w:val="BodyList"/>
        <w:ind w:left="851" w:hanging="284"/>
      </w:pPr>
      <w:r>
        <w:t xml:space="preserve">For a band pass filter f takes the value of </w:t>
      </w:r>
      <w:proofErr w:type="spellStart"/>
      <w:r>
        <w:t>f</w:t>
      </w:r>
      <w:r w:rsidRPr="00AD05B0">
        <w:rPr>
          <w:vertAlign w:val="subscript"/>
        </w:rPr>
        <w:t>L</w:t>
      </w:r>
      <w:proofErr w:type="spellEnd"/>
    </w:p>
    <w:p w14:paraId="56BADEB8" w14:textId="4DE1B0B9" w:rsidR="00B23212" w:rsidRDefault="00B23212" w:rsidP="00183EF3">
      <w:pPr>
        <w:pStyle w:val="BodyList"/>
        <w:ind w:left="851" w:hanging="284"/>
      </w:pPr>
      <w:r>
        <w:t xml:space="preserve">For a low pass filter </w:t>
      </w:r>
      <w:r w:rsidR="00BB42A0">
        <w:t xml:space="preserve">f </w:t>
      </w:r>
      <w:r>
        <w:t xml:space="preserve">takes the value of </w:t>
      </w:r>
      <w:proofErr w:type="spellStart"/>
      <w:r>
        <w:t>f</w:t>
      </w:r>
      <w:r w:rsidRPr="00AD05B0">
        <w:rPr>
          <w:vertAlign w:val="subscript"/>
        </w:rPr>
        <w:t>L</w:t>
      </w:r>
      <w:proofErr w:type="spellEnd"/>
    </w:p>
    <w:p w14:paraId="59FF1C46" w14:textId="14E947B7" w:rsidR="00B23212" w:rsidRDefault="00B23212" w:rsidP="00183EF3">
      <w:pPr>
        <w:pStyle w:val="BodyList"/>
        <w:ind w:left="851" w:hanging="284"/>
      </w:pPr>
      <w:r>
        <w:t xml:space="preserve">For a high pass filter </w:t>
      </w:r>
      <w:r w:rsidR="00BB42A0">
        <w:t xml:space="preserve">f </w:t>
      </w:r>
      <w:r>
        <w:t xml:space="preserve">takes the value of </w:t>
      </w:r>
      <w:proofErr w:type="spellStart"/>
      <w:r>
        <w:t>f</w:t>
      </w:r>
      <w:r w:rsidRPr="00B23212">
        <w:rPr>
          <w:vertAlign w:val="subscript"/>
        </w:rPr>
        <w:t>H</w:t>
      </w:r>
      <w:proofErr w:type="spellEnd"/>
    </w:p>
    <w:p w14:paraId="6720BF45" w14:textId="64E3F2FC" w:rsidR="00CF2EAB" w:rsidRDefault="00211907" w:rsidP="00211907">
      <w:pPr>
        <w:pStyle w:val="AppLevel1"/>
      </w:pPr>
      <w:bookmarkStart w:id="788" w:name="_Toc131518658"/>
      <w:bookmarkStart w:id="789" w:name="_Toc131525864"/>
      <w:r>
        <w:lastRenderedPageBreak/>
        <w:t>Calculation of low-pass coefficients</w:t>
      </w:r>
      <w:bookmarkEnd w:id="788"/>
      <w:bookmarkEnd w:id="789"/>
    </w:p>
    <w:p w14:paraId="3947B4E3" w14:textId="26BDB8D5" w:rsidR="003D0173" w:rsidRDefault="003D0173" w:rsidP="003D0173">
      <w:pPr>
        <w:pStyle w:val="AppLevel2"/>
      </w:pPr>
      <w:r w:rsidRPr="003D0173">
        <w:t xml:space="preserve">There </w:t>
      </w:r>
      <w:proofErr w:type="gramStart"/>
      <w:r w:rsidRPr="003D0173">
        <w:t>are</w:t>
      </w:r>
      <w:proofErr w:type="gramEnd"/>
      <w:r w:rsidRPr="003D0173">
        <w:t xml:space="preserve"> m+1 low-pass coefficients, </w:t>
      </w:r>
      <w:proofErr w:type="spellStart"/>
      <w:r w:rsidRPr="003D0173">
        <w:t>blp</w:t>
      </w:r>
      <w:r w:rsidRPr="00183EF3">
        <w:rPr>
          <w:vertAlign w:val="subscript"/>
        </w:rPr>
        <w:t>i</w:t>
      </w:r>
      <w:proofErr w:type="spellEnd"/>
      <w:r w:rsidRPr="003D0173">
        <w:t xml:space="preserve">. The values of </w:t>
      </w:r>
      <w:proofErr w:type="spellStart"/>
      <w:r w:rsidRPr="003D0173">
        <w:t>blp</w:t>
      </w:r>
      <w:r w:rsidRPr="00183EF3">
        <w:rPr>
          <w:vertAlign w:val="subscript"/>
        </w:rPr>
        <w:t>i</w:t>
      </w:r>
      <w:proofErr w:type="spellEnd"/>
      <w:r w:rsidRPr="003D0173">
        <w:t xml:space="preserve"> are initially determined by:</w:t>
      </w:r>
    </w:p>
    <w:p w14:paraId="57689D38" w14:textId="63643F04" w:rsidR="00821A77" w:rsidRPr="003D0173" w:rsidRDefault="00821A77" w:rsidP="00821A77">
      <w:pPr>
        <w:pStyle w:val="AppLevel2"/>
        <w:numPr>
          <w:ilvl w:val="0"/>
          <w:numId w:val="0"/>
        </w:numPr>
        <w:ind w:left="567"/>
      </w:pPr>
      <m:oMathPara>
        <m:oMath>
          <m:r>
            <w:rPr>
              <w:rFonts w:ascii="Cambria Math" w:hAnsi="Cambria Math"/>
            </w:rPr>
            <m:t>bl</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i</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sin</m:t>
              </m:r>
            </m:fName>
            <m:e>
              <m:r>
                <w:rPr>
                  <w:rFonts w:ascii="Cambria Math" w:hAnsi="Cambria Math"/>
                </w:rPr>
                <m:t>c</m:t>
              </m:r>
              <m:d>
                <m:dPr>
                  <m:ctrlPr>
                    <w:rPr>
                      <w:rFonts w:ascii="Cambria Math" w:hAnsi="Cambria Math"/>
                    </w:rPr>
                  </m:ctrlPr>
                </m:dPr>
                <m:e>
                  <m:r>
                    <m:rPr>
                      <m:sty m:val="p"/>
                    </m:rPr>
                    <w:rPr>
                      <w:rFonts w:ascii="Cambria Math" w:hAnsi="Cambria Math"/>
                    </w:rPr>
                    <m:t>2</m:t>
                  </m:r>
                  <m:r>
                    <w:rPr>
                      <w:rFonts w:ascii="Cambria Math" w:hAnsi="Cambria Math"/>
                    </w:rPr>
                    <m:t>πif</m:t>
                  </m:r>
                  <m:r>
                    <m:rPr>
                      <m:sty m:val="p"/>
                    </m:rPr>
                    <w:rPr>
                      <w:rFonts w:ascii="Cambria Math" w:hAnsi="Cambria Math"/>
                    </w:rPr>
                    <m:t>∆</m:t>
                  </m:r>
                </m:e>
              </m:d>
            </m:e>
          </m:func>
        </m:oMath>
      </m:oMathPara>
    </w:p>
    <w:p w14:paraId="387EE577" w14:textId="13251730" w:rsidR="00BE3580" w:rsidRDefault="00BE3580" w:rsidP="00BC4EDF">
      <w:pPr>
        <w:pStyle w:val="AppLevel2"/>
        <w:numPr>
          <w:ilvl w:val="0"/>
          <w:numId w:val="0"/>
        </w:numPr>
        <w:ind w:left="567"/>
      </w:pPr>
      <w:r>
        <w:t>for i = -m/2, -m/2+1, …m/2</w:t>
      </w:r>
    </w:p>
    <w:p w14:paraId="6A1B361D" w14:textId="478241F4" w:rsidR="00BE3580" w:rsidRDefault="00BE3580" w:rsidP="00BE3580">
      <w:pPr>
        <w:pStyle w:val="AppLevel2"/>
        <w:numPr>
          <w:ilvl w:val="0"/>
          <w:numId w:val="0"/>
        </w:numPr>
        <w:ind w:left="567"/>
      </w:pPr>
      <w:r>
        <w:t>Where:</w:t>
      </w:r>
    </w:p>
    <w:p w14:paraId="30F7DB2A" w14:textId="77777777" w:rsidR="00BE3580" w:rsidRDefault="00BE3580" w:rsidP="00183EF3">
      <w:pPr>
        <w:pStyle w:val="BodyList"/>
        <w:ind w:left="851" w:hanging="284"/>
      </w:pPr>
      <w:r>
        <w:t>H</w:t>
      </w:r>
      <w:r w:rsidRPr="00183EF3">
        <w:rPr>
          <w:vertAlign w:val="subscript"/>
        </w:rPr>
        <w:t>i</w:t>
      </w:r>
      <w:r>
        <w:t xml:space="preserve"> are the coefficients of a Hamming window, given by:</w:t>
      </w:r>
    </w:p>
    <w:p w14:paraId="1C799882" w14:textId="63BD52B9" w:rsidR="00BE3580" w:rsidRDefault="00BE3580" w:rsidP="00183EF3">
      <w:pPr>
        <w:pStyle w:val="BodyList"/>
        <w:ind w:left="851" w:hanging="284"/>
      </w:pPr>
      <w:r>
        <w:t>H</w:t>
      </w:r>
      <w:r w:rsidRPr="00183EF3">
        <w:rPr>
          <w:vertAlign w:val="subscript"/>
        </w:rPr>
        <w:t>i</w:t>
      </w:r>
      <w:r>
        <w:t xml:space="preserve"> = 0.54 – 0.46 * </w:t>
      </w:r>
      <w:proofErr w:type="gramStart"/>
      <w:r>
        <w:t>cos(</w:t>
      </w:r>
      <w:proofErr w:type="gramEnd"/>
      <w:r>
        <w:t>2 * pi * (i + m/2) / m)</w:t>
      </w:r>
    </w:p>
    <w:p w14:paraId="45F53235" w14:textId="1734496A" w:rsidR="00BE3580" w:rsidRDefault="00BE3580" w:rsidP="00183EF3">
      <w:pPr>
        <w:pStyle w:val="BodyList"/>
        <w:ind w:left="851" w:hanging="284"/>
      </w:pPr>
      <w:proofErr w:type="spellStart"/>
      <w:r>
        <w:t>sinc</w:t>
      </w:r>
      <w:proofErr w:type="spellEnd"/>
      <w:r>
        <w:t xml:space="preserve">(x) = sin (x) / </w:t>
      </w:r>
      <w:proofErr w:type="gramStart"/>
      <w:r>
        <w:t>x  if</w:t>
      </w:r>
      <w:proofErr w:type="gramEnd"/>
      <w:r>
        <w:t xml:space="preserve"> x </w:t>
      </w:r>
      <w:r w:rsidR="005E0025" w:rsidRPr="00B84701">
        <w:t>≠</w:t>
      </w:r>
      <w:r>
        <w:t xml:space="preserve"> 0</w:t>
      </w:r>
      <w:r>
        <w:tab/>
        <w:t xml:space="preserve"> OR </w:t>
      </w:r>
      <w:r>
        <w:tab/>
      </w:r>
      <w:proofErr w:type="spellStart"/>
      <w:r>
        <w:t>sinc</w:t>
      </w:r>
      <w:proofErr w:type="spellEnd"/>
      <w:r>
        <w:t>(x) = 1 if x=0</w:t>
      </w:r>
    </w:p>
    <w:p w14:paraId="6A94007B" w14:textId="2408B58B" w:rsidR="00BE3580" w:rsidRDefault="00BE3580" w:rsidP="00183EF3">
      <w:pPr>
        <w:pStyle w:val="BodyList"/>
        <w:ind w:left="851" w:hanging="284"/>
      </w:pPr>
      <w:r>
        <w:t>pi = 3.14159</w:t>
      </w:r>
    </w:p>
    <w:p w14:paraId="7D294E10" w14:textId="360AC0E3" w:rsidR="002D1220" w:rsidRDefault="000E0622" w:rsidP="00183EF3">
      <w:pPr>
        <w:pStyle w:val="BodyList"/>
        <w:ind w:left="851" w:hanging="284"/>
      </w:pPr>
      <m:oMath>
        <m:sSub>
          <m:sSubPr>
            <m:ctrlPr>
              <w:rPr>
                <w:rFonts w:ascii="Cambria Math" w:hAnsi="Cambria Math"/>
              </w:rPr>
            </m:ctrlPr>
          </m:sSubPr>
          <m:e>
            <m:r>
              <w:rPr>
                <w:rFonts w:ascii="Cambria Math" w:hAnsi="Cambria Math"/>
              </w:rPr>
              <m:t>H</m:t>
            </m:r>
          </m:e>
          <m:sub>
            <m:r>
              <w:rPr>
                <w:rFonts w:ascii="Cambria Math" w:hAnsi="Cambria Math"/>
              </w:rPr>
              <m:t>i</m:t>
            </m:r>
          </m:sub>
        </m:sSub>
        <m:r>
          <m:rPr>
            <m:sty m:val="p"/>
          </m:rPr>
          <w:rPr>
            <w:rFonts w:ascii="Cambria Math" w:hAnsi="Cambria Math"/>
          </w:rPr>
          <m:t>=0.54-0.46</m:t>
        </m:r>
        <m:func>
          <m:funcPr>
            <m:ctrlPr>
              <w:rPr>
                <w:rFonts w:ascii="Cambria Math" w:hAnsi="Cambria Math"/>
              </w:rPr>
            </m:ctrlPr>
          </m:funcPr>
          <m:fName>
            <m:r>
              <m:rPr>
                <m:sty m:val="p"/>
              </m:rPr>
              <w:rPr>
                <w:rFonts w:ascii="Cambria Math" w:hAnsi="Cambria Math"/>
              </w:rPr>
              <m:t>cos</m:t>
            </m:r>
          </m:fName>
          <m:e>
            <m:r>
              <m:rPr>
                <m:sty m:val="p"/>
              </m:rPr>
              <w:rPr>
                <w:rFonts w:ascii="Cambria Math" w:hAnsi="Cambria Math"/>
              </w:rPr>
              <m:t>2</m:t>
            </m:r>
            <m:r>
              <w:rPr>
                <w:rFonts w:ascii="Cambria Math" w:hAnsi="Cambria Math"/>
              </w:rPr>
              <m:t>π</m:t>
            </m:r>
            <m:f>
              <m:fPr>
                <m:ctrlPr>
                  <w:rPr>
                    <w:rFonts w:ascii="Cambria Math" w:hAnsi="Cambria Math"/>
                  </w:rPr>
                </m:ctrlPr>
              </m:fPr>
              <m:num>
                <m:d>
                  <m:dPr>
                    <m:ctrlPr>
                      <w:rPr>
                        <w:rFonts w:ascii="Cambria Math" w:hAnsi="Cambria Math"/>
                      </w:rPr>
                    </m:ctrlPr>
                  </m:dPr>
                  <m:e>
                    <m:r>
                      <w:rPr>
                        <w:rFonts w:ascii="Cambria Math" w:hAnsi="Cambria Math"/>
                      </w:rPr>
                      <m:t>i</m:t>
                    </m:r>
                    <m:r>
                      <m:rPr>
                        <m:sty m:val="p"/>
                      </m:rPr>
                      <w:rPr>
                        <w:rFonts w:ascii="Cambria Math" w:hAnsi="Cambria Math"/>
                      </w:rPr>
                      <m:t>+</m:t>
                    </m:r>
                    <m:f>
                      <m:fPr>
                        <m:ctrlPr>
                          <w:rPr>
                            <w:rFonts w:ascii="Cambria Math" w:hAnsi="Cambria Math"/>
                          </w:rPr>
                        </m:ctrlPr>
                      </m:fPr>
                      <m:num>
                        <m:r>
                          <w:rPr>
                            <w:rFonts w:ascii="Cambria Math" w:hAnsi="Cambria Math"/>
                          </w:rPr>
                          <m:t>m</m:t>
                        </m:r>
                      </m:num>
                      <m:den>
                        <m:r>
                          <m:rPr>
                            <m:sty m:val="p"/>
                          </m:rPr>
                          <w:rPr>
                            <w:rFonts w:ascii="Cambria Math" w:hAnsi="Cambria Math"/>
                          </w:rPr>
                          <m:t>2</m:t>
                        </m:r>
                      </m:den>
                    </m:f>
                  </m:e>
                </m:d>
              </m:num>
              <m:den>
                <m:r>
                  <w:rPr>
                    <w:rFonts w:ascii="Cambria Math" w:hAnsi="Cambria Math"/>
                  </w:rPr>
                  <m:t>m</m:t>
                </m:r>
              </m:den>
            </m:f>
          </m:e>
        </m:func>
      </m:oMath>
    </w:p>
    <w:p w14:paraId="0EA9941A" w14:textId="623D8C0A" w:rsidR="00BE3580" w:rsidRDefault="000E0622" w:rsidP="00183EF3">
      <w:pPr>
        <w:pStyle w:val="BodyList"/>
        <w:ind w:left="851" w:hanging="284"/>
      </w:pPr>
      <m:oMath>
        <m:func>
          <m:funcPr>
            <m:ctrlPr>
              <w:rPr>
                <w:rFonts w:ascii="Cambria Math" w:hAnsi="Cambria Math"/>
              </w:rPr>
            </m:ctrlPr>
          </m:funcPr>
          <m:fName>
            <m:r>
              <m:rPr>
                <m:sty m:val="p"/>
              </m:rPr>
              <w:rPr>
                <w:rFonts w:ascii="Cambria Math" w:hAnsi="Cambria Math"/>
              </w:rPr>
              <m:t>sinc</m:t>
            </m:r>
          </m:fName>
          <m:e>
            <m:d>
              <m:dPr>
                <m:ctrlPr>
                  <w:rPr>
                    <w:rFonts w:ascii="Cambria Math" w:hAnsi="Cambria Math"/>
                  </w:rPr>
                </m:ctrlPr>
              </m:dPr>
              <m:e>
                <m:r>
                  <w:rPr>
                    <w:rFonts w:ascii="Cambria Math" w:hAnsi="Cambria Math"/>
                  </w:rPr>
                  <m:t>x</m:t>
                </m:r>
              </m:e>
            </m:d>
          </m:e>
        </m:func>
        <m:r>
          <m:rPr>
            <m:sty m:val="p"/>
          </m:rPr>
          <w:rPr>
            <w:rFonts w:ascii="Cambria Math" w:hAnsi="Cambria Math"/>
          </w:rPr>
          <m:t>=</m:t>
        </m:r>
        <m:f>
          <m:fPr>
            <m:ctrlPr>
              <w:rPr>
                <w:rFonts w:ascii="Cambria Math" w:hAnsi="Cambria Math"/>
              </w:rPr>
            </m:ctrlPr>
          </m:fPr>
          <m:num>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r>
                      <w:rPr>
                        <w:rFonts w:ascii="Cambria Math" w:hAnsi="Cambria Math"/>
                      </w:rPr>
                      <m:t>x</m:t>
                    </m:r>
                  </m:e>
                </m:d>
              </m:e>
            </m:func>
          </m:num>
          <m:den>
            <m:r>
              <w:rPr>
                <w:rFonts w:ascii="Cambria Math" w:hAnsi="Cambria Math"/>
              </w:rPr>
              <m:t>x</m:t>
            </m:r>
          </m:den>
        </m:f>
      </m:oMath>
      <w:r w:rsidR="00F34C02">
        <w:t xml:space="preserve"> </w:t>
      </w:r>
      <w:r w:rsidR="00BE3580">
        <w:t>if x</w:t>
      </w:r>
      <w:r w:rsidR="00BE3580" w:rsidRPr="00B84701">
        <w:t>≠</w:t>
      </w:r>
      <w:proofErr w:type="gramStart"/>
      <w:r w:rsidR="00BE3580">
        <w:t xml:space="preserve">0 </w:t>
      </w:r>
      <w:r w:rsidR="001A2998">
        <w:t xml:space="preserve"> </w:t>
      </w:r>
      <w:r w:rsidR="00BE3580">
        <w:t>OR</w:t>
      </w:r>
      <w:proofErr w:type="gramEnd"/>
      <w:r w:rsidR="00BE3580">
        <w:t xml:space="preserve"> </w:t>
      </w:r>
      <w:r w:rsidR="001A2998">
        <w:t xml:space="preserve"> </w:t>
      </w:r>
      <m:oMath>
        <m:func>
          <m:funcPr>
            <m:ctrlPr>
              <w:rPr>
                <w:rFonts w:ascii="Cambria Math" w:hAnsi="Cambria Math"/>
              </w:rPr>
            </m:ctrlPr>
          </m:funcPr>
          <m:fName>
            <m:r>
              <m:rPr>
                <m:sty m:val="p"/>
              </m:rPr>
              <w:rPr>
                <w:rFonts w:ascii="Cambria Math" w:hAnsi="Cambria Math"/>
              </w:rPr>
              <m:t>sin</m:t>
            </m:r>
          </m:fName>
          <m:e>
            <m:r>
              <w:rPr>
                <w:rFonts w:ascii="Cambria Math" w:hAnsi="Cambria Math"/>
              </w:rPr>
              <m:t>c</m:t>
            </m:r>
            <m:d>
              <m:dPr>
                <m:ctrlPr>
                  <w:rPr>
                    <w:rFonts w:ascii="Cambria Math" w:hAnsi="Cambria Math"/>
                  </w:rPr>
                </m:ctrlPr>
              </m:dPr>
              <m:e>
                <m:r>
                  <w:rPr>
                    <w:rFonts w:ascii="Cambria Math" w:hAnsi="Cambria Math"/>
                  </w:rPr>
                  <m:t>x</m:t>
                </m:r>
              </m:e>
            </m:d>
          </m:e>
        </m:func>
        <m:r>
          <m:rPr>
            <m:sty m:val="p"/>
          </m:rPr>
          <w:rPr>
            <w:rFonts w:ascii="Cambria Math" w:hAnsi="Cambria Math"/>
          </w:rPr>
          <m:t xml:space="preserve">=1 </m:t>
        </m:r>
      </m:oMath>
      <w:r w:rsidR="00BE3580">
        <w:t>if x=0</w:t>
      </w:r>
    </w:p>
    <w:p w14:paraId="093BEF62" w14:textId="24C75A9E" w:rsidR="00BE3580" w:rsidRDefault="00BE3580" w:rsidP="00183EF3">
      <w:pPr>
        <w:pStyle w:val="BodyList"/>
        <w:ind w:left="851" w:hanging="284"/>
      </w:pPr>
      <w:r>
        <w:t xml:space="preserve">f = </w:t>
      </w:r>
      <w:proofErr w:type="spellStart"/>
      <w:r>
        <w:t>f</w:t>
      </w:r>
      <w:r w:rsidRPr="00345278">
        <w:rPr>
          <w:vertAlign w:val="subscript"/>
        </w:rPr>
        <w:t>H</w:t>
      </w:r>
      <w:proofErr w:type="spellEnd"/>
      <w:r>
        <w:t xml:space="preserve">, </w:t>
      </w:r>
      <w:proofErr w:type="gramStart"/>
      <w:r>
        <w:t>i.e.</w:t>
      </w:r>
      <w:proofErr w:type="gramEnd"/>
      <w:r>
        <w:t xml:space="preserve"> equal to the upper frequency limit of the bi-octave filter, expressed in the same units as </w:t>
      </w:r>
      <w:r w:rsidR="00BC4EDF" w:rsidRPr="00B84701">
        <w:t>Δ</w:t>
      </w:r>
    </w:p>
    <w:p w14:paraId="70B18739" w14:textId="1D1C3FA5" w:rsidR="00211907" w:rsidRDefault="00BE3580" w:rsidP="00183EF3">
      <w:pPr>
        <w:pStyle w:val="BodyList"/>
        <w:ind w:left="851" w:hanging="284"/>
      </w:pPr>
      <w:r>
        <w:t xml:space="preserve">and the trigonometric functions are defined such that the arguments are in </w:t>
      </w:r>
      <w:proofErr w:type="gramStart"/>
      <w:r>
        <w:t>radians</w:t>
      </w:r>
      <w:proofErr w:type="gramEnd"/>
    </w:p>
    <w:p w14:paraId="5FC260C0" w14:textId="77777777" w:rsidR="00836442" w:rsidRDefault="00836442" w:rsidP="00836442">
      <w:pPr>
        <w:pStyle w:val="BodyList"/>
        <w:numPr>
          <w:ilvl w:val="0"/>
          <w:numId w:val="0"/>
        </w:numPr>
        <w:ind w:left="1191" w:hanging="284"/>
      </w:pPr>
    </w:p>
    <w:p w14:paraId="63318824" w14:textId="755267EA" w:rsidR="00D745F2" w:rsidRPr="00D745F2" w:rsidRDefault="00D745F2" w:rsidP="00D745F2">
      <w:pPr>
        <w:pStyle w:val="AppLevel2"/>
      </w:pPr>
      <w:r w:rsidRPr="00D745F2">
        <w:t xml:space="preserve">The coefficients, </w:t>
      </w:r>
      <w:proofErr w:type="spellStart"/>
      <w:r w:rsidRPr="00D745F2">
        <w:t>blp</w:t>
      </w:r>
      <w:r w:rsidR="00DD5BC5" w:rsidRPr="00DD5BC5">
        <w:rPr>
          <w:vertAlign w:val="subscript"/>
        </w:rPr>
        <w:t>i</w:t>
      </w:r>
      <w:proofErr w:type="spellEnd"/>
      <w:r w:rsidRPr="00D745F2">
        <w:t>, are then be normalised as:</w:t>
      </w:r>
    </w:p>
    <w:p w14:paraId="5922A0A9" w14:textId="5325110D" w:rsidR="003B71EB" w:rsidRPr="00F848F4" w:rsidRDefault="00E6190A" w:rsidP="003B71EB">
      <w:pPr>
        <w:pStyle w:val="AppLevel2"/>
        <w:numPr>
          <w:ilvl w:val="0"/>
          <w:numId w:val="0"/>
        </w:numPr>
        <w:ind w:left="567"/>
        <w:rPr>
          <w:rFonts w:cs="Arial"/>
        </w:rPr>
      </w:pPr>
      <m:oMath>
        <m:r>
          <w:rPr>
            <w:rFonts w:ascii="Cambria Math" w:hAnsi="Cambria Math"/>
          </w:rPr>
          <m:t>bl</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f>
          <m:fPr>
            <m:ctrlPr>
              <w:rPr>
                <w:rFonts w:ascii="Cambria Math" w:hAnsi="Cambria Math"/>
              </w:rPr>
            </m:ctrlPr>
          </m:fPr>
          <m:num>
            <m:r>
              <w:rPr>
                <w:rFonts w:ascii="Cambria Math" w:hAnsi="Cambria Math"/>
              </w:rPr>
              <m:t>bl</m:t>
            </m:r>
            <m:sSub>
              <m:sSubPr>
                <m:ctrlPr>
                  <w:rPr>
                    <w:rFonts w:ascii="Cambria Math" w:hAnsi="Cambria Math"/>
                  </w:rPr>
                </m:ctrlPr>
              </m:sSubPr>
              <m:e>
                <m:r>
                  <w:rPr>
                    <w:rFonts w:ascii="Cambria Math" w:hAnsi="Cambria Math"/>
                  </w:rPr>
                  <m:t>p</m:t>
                </m:r>
              </m:e>
              <m:sub>
                <m:r>
                  <w:rPr>
                    <w:rFonts w:ascii="Cambria Math" w:hAnsi="Cambria Math"/>
                  </w:rPr>
                  <m:t>i</m:t>
                </m:r>
              </m:sub>
            </m:sSub>
          </m:num>
          <m:den>
            <m:r>
              <w:rPr>
                <w:rFonts w:ascii="Cambria Math" w:hAnsi="Cambria Math"/>
              </w:rPr>
              <m:t>nbl</m:t>
            </m:r>
            <m:sSub>
              <m:sSubPr>
                <m:ctrlPr>
                  <w:rPr>
                    <w:rFonts w:ascii="Cambria Math" w:hAnsi="Cambria Math"/>
                  </w:rPr>
                </m:ctrlPr>
              </m:sSubPr>
              <m:e>
                <m:r>
                  <w:rPr>
                    <w:rFonts w:ascii="Cambria Math" w:hAnsi="Cambria Math"/>
                  </w:rPr>
                  <m:t>p</m:t>
                </m:r>
              </m:e>
              <m:sub>
                <m:r>
                  <w:rPr>
                    <w:rFonts w:ascii="Cambria Math" w:hAnsi="Cambria Math"/>
                  </w:rPr>
                  <m:t>i</m:t>
                </m:r>
              </m:sub>
            </m:sSub>
          </m:den>
        </m:f>
      </m:oMath>
      <w:r w:rsidR="003B71EB">
        <w:t xml:space="preserve"> </w:t>
      </w:r>
      <w:r w:rsidR="00DD5BC5">
        <w:tab/>
      </w:r>
      <w:r w:rsidR="003B71EB" w:rsidRPr="00F848F4">
        <w:rPr>
          <w:rFonts w:cs="Arial"/>
        </w:rPr>
        <w:t>for I = -m/2, -m/2+1, …., m/2</w:t>
      </w:r>
    </w:p>
    <w:p w14:paraId="47486404" w14:textId="77777777" w:rsidR="001A7E4D" w:rsidRDefault="00DD5BC5" w:rsidP="001A7E4D">
      <w:pPr>
        <w:pStyle w:val="AppLevel2"/>
        <w:numPr>
          <w:ilvl w:val="0"/>
          <w:numId w:val="0"/>
        </w:numPr>
        <w:ind w:left="567"/>
      </w:pPr>
      <w:r>
        <w:t>Where:</w:t>
      </w:r>
    </w:p>
    <w:p w14:paraId="3EBB0490" w14:textId="76B446C9" w:rsidR="00DD5BC5" w:rsidRPr="00836442" w:rsidRDefault="001A7E4D" w:rsidP="001A7E4D">
      <w:pPr>
        <w:pStyle w:val="AppLevel2"/>
        <w:numPr>
          <w:ilvl w:val="0"/>
          <w:numId w:val="0"/>
        </w:numPr>
        <w:ind w:left="567"/>
      </w:pPr>
      <m:oMathPara>
        <m:oMath>
          <m:r>
            <w:rPr>
              <w:rFonts w:ascii="Cambria Math" w:hAnsi="Cambria Math" w:cs="Arial"/>
            </w:rPr>
            <m:t>n=</m:t>
          </m:r>
          <m:nary>
            <m:naryPr>
              <m:chr m:val="∑"/>
              <m:limLoc m:val="undOvr"/>
              <m:ctrlPr>
                <w:rPr>
                  <w:rFonts w:ascii="Cambria Math" w:hAnsi="Cambria Math" w:cs="Arial"/>
                  <w:i/>
                </w:rPr>
              </m:ctrlPr>
            </m:naryPr>
            <m:sub>
              <m:r>
                <w:rPr>
                  <w:rFonts w:ascii="Cambria Math" w:hAnsi="Cambria Math" w:cs="Arial"/>
                </w:rPr>
                <m:t>i=</m:t>
              </m:r>
              <m:f>
                <m:fPr>
                  <m:ctrlPr>
                    <w:rPr>
                      <w:rFonts w:ascii="Cambria Math" w:hAnsi="Cambria Math" w:cs="Arial"/>
                      <w:i/>
                    </w:rPr>
                  </m:ctrlPr>
                </m:fPr>
                <m:num>
                  <m:r>
                    <w:rPr>
                      <w:rFonts w:ascii="Cambria Math" w:hAnsi="Cambria Math" w:cs="Arial"/>
                    </w:rPr>
                    <m:t>-m</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m</m:t>
                  </m:r>
                </m:num>
                <m:den>
                  <m:r>
                    <w:rPr>
                      <w:rFonts w:ascii="Cambria Math" w:hAnsi="Cambria Math" w:cs="Arial"/>
                    </w:rPr>
                    <m:t>2</m:t>
                  </m:r>
                </m:den>
              </m:f>
            </m:sup>
            <m:e>
              <m:sSub>
                <m:sSubPr>
                  <m:ctrlPr>
                    <w:rPr>
                      <w:rFonts w:ascii="Cambria Math" w:hAnsi="Cambria Math" w:cs="Arial"/>
                      <w:i/>
                    </w:rPr>
                  </m:ctrlPr>
                </m:sSubPr>
                <m:e>
                  <m:r>
                    <w:rPr>
                      <w:rFonts w:ascii="Cambria Math" w:hAnsi="Cambria Math" w:cs="Arial"/>
                    </w:rPr>
                    <m:t>blp</m:t>
                  </m:r>
                </m:e>
                <m:sub>
                  <m:r>
                    <w:rPr>
                      <w:rFonts w:ascii="Cambria Math" w:hAnsi="Cambria Math" w:cs="Arial"/>
                    </w:rPr>
                    <m:t>i</m:t>
                  </m:r>
                </m:sub>
              </m:sSub>
            </m:e>
          </m:nary>
        </m:oMath>
      </m:oMathPara>
    </w:p>
    <w:p w14:paraId="7615DEA1" w14:textId="0084A4D7" w:rsidR="001A7E4D" w:rsidRDefault="001A7E4D" w:rsidP="001A7E4D">
      <w:pPr>
        <w:pStyle w:val="AppLevel1"/>
      </w:pPr>
      <w:bookmarkStart w:id="790" w:name="_Toc131508598"/>
      <w:bookmarkStart w:id="791" w:name="_Toc131508709"/>
      <w:bookmarkStart w:id="792" w:name="_Toc131508820"/>
      <w:bookmarkStart w:id="793" w:name="_Toc131518525"/>
      <w:bookmarkStart w:id="794" w:name="_Toc131518659"/>
      <w:bookmarkStart w:id="795" w:name="_Toc131518660"/>
      <w:bookmarkStart w:id="796" w:name="_Toc131525865"/>
      <w:bookmarkEnd w:id="790"/>
      <w:bookmarkEnd w:id="791"/>
      <w:bookmarkEnd w:id="792"/>
      <w:bookmarkEnd w:id="793"/>
      <w:bookmarkEnd w:id="794"/>
      <w:r>
        <w:t>Calculation of high-pass coefficients</w:t>
      </w:r>
      <w:bookmarkEnd w:id="795"/>
      <w:bookmarkEnd w:id="796"/>
    </w:p>
    <w:p w14:paraId="552C6A3F" w14:textId="77777777" w:rsidR="00CB3C44" w:rsidRPr="00CB3C44" w:rsidRDefault="00CB3C44" w:rsidP="00CB3C44">
      <w:pPr>
        <w:pStyle w:val="AppLevel2"/>
      </w:pPr>
      <w:r w:rsidRPr="00CB3C44">
        <w:t xml:space="preserve">There </w:t>
      </w:r>
      <w:proofErr w:type="gramStart"/>
      <w:r w:rsidRPr="00CB3C44">
        <w:t>are</w:t>
      </w:r>
      <w:proofErr w:type="gramEnd"/>
      <w:r w:rsidRPr="00CB3C44">
        <w:t xml:space="preserve"> m+1 high-pass coefficients, </w:t>
      </w:r>
      <w:proofErr w:type="spellStart"/>
      <w:r w:rsidRPr="00CB3C44">
        <w:t>bhp</w:t>
      </w:r>
      <w:r w:rsidRPr="00CB3C44">
        <w:rPr>
          <w:vertAlign w:val="subscript"/>
        </w:rPr>
        <w:t>i</w:t>
      </w:r>
      <w:proofErr w:type="spellEnd"/>
      <w:r w:rsidRPr="00CB3C44">
        <w:t xml:space="preserve">. To calculate the high-pass coefficients the method described above for calculating the low pass coefficients shall be applied, but where the frequency limit, f, is now equal to the lower frequency limit of the filter, </w:t>
      </w:r>
      <w:proofErr w:type="spellStart"/>
      <w:r w:rsidRPr="00CB3C44">
        <w:t>f</w:t>
      </w:r>
      <w:r w:rsidRPr="00CB3C44">
        <w:rPr>
          <w:vertAlign w:val="subscript"/>
        </w:rPr>
        <w:t>L</w:t>
      </w:r>
      <w:r w:rsidRPr="00CB3C44">
        <w:t>.</w:t>
      </w:r>
      <w:proofErr w:type="spellEnd"/>
    </w:p>
    <w:p w14:paraId="3ABF0A71" w14:textId="7E4DFAEB" w:rsidR="001A7E4D" w:rsidRDefault="00CB3C44" w:rsidP="00CB3C44">
      <w:pPr>
        <w:pStyle w:val="AppLevel1"/>
      </w:pPr>
      <w:bookmarkStart w:id="797" w:name="_Toc131518661"/>
      <w:bookmarkStart w:id="798" w:name="_Toc131525866"/>
      <w:r>
        <w:t>Transformation of the coefficients</w:t>
      </w:r>
      <w:bookmarkEnd w:id="797"/>
      <w:bookmarkEnd w:id="798"/>
    </w:p>
    <w:p w14:paraId="708D4476" w14:textId="77777777" w:rsidR="00D84D04" w:rsidRDefault="00393A1E" w:rsidP="00D84D04">
      <w:pPr>
        <w:pStyle w:val="AppLevel2"/>
      </w:pPr>
      <w:r w:rsidRPr="00393A1E">
        <w:t>Following the normalisation of the coefficients, the following transformation is performed:</w:t>
      </w:r>
    </w:p>
    <w:p w14:paraId="0087EA6B" w14:textId="4C15849C" w:rsidR="00393A1E" w:rsidRPr="00D84D04" w:rsidRDefault="008D4DE5" w:rsidP="00D84D04">
      <w:pPr>
        <w:pStyle w:val="AppLevel2"/>
        <w:numPr>
          <w:ilvl w:val="0"/>
          <w:numId w:val="0"/>
        </w:numPr>
        <w:ind w:left="567"/>
      </w:pPr>
      <m:oMathPara>
        <m:oMathParaPr>
          <m:jc m:val="left"/>
        </m:oMathParaPr>
        <m:oMath>
          <m:r>
            <w:rPr>
              <w:rFonts w:ascii="Cambria Math" w:hAnsi="Cambria Math"/>
            </w:rPr>
            <m:t>bh</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r>
            <w:rPr>
              <w:rFonts w:ascii="Cambria Math" w:hAnsi="Cambria Math"/>
            </w:rPr>
            <m:t>bl</m:t>
          </m:r>
          <m:sSub>
            <m:sSubPr>
              <m:ctrlPr>
                <w:rPr>
                  <w:rFonts w:ascii="Cambria Math" w:hAnsi="Cambria Math"/>
                </w:rPr>
              </m:ctrlPr>
            </m:sSubPr>
            <m:e>
              <m:r>
                <w:rPr>
                  <w:rFonts w:ascii="Cambria Math" w:hAnsi="Cambria Math"/>
                </w:rPr>
                <m:t>p</m:t>
              </m:r>
            </m:e>
            <m:sub>
              <m:r>
                <w:rPr>
                  <w:rFonts w:ascii="Cambria Math" w:hAnsi="Cambria Math"/>
                </w:rPr>
                <m:t>i</m:t>
              </m:r>
            </m:sub>
          </m:sSub>
        </m:oMath>
      </m:oMathPara>
    </w:p>
    <w:p w14:paraId="21BA187B" w14:textId="5847574E" w:rsidR="008D4DE5" w:rsidRDefault="00D84D04" w:rsidP="008D4DE5">
      <w:pPr>
        <w:pStyle w:val="AppLevel2"/>
        <w:numPr>
          <w:ilvl w:val="0"/>
          <w:numId w:val="0"/>
        </w:numPr>
        <w:ind w:left="567"/>
      </w:pPr>
      <w:r w:rsidRPr="00D84D04">
        <w:t xml:space="preserve">for i = -m/2, -m/2+1, ….1 and for i = </w:t>
      </w:r>
      <w:proofErr w:type="gramStart"/>
      <w:r w:rsidRPr="00D84D04">
        <w:t>1,…</w:t>
      </w:r>
      <w:proofErr w:type="gramEnd"/>
      <w:r w:rsidRPr="00D84D04">
        <w:t xml:space="preserve">. +m/2  </w:t>
      </w:r>
      <w:proofErr w:type="gramStart"/>
      <w:r w:rsidRPr="00D84D04">
        <w:t xml:space="preserve">   (</w:t>
      </w:r>
      <w:proofErr w:type="spellStart"/>
      <w:proofErr w:type="gramEnd"/>
      <w:r w:rsidRPr="00D84D04">
        <w:t>ie</w:t>
      </w:r>
      <w:proofErr w:type="spellEnd"/>
      <w:r w:rsidRPr="00D84D04">
        <w:t xml:space="preserve"> for i </w:t>
      </w:r>
      <w:r w:rsidRPr="00D84D04">
        <w:t> 0)</w:t>
      </w:r>
    </w:p>
    <w:p w14:paraId="391C558F" w14:textId="76266862" w:rsidR="00E867A8" w:rsidRPr="00CB3CCC" w:rsidRDefault="00254151" w:rsidP="008D4DE5">
      <w:pPr>
        <w:pStyle w:val="AppLevel2"/>
        <w:numPr>
          <w:ilvl w:val="0"/>
          <w:numId w:val="0"/>
        </w:numPr>
        <w:ind w:left="567"/>
      </w:pPr>
      <m:oMathPara>
        <m:oMathParaPr>
          <m:jc m:val="left"/>
        </m:oMathParaPr>
        <m:oMath>
          <m:r>
            <w:rPr>
              <w:rFonts w:ascii="Cambria Math" w:hAnsi="Cambria Math"/>
            </w:rPr>
            <m:t>bh</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=1-bl</m:t>
          </m:r>
          <m:sSub>
            <m:sSubPr>
              <m:ctrlPr>
                <w:rPr>
                  <w:rFonts w:ascii="Cambria Math" w:hAnsi="Cambria Math"/>
                  <w:i/>
                </w:rPr>
              </m:ctrlPr>
            </m:sSubPr>
            <m:e>
              <m:r>
                <w:rPr>
                  <w:rFonts w:ascii="Cambria Math" w:hAnsi="Cambria Math"/>
                </w:rPr>
                <m:t>p</m:t>
              </m:r>
            </m:e>
            <m:sub>
              <m:r>
                <w:rPr>
                  <w:rFonts w:ascii="Cambria Math" w:hAnsi="Cambria Math"/>
                </w:rPr>
                <m:t>i</m:t>
              </m:r>
            </m:sub>
          </m:sSub>
        </m:oMath>
      </m:oMathPara>
    </w:p>
    <w:p w14:paraId="7694A11C" w14:textId="77777777" w:rsidR="00CB3CCC" w:rsidRDefault="00CB3CCC" w:rsidP="00CB3CCC">
      <w:pPr>
        <w:pStyle w:val="BodyText"/>
        <w:ind w:firstLine="567"/>
      </w:pPr>
      <w:r w:rsidRPr="001A0E9B">
        <w:t>for I = 0</w:t>
      </w:r>
    </w:p>
    <w:p w14:paraId="3A7F7D80" w14:textId="19C05C57" w:rsidR="00254151" w:rsidRDefault="00B75EEA" w:rsidP="00B75EEA">
      <w:pPr>
        <w:pStyle w:val="AppLevel1"/>
      </w:pPr>
      <w:bookmarkStart w:id="799" w:name="_Toc131518662"/>
      <w:bookmarkStart w:id="800" w:name="_Toc131525867"/>
      <w:r>
        <w:t>Band-pass coefficients (where required)</w:t>
      </w:r>
      <w:bookmarkEnd w:id="799"/>
      <w:bookmarkEnd w:id="800"/>
    </w:p>
    <w:p w14:paraId="2DEEB7CE" w14:textId="77777777" w:rsidR="00977360" w:rsidRPr="00977360" w:rsidRDefault="00977360" w:rsidP="00977360">
      <w:pPr>
        <w:pStyle w:val="AppLevel2"/>
      </w:pPr>
      <w:r w:rsidRPr="00977360">
        <w:t>The coefficients of a band pass filter are obtained by combining the low pass and high pass coefficients. The high-pass (</w:t>
      </w:r>
      <w:proofErr w:type="spellStart"/>
      <w:r w:rsidRPr="00977360">
        <w:t>bhp</w:t>
      </w:r>
      <w:r w:rsidRPr="00977360">
        <w:rPr>
          <w:vertAlign w:val="subscript"/>
        </w:rPr>
        <w:t>i</w:t>
      </w:r>
      <w:proofErr w:type="spellEnd"/>
      <w:r w:rsidRPr="00977360">
        <w:t>) and low-pass (</w:t>
      </w:r>
      <w:proofErr w:type="spellStart"/>
      <w:r w:rsidRPr="00977360">
        <w:t>blp</w:t>
      </w:r>
      <w:r w:rsidRPr="00977360">
        <w:rPr>
          <w:vertAlign w:val="subscript"/>
        </w:rPr>
        <w:t>i</w:t>
      </w:r>
      <w:proofErr w:type="spellEnd"/>
      <w:r w:rsidRPr="00977360">
        <w:t>) filter coefficients shall be convoluted to generate a new set of m+1 coefficients describing the band-pass filter, bp</w:t>
      </w:r>
      <w:r w:rsidRPr="00977360">
        <w:rPr>
          <w:vertAlign w:val="subscript"/>
        </w:rPr>
        <w:t>i</w:t>
      </w:r>
      <w:r w:rsidRPr="00977360">
        <w:t xml:space="preserve">. </w:t>
      </w:r>
    </w:p>
    <w:p w14:paraId="30690F04" w14:textId="580FDCA4" w:rsidR="006E26B9" w:rsidRDefault="006E26B9" w:rsidP="006E26B9">
      <w:pPr>
        <w:pStyle w:val="AppLevel2"/>
      </w:pPr>
      <w:r w:rsidRPr="006E26B9">
        <w:t xml:space="preserve">The convolution procedure can be visualised as the high-pass and low-passed coefficients being progressively overlapped.  At each overlap position, the value of the convoluted coefficient is equal to the product of the corresponding high-pass and low-pass coefficients, summed over the overlap region. This process is illustrated in </w:t>
      </w:r>
      <w:r w:rsidR="00DF6CB4">
        <w:fldChar w:fldCharType="begin"/>
      </w:r>
      <w:r w:rsidR="00DF6CB4">
        <w:instrText xml:space="preserve"> REF _Ref126061266 \h </w:instrText>
      </w:r>
      <w:r w:rsidR="00DF6CB4">
        <w:fldChar w:fldCharType="separate"/>
      </w:r>
      <w:r w:rsidR="005F1479" w:rsidRPr="00300B6E">
        <w:t xml:space="preserve">Figure </w:t>
      </w:r>
      <w:r w:rsidR="005F1479">
        <w:rPr>
          <w:noProof/>
        </w:rPr>
        <w:t>2</w:t>
      </w:r>
      <w:r w:rsidR="00DF6CB4">
        <w:fldChar w:fldCharType="end"/>
      </w:r>
      <w:r w:rsidRPr="006E26B9">
        <w:t>. Consider in the first instance the central position (</w:t>
      </w:r>
      <w:r w:rsidR="00DF6CB4">
        <w:fldChar w:fldCharType="begin"/>
      </w:r>
      <w:r w:rsidR="00DF6CB4">
        <w:instrText xml:space="preserve"> REF _Ref126061266 \h </w:instrText>
      </w:r>
      <w:r w:rsidR="00DF6CB4">
        <w:fldChar w:fldCharType="separate"/>
      </w:r>
      <w:r w:rsidR="005F1479" w:rsidRPr="00300B6E">
        <w:t xml:space="preserve">Figure </w:t>
      </w:r>
      <w:r w:rsidR="005F1479">
        <w:rPr>
          <w:noProof/>
        </w:rPr>
        <w:t>2</w:t>
      </w:r>
      <w:r w:rsidR="00DF6CB4">
        <w:fldChar w:fldCharType="end"/>
      </w:r>
      <w:r w:rsidRPr="006E26B9">
        <w:t>-A). In this simple case, where the overlap of the high-pass and low-pass coefficients is complete, the value of bp</w:t>
      </w:r>
      <w:r w:rsidRPr="00C46790">
        <w:rPr>
          <w:vertAlign w:val="subscript"/>
        </w:rPr>
        <w:t>0</w:t>
      </w:r>
      <w:r w:rsidRPr="006E26B9">
        <w:t xml:space="preserve"> is calculated by summing the product of the high-pass and low-pass coefficients at each position.</w:t>
      </w:r>
    </w:p>
    <w:p w14:paraId="299F168D" w14:textId="02899B04" w:rsidR="00D63046" w:rsidRPr="00D63046" w:rsidRDefault="00D63046" w:rsidP="00D63046">
      <w:pPr>
        <w:pStyle w:val="AppLevel2"/>
      </w:pPr>
      <w:r w:rsidRPr="00D63046">
        <w:t>The calculation of other values of bp</w:t>
      </w:r>
      <w:r w:rsidRPr="00D63046">
        <w:rPr>
          <w:vertAlign w:val="subscript"/>
        </w:rPr>
        <w:t>i</w:t>
      </w:r>
      <w:r w:rsidRPr="00D63046">
        <w:t xml:space="preserve"> can be considered by moving one set of coefficients relative to the other, as shown in </w:t>
      </w:r>
      <w:r>
        <w:fldChar w:fldCharType="begin"/>
      </w:r>
      <w:r>
        <w:instrText xml:space="preserve"> REF _Ref126061266 \h </w:instrText>
      </w:r>
      <w:r>
        <w:fldChar w:fldCharType="separate"/>
      </w:r>
      <w:r w:rsidR="005F1479" w:rsidRPr="00300B6E">
        <w:t xml:space="preserve">Figure </w:t>
      </w:r>
      <w:r w:rsidR="005F1479">
        <w:rPr>
          <w:noProof/>
        </w:rPr>
        <w:t>2</w:t>
      </w:r>
      <w:r>
        <w:fldChar w:fldCharType="end"/>
      </w:r>
      <w:r>
        <w:t>-</w:t>
      </w:r>
      <w:r w:rsidRPr="00D63046">
        <w:t xml:space="preserve">B, where the low pass coefficients have been moved to the right by one point </w:t>
      </w:r>
      <w:proofErr w:type="gramStart"/>
      <w:r w:rsidRPr="00D63046">
        <w:t>in order to</w:t>
      </w:r>
      <w:proofErr w:type="gramEnd"/>
      <w:r w:rsidRPr="00D63046">
        <w:t xml:space="preserve"> obtain bp</w:t>
      </w:r>
      <w:r w:rsidRPr="00D63046">
        <w:rPr>
          <w:vertAlign w:val="subscript"/>
        </w:rPr>
        <w:t>1</w:t>
      </w:r>
      <w:r w:rsidRPr="00D63046">
        <w:t xml:space="preserve">. The region of overlap is now reduced at one </w:t>
      </w:r>
      <w:proofErr w:type="gramStart"/>
      <w:r w:rsidRPr="00D63046">
        <w:t>end, but</w:t>
      </w:r>
      <w:proofErr w:type="gramEnd"/>
      <w:r w:rsidRPr="00D63046">
        <w:t xml:space="preserve"> can be determined </w:t>
      </w:r>
      <w:r w:rsidRPr="00D63046">
        <w:lastRenderedPageBreak/>
        <w:t>from the number of increments by which one set of coefficients has been offset. Within the overlap region the value of bp</w:t>
      </w:r>
      <w:r w:rsidRPr="00205C6A">
        <w:rPr>
          <w:vertAlign w:val="subscript"/>
        </w:rPr>
        <w:t>1</w:t>
      </w:r>
      <w:r w:rsidRPr="00D63046">
        <w:t xml:space="preserve"> is the sum of the product of the overlapping high-pass and low-pass filter coefficients. This procedure is then repeated to obtain the values of bp</w:t>
      </w:r>
      <w:r w:rsidRPr="00205C6A">
        <w:rPr>
          <w:vertAlign w:val="subscript"/>
        </w:rPr>
        <w:t>2</w:t>
      </w:r>
      <w:r w:rsidRPr="00D63046">
        <w:t xml:space="preserve"> to bp</w:t>
      </w:r>
      <w:r w:rsidRPr="00205C6A">
        <w:rPr>
          <w:vertAlign w:val="subscript"/>
        </w:rPr>
        <w:t>m/2</w:t>
      </w:r>
      <w:r w:rsidRPr="00D63046">
        <w:t xml:space="preserve">, by incrementing the movement of one set of coefficients relative to the other and each time calculating the sum of the product of the overlapping high-pass and low-pass filter coefficients, until the situation displayed in </w:t>
      </w:r>
      <w:r w:rsidR="00205C6A">
        <w:fldChar w:fldCharType="begin"/>
      </w:r>
      <w:r w:rsidR="00205C6A">
        <w:instrText xml:space="preserve"> REF _Ref126061266 \h </w:instrText>
      </w:r>
      <w:r w:rsidR="00205C6A">
        <w:fldChar w:fldCharType="separate"/>
      </w:r>
      <w:r w:rsidR="005F1479" w:rsidRPr="00300B6E">
        <w:t xml:space="preserve">Figure </w:t>
      </w:r>
      <w:r w:rsidR="005F1479">
        <w:rPr>
          <w:noProof/>
        </w:rPr>
        <w:t>2</w:t>
      </w:r>
      <w:r w:rsidR="00205C6A">
        <w:fldChar w:fldCharType="end"/>
      </w:r>
      <w:r w:rsidRPr="00D63046">
        <w:t>-C is obtained.</w:t>
      </w:r>
    </w:p>
    <w:p w14:paraId="51A447CE" w14:textId="34B28933" w:rsidR="00C46790" w:rsidRDefault="00D6126A" w:rsidP="008A5300">
      <w:pPr>
        <w:pStyle w:val="AppLevel2"/>
        <w:keepNext w:val="0"/>
        <w:widowControl w:val="0"/>
      </w:pPr>
      <w:r w:rsidRPr="00D6126A">
        <w:t>To obtain the values of bp</w:t>
      </w:r>
      <w:r w:rsidRPr="00D6126A">
        <w:rPr>
          <w:vertAlign w:val="subscript"/>
        </w:rPr>
        <w:t>-1</w:t>
      </w:r>
      <w:r w:rsidRPr="00D6126A">
        <w:t xml:space="preserve"> to bp</w:t>
      </w:r>
      <w:r w:rsidRPr="00D6126A">
        <w:rPr>
          <w:vertAlign w:val="subscript"/>
        </w:rPr>
        <w:t>-m/2</w:t>
      </w:r>
      <w:r w:rsidRPr="00D6126A">
        <w:t xml:space="preserve"> the above procedure is repeated, but the low-pass filter coefficients are now shifted in the opposite direction from a shift of –1 </w:t>
      </w:r>
      <w:proofErr w:type="gramStart"/>
      <w:r w:rsidRPr="00D6126A">
        <w:t>points</w:t>
      </w:r>
      <w:proofErr w:type="gramEnd"/>
      <w:r w:rsidRPr="00D6126A">
        <w:t xml:space="preserve"> to a shift of –m/2 points. Hence to generate the m+1band-pass filter coefficients required, the final limiting overlap positions will have either increment I = m/2, as illustrated in </w:t>
      </w:r>
      <w:r w:rsidR="00362872">
        <w:fldChar w:fldCharType="begin"/>
      </w:r>
      <w:r w:rsidR="00362872">
        <w:instrText xml:space="preserve"> REF _Ref126061266 \h </w:instrText>
      </w:r>
      <w:r w:rsidR="00362872">
        <w:fldChar w:fldCharType="separate"/>
      </w:r>
      <w:r w:rsidR="005F1479" w:rsidRPr="00300B6E">
        <w:t xml:space="preserve">Figure </w:t>
      </w:r>
      <w:r w:rsidR="005F1479">
        <w:rPr>
          <w:noProof/>
        </w:rPr>
        <w:t>2</w:t>
      </w:r>
      <w:r w:rsidR="00362872">
        <w:fldChar w:fldCharType="end"/>
      </w:r>
      <w:r w:rsidRPr="00D6126A">
        <w:t xml:space="preserve">-C, or I = -m/2, which is as </w:t>
      </w:r>
      <w:r w:rsidR="00362872">
        <w:fldChar w:fldCharType="begin"/>
      </w:r>
      <w:r w:rsidR="00362872">
        <w:instrText xml:space="preserve"> REF _Ref126061266 \h </w:instrText>
      </w:r>
      <w:r w:rsidR="00362872">
        <w:fldChar w:fldCharType="separate"/>
      </w:r>
      <w:r w:rsidR="005F1479" w:rsidRPr="00300B6E">
        <w:t xml:space="preserve">Figure </w:t>
      </w:r>
      <w:r w:rsidR="005F1479">
        <w:rPr>
          <w:noProof/>
        </w:rPr>
        <w:t>2</w:t>
      </w:r>
      <w:r w:rsidR="00362872">
        <w:fldChar w:fldCharType="end"/>
      </w:r>
      <w:r w:rsidRPr="00D6126A">
        <w:t>-C but with the increment applied in the opposite direction.</w:t>
      </w:r>
    </w:p>
    <w:p w14:paraId="24BFF637" w14:textId="2613ABD6" w:rsidR="000C2812" w:rsidRDefault="000C2812" w:rsidP="00183EF3">
      <w:pPr>
        <w:pStyle w:val="AppLevel2"/>
        <w:keepNext w:val="0"/>
        <w:widowControl w:val="0"/>
      </w:pPr>
      <w:bookmarkStart w:id="801" w:name="_Toc297915929"/>
      <w:r w:rsidRPr="001A0E9B">
        <w:t>In the general case it can be considered that the m+1 values of bp</w:t>
      </w:r>
      <w:r w:rsidRPr="001A0E9B">
        <w:rPr>
          <w:vertAlign w:val="subscript"/>
        </w:rPr>
        <w:t>i</w:t>
      </w:r>
      <w:r w:rsidRPr="001A0E9B">
        <w:t xml:space="preserve"> obtained through the convolution of </w:t>
      </w:r>
      <w:proofErr w:type="spellStart"/>
      <w:r w:rsidRPr="001A0E9B">
        <w:t>blp</w:t>
      </w:r>
      <w:r w:rsidRPr="001A0E9B">
        <w:rPr>
          <w:vertAlign w:val="subscript"/>
        </w:rPr>
        <w:t>i</w:t>
      </w:r>
      <w:proofErr w:type="spellEnd"/>
      <w:r w:rsidRPr="001A0E9B">
        <w:t xml:space="preserve"> and </w:t>
      </w:r>
      <w:proofErr w:type="spellStart"/>
      <w:r w:rsidRPr="001A0E9B">
        <w:t>bhp</w:t>
      </w:r>
      <w:r w:rsidRPr="001A0E9B">
        <w:rPr>
          <w:vertAlign w:val="subscript"/>
        </w:rPr>
        <w:t>i</w:t>
      </w:r>
      <w:proofErr w:type="spellEnd"/>
      <w:r w:rsidRPr="001A0E9B">
        <w:t xml:space="preserve"> are given by:</w:t>
      </w:r>
      <w:bookmarkEnd w:id="801"/>
    </w:p>
    <w:p w14:paraId="5BB3E6B0" w14:textId="0661E357" w:rsidR="00FF4114" w:rsidRPr="00FF4114" w:rsidRDefault="00FF4114" w:rsidP="00183EF3">
      <w:pPr>
        <w:pStyle w:val="AppLevel2"/>
        <w:keepNext w:val="0"/>
        <w:widowControl w:val="0"/>
        <w:numPr>
          <w:ilvl w:val="0"/>
          <w:numId w:val="0"/>
        </w:numPr>
        <w:ind w:left="567"/>
      </w:pPr>
      <m:oMathPara>
        <m:oMath>
          <m:r>
            <w:rPr>
              <w:rFonts w:ascii="Cambria Math" w:hAnsi="Cambria Math" w:cs="Arial"/>
            </w:rPr>
            <m:t>b</m:t>
          </m:r>
          <m:sSub>
            <m:sSubPr>
              <m:ctrlPr>
                <w:rPr>
                  <w:rFonts w:ascii="Cambria Math" w:hAnsi="Cambria Math" w:cs="Arial"/>
                  <w:i/>
                </w:rPr>
              </m:ctrlPr>
            </m:sSubPr>
            <m:e>
              <m:r>
                <w:rPr>
                  <w:rFonts w:ascii="Cambria Math" w:hAnsi="Cambria Math" w:cs="Arial"/>
                </w:rPr>
                <m:t>p</m:t>
              </m:r>
            </m:e>
            <m:sub>
              <m:r>
                <w:rPr>
                  <w:rFonts w:ascii="Cambria Math" w:hAnsi="Cambria Math" w:cs="Arial"/>
                </w:rPr>
                <m:t>i</m:t>
              </m:r>
            </m:sub>
          </m:sSub>
          <m:r>
            <w:rPr>
              <w:rFonts w:ascii="Cambria Math" w:hAnsi="Cambria Math" w:cs="Arial"/>
            </w:rPr>
            <m:t>=</m:t>
          </m:r>
          <m:nary>
            <m:naryPr>
              <m:chr m:val="∑"/>
              <m:limLoc m:val="undOvr"/>
              <m:ctrlPr>
                <w:rPr>
                  <w:rFonts w:ascii="Cambria Math" w:hAnsi="Cambria Math" w:cs="Arial"/>
                  <w:i/>
                </w:rPr>
              </m:ctrlPr>
            </m:naryPr>
            <m:sub>
              <m:r>
                <w:rPr>
                  <w:rFonts w:ascii="Cambria Math" w:hAnsi="Cambria Math" w:cs="Arial"/>
                </w:rPr>
                <m:t>j=max</m:t>
              </m:r>
              <m:d>
                <m:dPr>
                  <m:ctrlPr>
                    <w:rPr>
                      <w:rFonts w:ascii="Cambria Math" w:hAnsi="Cambria Math" w:cs="Arial"/>
                      <w:i/>
                    </w:rPr>
                  </m:ctrlPr>
                </m:dPr>
                <m:e>
                  <m:f>
                    <m:fPr>
                      <m:ctrlPr>
                        <w:rPr>
                          <w:rFonts w:ascii="Cambria Math" w:hAnsi="Cambria Math" w:cs="Arial"/>
                          <w:i/>
                        </w:rPr>
                      </m:ctrlPr>
                    </m:fPr>
                    <m:num>
                      <m:r>
                        <w:rPr>
                          <w:rFonts w:ascii="Cambria Math" w:hAnsi="Cambria Math" w:cs="Arial"/>
                        </w:rPr>
                        <m:t>m</m:t>
                      </m:r>
                    </m:num>
                    <m:den>
                      <m:r>
                        <w:rPr>
                          <w:rFonts w:ascii="Cambria Math" w:hAnsi="Cambria Math" w:cs="Arial"/>
                        </w:rPr>
                        <m:t>2</m:t>
                      </m:r>
                    </m:den>
                  </m:f>
                  <m:r>
                    <w:rPr>
                      <w:rFonts w:ascii="Cambria Math" w:hAnsi="Cambria Math" w:cs="Arial"/>
                    </w:rPr>
                    <m:t>,i-</m:t>
                  </m:r>
                  <m:f>
                    <m:fPr>
                      <m:ctrlPr>
                        <w:rPr>
                          <w:rFonts w:ascii="Cambria Math" w:hAnsi="Cambria Math" w:cs="Arial"/>
                          <w:i/>
                        </w:rPr>
                      </m:ctrlPr>
                    </m:fPr>
                    <m:num>
                      <m:r>
                        <w:rPr>
                          <w:rFonts w:ascii="Cambria Math" w:hAnsi="Cambria Math" w:cs="Arial"/>
                        </w:rPr>
                        <m:t>m</m:t>
                      </m:r>
                    </m:num>
                    <m:den>
                      <m:r>
                        <w:rPr>
                          <w:rFonts w:ascii="Cambria Math" w:hAnsi="Cambria Math" w:cs="Arial"/>
                        </w:rPr>
                        <m:t>2</m:t>
                      </m:r>
                    </m:den>
                  </m:f>
                </m:e>
              </m:d>
            </m:sub>
            <m:sup>
              <m:r>
                <w:rPr>
                  <w:rFonts w:ascii="Cambria Math" w:hAnsi="Cambria Math" w:cs="Arial"/>
                </w:rPr>
                <m:t>min</m:t>
              </m:r>
              <m:d>
                <m:dPr>
                  <m:ctrlPr>
                    <w:rPr>
                      <w:rFonts w:ascii="Cambria Math" w:hAnsi="Cambria Math" w:cs="Arial"/>
                      <w:i/>
                    </w:rPr>
                  </m:ctrlPr>
                </m:dPr>
                <m:e>
                  <m:f>
                    <m:fPr>
                      <m:ctrlPr>
                        <w:rPr>
                          <w:rFonts w:ascii="Cambria Math" w:hAnsi="Cambria Math" w:cs="Arial"/>
                          <w:i/>
                        </w:rPr>
                      </m:ctrlPr>
                    </m:fPr>
                    <m:num>
                      <m:r>
                        <w:rPr>
                          <w:rFonts w:ascii="Cambria Math" w:hAnsi="Cambria Math" w:cs="Arial"/>
                        </w:rPr>
                        <m:t>m</m:t>
                      </m:r>
                    </m:num>
                    <m:den>
                      <m:r>
                        <w:rPr>
                          <w:rFonts w:ascii="Cambria Math" w:hAnsi="Cambria Math" w:cs="Arial"/>
                        </w:rPr>
                        <m:t>2</m:t>
                      </m:r>
                    </m:den>
                  </m:f>
                  <m:r>
                    <w:rPr>
                      <w:rFonts w:ascii="Cambria Math" w:hAnsi="Cambria Math" w:cs="Arial"/>
                    </w:rPr>
                    <m:t>,i+</m:t>
                  </m:r>
                  <m:f>
                    <m:fPr>
                      <m:ctrlPr>
                        <w:rPr>
                          <w:rFonts w:ascii="Cambria Math" w:hAnsi="Cambria Math" w:cs="Arial"/>
                          <w:i/>
                        </w:rPr>
                      </m:ctrlPr>
                    </m:fPr>
                    <m:num>
                      <m:r>
                        <w:rPr>
                          <w:rFonts w:ascii="Cambria Math" w:hAnsi="Cambria Math" w:cs="Arial"/>
                        </w:rPr>
                        <m:t>m</m:t>
                      </m:r>
                    </m:num>
                    <m:den>
                      <m:r>
                        <w:rPr>
                          <w:rFonts w:ascii="Cambria Math" w:hAnsi="Cambria Math" w:cs="Arial"/>
                        </w:rPr>
                        <m:t>2</m:t>
                      </m:r>
                    </m:den>
                  </m:f>
                </m:e>
              </m:d>
            </m:sup>
            <m:e>
              <m:r>
                <w:rPr>
                  <w:rFonts w:ascii="Cambria Math" w:hAnsi="Cambria Math" w:cs="Arial"/>
                </w:rPr>
                <m:t>bh</m:t>
              </m:r>
              <m:sSub>
                <m:sSubPr>
                  <m:ctrlPr>
                    <w:rPr>
                      <w:rFonts w:ascii="Cambria Math" w:hAnsi="Cambria Math" w:cs="Arial"/>
                      <w:i/>
                    </w:rPr>
                  </m:ctrlPr>
                </m:sSubPr>
                <m:e>
                  <m:r>
                    <w:rPr>
                      <w:rFonts w:ascii="Cambria Math" w:hAnsi="Cambria Math" w:cs="Arial"/>
                    </w:rPr>
                    <m:t>p</m:t>
                  </m:r>
                </m:e>
                <m:sub>
                  <m:r>
                    <w:rPr>
                      <w:rFonts w:ascii="Cambria Math" w:hAnsi="Cambria Math" w:cs="Arial"/>
                    </w:rPr>
                    <m:t>j</m:t>
                  </m:r>
                </m:sub>
              </m:sSub>
            </m:e>
          </m:nary>
          <m:r>
            <w:rPr>
              <w:rFonts w:ascii="Cambria Math" w:hAnsi="Cambria Math" w:cs="Arial"/>
            </w:rPr>
            <m:t>×bl</m:t>
          </m:r>
          <m:sSub>
            <m:sSubPr>
              <m:ctrlPr>
                <w:rPr>
                  <w:rFonts w:ascii="Cambria Math" w:hAnsi="Cambria Math" w:cs="Arial"/>
                  <w:i/>
                </w:rPr>
              </m:ctrlPr>
            </m:sSubPr>
            <m:e>
              <m:r>
                <w:rPr>
                  <w:rFonts w:ascii="Cambria Math" w:hAnsi="Cambria Math" w:cs="Arial"/>
                </w:rPr>
                <m:t>p</m:t>
              </m:r>
            </m:e>
            <m:sub>
              <m:r>
                <w:rPr>
                  <w:rFonts w:ascii="Cambria Math" w:hAnsi="Cambria Math" w:cs="Arial"/>
                </w:rPr>
                <m:t>j-i</m:t>
              </m:r>
            </m:sub>
          </m:sSub>
        </m:oMath>
      </m:oMathPara>
    </w:p>
    <w:p w14:paraId="2699BC70" w14:textId="1E1D6EE4" w:rsidR="00063F9B" w:rsidRDefault="00B219DB" w:rsidP="008A5300">
      <w:pPr>
        <w:pStyle w:val="AppLevel2"/>
        <w:keepNext w:val="0"/>
        <w:widowControl w:val="0"/>
        <w:numPr>
          <w:ilvl w:val="0"/>
          <w:numId w:val="0"/>
        </w:numPr>
        <w:ind w:left="567"/>
      </w:pPr>
      <w:r w:rsidRPr="001A0E9B">
        <w:rPr>
          <w:rFonts w:cs="Arial"/>
        </w:rPr>
        <w:t>for I = -m/2, -m/2+1, …., m/2</w:t>
      </w:r>
    </w:p>
    <w:p w14:paraId="7AF4705B" w14:textId="511AD32B" w:rsidR="006E26B9" w:rsidRDefault="0052171A" w:rsidP="00183EF3">
      <w:pPr>
        <w:pStyle w:val="AppLevel2"/>
        <w:keepNext w:val="0"/>
        <w:widowControl w:val="0"/>
        <w:numPr>
          <w:ilvl w:val="0"/>
          <w:numId w:val="0"/>
        </w:numPr>
        <w:ind w:left="567"/>
      </w:pPr>
      <w:r>
        <w:rPr>
          <w:noProof/>
        </w:rPr>
        <w:drawing>
          <wp:anchor distT="0" distB="0" distL="114300" distR="114300" simplePos="0" relativeHeight="251658241" behindDoc="0" locked="0" layoutInCell="1" allowOverlap="1" wp14:anchorId="02BF1A2F" wp14:editId="3DD8DB5A">
            <wp:simplePos x="0" y="0"/>
            <wp:positionH relativeFrom="column">
              <wp:posOffset>3447428</wp:posOffset>
            </wp:positionH>
            <wp:positionV relativeFrom="paragraph">
              <wp:posOffset>2321190</wp:posOffset>
            </wp:positionV>
            <wp:extent cx="1371600" cy="314325"/>
            <wp:effectExtent l="0" t="0" r="0" b="9525"/>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0" cy="314325"/>
                    </a:xfrm>
                    <a:prstGeom prst="rect">
                      <a:avLst/>
                    </a:prstGeom>
                    <a:noFill/>
                  </pic:spPr>
                </pic:pic>
              </a:graphicData>
            </a:graphic>
            <wp14:sizeRelH relativeFrom="margin">
              <wp14:pctWidth>0</wp14:pctWidth>
            </wp14:sizeRelH>
            <wp14:sizeRelV relativeFrom="margin">
              <wp14:pctHeight>0</wp14:pctHeight>
            </wp14:sizeRelV>
          </wp:anchor>
        </w:drawing>
      </w:r>
      <w:r w:rsidR="00FF48D3">
        <w:rPr>
          <w:noProof/>
        </w:rPr>
        <w:drawing>
          <wp:anchor distT="0" distB="0" distL="114300" distR="114300" simplePos="0" relativeHeight="251658240" behindDoc="0" locked="0" layoutInCell="1" allowOverlap="1" wp14:anchorId="0FD06A6F" wp14:editId="639DB7E4">
            <wp:simplePos x="0" y="0"/>
            <wp:positionH relativeFrom="column">
              <wp:posOffset>3346696</wp:posOffset>
            </wp:positionH>
            <wp:positionV relativeFrom="paragraph">
              <wp:posOffset>504797</wp:posOffset>
            </wp:positionV>
            <wp:extent cx="1190625" cy="314325"/>
            <wp:effectExtent l="0" t="0" r="9525" b="9525"/>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90625" cy="314325"/>
                    </a:xfrm>
                    <a:prstGeom prst="rect">
                      <a:avLst/>
                    </a:prstGeom>
                    <a:noFill/>
                  </pic:spPr>
                </pic:pic>
              </a:graphicData>
            </a:graphic>
            <wp14:sizeRelH relativeFrom="margin">
              <wp14:pctWidth>0</wp14:pctWidth>
            </wp14:sizeRelH>
            <wp14:sizeRelV relativeFrom="margin">
              <wp14:pctHeight>0</wp14:pctHeight>
            </wp14:sizeRelV>
          </wp:anchor>
        </w:drawing>
      </w:r>
      <w:r w:rsidR="008F2529">
        <w:rPr>
          <w:noProof/>
          <w:bdr w:val="single" w:sz="4" w:space="0" w:color="auto"/>
        </w:rPr>
        <mc:AlternateContent>
          <mc:Choice Requires="wpg">
            <w:drawing>
              <wp:inline distT="0" distB="0" distL="0" distR="0" wp14:anchorId="2B90708F" wp14:editId="2E366D80">
                <wp:extent cx="4654948" cy="5559396"/>
                <wp:effectExtent l="0" t="0" r="0" b="3810"/>
                <wp:docPr id="2" name="Group 26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948" cy="5559396"/>
                          <a:chOff x="2379" y="3210"/>
                          <a:chExt cx="7680" cy="8974"/>
                        </a:xfrm>
                      </wpg:grpSpPr>
                      <wps:wsp>
                        <wps:cNvPr id="3" name="Text Box 2095"/>
                        <wps:cNvSpPr txBox="1">
                          <a:spLocks noChangeArrowheads="1"/>
                        </wps:cNvSpPr>
                        <wps:spPr bwMode="auto">
                          <a:xfrm>
                            <a:off x="2614" y="3260"/>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8A0B0" w14:textId="77777777" w:rsidR="00253A12" w:rsidRDefault="00253A12" w:rsidP="00253A12">
                              <w:pPr>
                                <w:pStyle w:val="Footer"/>
                              </w:pPr>
                              <w:r>
                                <w:t>A</w:t>
                              </w:r>
                            </w:p>
                          </w:txbxContent>
                        </wps:txbx>
                        <wps:bodyPr rot="0" vert="horz" wrap="square" lIns="91440" tIns="45720" rIns="91440" bIns="45720" anchor="t" anchorCtr="0" upright="1">
                          <a:noAutofit/>
                        </wps:bodyPr>
                      </wps:wsp>
                      <wps:wsp>
                        <wps:cNvPr id="4" name="Text Box 2096"/>
                        <wps:cNvSpPr txBox="1">
                          <a:spLocks noChangeArrowheads="1"/>
                        </wps:cNvSpPr>
                        <wps:spPr bwMode="auto">
                          <a:xfrm>
                            <a:off x="2614" y="6366"/>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6E12B" w14:textId="77777777" w:rsidR="00253A12" w:rsidRDefault="00253A12" w:rsidP="00253A12">
                              <w:pPr>
                                <w:pStyle w:val="Footer"/>
                              </w:pPr>
                              <w:r>
                                <w:t>B</w:t>
                              </w:r>
                            </w:p>
                          </w:txbxContent>
                        </wps:txbx>
                        <wps:bodyPr rot="0" vert="horz" wrap="square" lIns="91440" tIns="45720" rIns="91440" bIns="45720" anchor="t" anchorCtr="0" upright="1">
                          <a:noAutofit/>
                        </wps:bodyPr>
                      </wps:wsp>
                      <wpg:grpSp>
                        <wpg:cNvPr id="5" name="Group 2097"/>
                        <wpg:cNvGrpSpPr>
                          <a:grpSpLocks/>
                        </wpg:cNvGrpSpPr>
                        <wpg:grpSpPr bwMode="auto">
                          <a:xfrm>
                            <a:off x="2379" y="3210"/>
                            <a:ext cx="7680" cy="8974"/>
                            <a:chOff x="2448" y="2156"/>
                            <a:chExt cx="7680" cy="8974"/>
                          </a:xfrm>
                        </wpg:grpSpPr>
                        <wpg:grpSp>
                          <wpg:cNvPr id="6" name="Group 2098"/>
                          <wpg:cNvGrpSpPr>
                            <a:grpSpLocks/>
                          </wpg:cNvGrpSpPr>
                          <wpg:grpSpPr bwMode="auto">
                            <a:xfrm>
                              <a:off x="2448" y="2156"/>
                              <a:ext cx="7680" cy="8974"/>
                              <a:chOff x="2448" y="2156"/>
                              <a:chExt cx="7680" cy="8974"/>
                            </a:xfrm>
                          </wpg:grpSpPr>
                          <wpg:grpSp>
                            <wpg:cNvPr id="7" name="Group 2099"/>
                            <wpg:cNvGrpSpPr>
                              <a:grpSpLocks/>
                            </wpg:cNvGrpSpPr>
                            <wpg:grpSpPr bwMode="auto">
                              <a:xfrm>
                                <a:off x="2448" y="2156"/>
                                <a:ext cx="7056" cy="2740"/>
                                <a:chOff x="2448" y="2156"/>
                                <a:chExt cx="7056" cy="2740"/>
                              </a:xfrm>
                            </wpg:grpSpPr>
                            <wps:wsp>
                              <wps:cNvPr id="8" name="Text Box 2100"/>
                              <wps:cNvSpPr txBox="1">
                                <a:spLocks noChangeArrowheads="1"/>
                              </wps:cNvSpPr>
                              <wps:spPr bwMode="auto">
                                <a:xfrm>
                                  <a:off x="4896" y="4464"/>
                                  <a:ext cx="187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E19DF" w14:textId="77777777" w:rsidR="00253A12" w:rsidRDefault="00253A12" w:rsidP="00253A12">
                                    <w:pPr>
                                      <w:pStyle w:val="BodyText"/>
                                      <w:jc w:val="center"/>
                                    </w:pPr>
                                    <w:r>
                                      <w:t xml:space="preserve">Overlap </w:t>
                                    </w:r>
                                    <w:proofErr w:type="gramStart"/>
                                    <w:r>
                                      <w:t>region</w:t>
                                    </w:r>
                                    <w:proofErr w:type="gramEnd"/>
                                  </w:p>
                                </w:txbxContent>
                              </wps:txbx>
                              <wps:bodyPr rot="0" vert="horz" wrap="square" lIns="91440" tIns="45720" rIns="91440" bIns="45720" anchor="t" anchorCtr="0" upright="1">
                                <a:noAutofit/>
                              </wps:bodyPr>
                            </wps:wsp>
                            <wps:wsp>
                              <wps:cNvPr id="9" name="Text Box 2101"/>
                              <wps:cNvSpPr txBox="1">
                                <a:spLocks noChangeArrowheads="1"/>
                              </wps:cNvSpPr>
                              <wps:spPr bwMode="auto">
                                <a:xfrm>
                                  <a:off x="7200" y="2160"/>
                                  <a:ext cx="2304"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7E94E" w14:textId="77777777" w:rsidR="00253A12" w:rsidRDefault="00253A12" w:rsidP="00253A12">
                                    <w:pPr>
                                      <w:pStyle w:val="BodyText"/>
                                    </w:pPr>
                                    <w:r>
                                      <w:t xml:space="preserve">bp(i=0) = </w:t>
                                    </w:r>
                                  </w:p>
                                  <w:p w14:paraId="636E14F3" w14:textId="77777777" w:rsidR="00253A12" w:rsidRDefault="00253A12" w:rsidP="0076255C">
                                    <w:pPr>
                                      <w:numPr>
                                        <w:ilvl w:val="0"/>
                                        <w:numId w:val="0"/>
                                      </w:numPr>
                                    </w:pPr>
                                  </w:p>
                                  <w:p w14:paraId="11269049" w14:textId="77777777" w:rsidR="00253A12" w:rsidRDefault="00253A12" w:rsidP="0076255C">
                                    <w:pPr>
                                      <w:numPr>
                                        <w:ilvl w:val="0"/>
                                        <w:numId w:val="0"/>
                                      </w:numPr>
                                    </w:pPr>
                                  </w:p>
                                  <w:p w14:paraId="0F7A0A7A" w14:textId="609246EE" w:rsidR="00253A12" w:rsidRDefault="00253A12" w:rsidP="0076255C">
                                    <w:pPr>
                                      <w:numPr>
                                        <w:ilvl w:val="0"/>
                                        <w:numId w:val="0"/>
                                      </w:numPr>
                                    </w:pPr>
                                  </w:p>
                                </w:txbxContent>
                              </wps:txbx>
                              <wps:bodyPr rot="0" vert="horz" wrap="square" lIns="91440" tIns="45720" rIns="91440" bIns="45720" anchor="t" anchorCtr="0" upright="1">
                                <a:noAutofit/>
                              </wps:bodyPr>
                            </wps:wsp>
                            <wps:wsp>
                              <wps:cNvPr id="10" name="Line 2102"/>
                              <wps:cNvCnPr>
                                <a:cxnSpLocks noChangeShapeType="1"/>
                              </wps:cNvCnPr>
                              <wps:spPr bwMode="auto">
                                <a:xfrm>
                                  <a:off x="5832" y="2588"/>
                                  <a:ext cx="0" cy="158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1" name="Text Box 2103"/>
                              <wps:cNvSpPr txBox="1">
                                <a:spLocks noChangeArrowheads="1"/>
                              </wps:cNvSpPr>
                              <wps:spPr bwMode="auto">
                                <a:xfrm>
                                  <a:off x="4608" y="3596"/>
                                  <a:ext cx="2448" cy="432"/>
                                </a:xfrm>
                                <a:prstGeom prst="rect">
                                  <a:avLst/>
                                </a:prstGeom>
                                <a:solidFill>
                                  <a:srgbClr val="FFFF99"/>
                                </a:solidFill>
                                <a:ln w="9525">
                                  <a:solidFill>
                                    <a:srgbClr val="000000"/>
                                  </a:solidFill>
                                  <a:miter lim="800000"/>
                                  <a:headEnd/>
                                  <a:tailEnd/>
                                </a:ln>
                              </wps:spPr>
                              <wps:txbx>
                                <w:txbxContent>
                                  <w:p w14:paraId="467D7A4A" w14:textId="77777777" w:rsidR="00253A12" w:rsidRDefault="00253A12" w:rsidP="00253A12">
                                    <w:pPr>
                                      <w:pStyle w:val="BodyText"/>
                                    </w:pPr>
                                    <w:r>
                                      <w:t>Low-pass coefficients</w:t>
                                    </w:r>
                                  </w:p>
                                </w:txbxContent>
                              </wps:txbx>
                              <wps:bodyPr rot="0" vert="horz" wrap="square" lIns="91440" tIns="45720" rIns="91440" bIns="45720" anchor="t" anchorCtr="0" upright="1">
                                <a:noAutofit/>
                              </wps:bodyPr>
                            </wps:wsp>
                            <wps:wsp>
                              <wps:cNvPr id="12" name="Text Box 2104"/>
                              <wps:cNvSpPr txBox="1">
                                <a:spLocks noChangeArrowheads="1"/>
                              </wps:cNvSpPr>
                              <wps:spPr bwMode="auto">
                                <a:xfrm>
                                  <a:off x="4608" y="3020"/>
                                  <a:ext cx="2496" cy="432"/>
                                </a:xfrm>
                                <a:prstGeom prst="rect">
                                  <a:avLst/>
                                </a:prstGeom>
                                <a:solidFill>
                                  <a:srgbClr val="99CCFF"/>
                                </a:solidFill>
                                <a:ln w="9525">
                                  <a:solidFill>
                                    <a:srgbClr val="000000"/>
                                  </a:solidFill>
                                  <a:miter lim="800000"/>
                                  <a:headEnd/>
                                  <a:tailEnd/>
                                </a:ln>
                              </wps:spPr>
                              <wps:txbx>
                                <w:txbxContent>
                                  <w:p w14:paraId="7FEC7D94" w14:textId="77777777" w:rsidR="00253A12" w:rsidRDefault="00253A12" w:rsidP="00253A12">
                                    <w:pPr>
                                      <w:pStyle w:val="BodyText"/>
                                    </w:pPr>
                                    <w:r>
                                      <w:t>High-pass coefficients</w:t>
                                    </w:r>
                                  </w:p>
                                </w:txbxContent>
                              </wps:txbx>
                              <wps:bodyPr rot="0" vert="horz" wrap="square" lIns="91440" tIns="45720" rIns="91440" bIns="45720" anchor="t" anchorCtr="0" upright="1">
                                <a:noAutofit/>
                              </wps:bodyPr>
                            </wps:wsp>
                            <wps:wsp>
                              <wps:cNvPr id="13" name="Text Box 2105"/>
                              <wps:cNvSpPr txBox="1">
                                <a:spLocks noChangeArrowheads="1"/>
                              </wps:cNvSpPr>
                              <wps:spPr bwMode="auto">
                                <a:xfrm>
                                  <a:off x="4533" y="2156"/>
                                  <a:ext cx="2523" cy="432"/>
                                </a:xfrm>
                                <a:prstGeom prst="rect">
                                  <a:avLst/>
                                </a:prstGeom>
                                <a:solidFill>
                                  <a:srgbClr val="CCFFCC"/>
                                </a:solidFill>
                                <a:ln w="9525">
                                  <a:solidFill>
                                    <a:srgbClr val="000000"/>
                                  </a:solidFill>
                                  <a:miter lim="800000"/>
                                  <a:headEnd/>
                                  <a:tailEnd/>
                                </a:ln>
                              </wps:spPr>
                              <wps:txbx>
                                <w:txbxContent>
                                  <w:p w14:paraId="78C73AA2" w14:textId="77777777" w:rsidR="00253A12" w:rsidRDefault="00253A12" w:rsidP="00253A12">
                                    <w:pPr>
                                      <w:pStyle w:val="BodyText"/>
                                    </w:pPr>
                                    <w:r>
                                      <w:t>Band-pass coefficients</w:t>
                                    </w:r>
                                  </w:p>
                                </w:txbxContent>
                              </wps:txbx>
                              <wps:bodyPr rot="0" vert="horz" wrap="square" lIns="91440" tIns="45720" rIns="91440" bIns="45720" anchor="t" anchorCtr="0" upright="1">
                                <a:noAutofit/>
                              </wps:bodyPr>
                            </wps:wsp>
                            <wps:wsp>
                              <wps:cNvPr id="14" name="Line 2106"/>
                              <wps:cNvCnPr>
                                <a:cxnSpLocks noChangeShapeType="1"/>
                              </wps:cNvCnPr>
                              <wps:spPr bwMode="auto">
                                <a:xfrm>
                                  <a:off x="2448" y="4172"/>
                                  <a:ext cx="69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107"/>
                              <wps:cNvCnPr>
                                <a:cxnSpLocks noChangeShapeType="1"/>
                              </wps:cNvCnPr>
                              <wps:spPr bwMode="auto">
                                <a:xfrm>
                                  <a:off x="4608" y="4176"/>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108"/>
                              <wps:cNvCnPr>
                                <a:cxnSpLocks noChangeShapeType="1"/>
                              </wps:cNvCnPr>
                              <wps:spPr bwMode="auto">
                                <a:xfrm>
                                  <a:off x="7056" y="4176"/>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2109"/>
                              <wps:cNvSpPr txBox="1">
                                <a:spLocks noChangeArrowheads="1"/>
                              </wps:cNvSpPr>
                              <wps:spPr bwMode="auto">
                                <a:xfrm>
                                  <a:off x="4176" y="4320"/>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D7F14" w14:textId="77777777" w:rsidR="00253A12" w:rsidRDefault="00253A12" w:rsidP="00A1772A">
                                    <w:pPr>
                                      <w:numPr>
                                        <w:ilvl w:val="0"/>
                                        <w:numId w:val="0"/>
                                      </w:numPr>
                                      <w:spacing w:before="0"/>
                                      <w:rPr>
                                        <w:rFonts w:cs="Arial"/>
                                      </w:rPr>
                                    </w:pPr>
                                    <w:r>
                                      <w:rPr>
                                        <w:rFonts w:cs="Arial"/>
                                      </w:rPr>
                                      <w:t>-m/2</w:t>
                                    </w:r>
                                  </w:p>
                                </w:txbxContent>
                              </wps:txbx>
                              <wps:bodyPr rot="0" vert="horz" wrap="square" lIns="91440" tIns="45720" rIns="91440" bIns="45720" anchor="t" anchorCtr="0" upright="1">
                                <a:noAutofit/>
                              </wps:bodyPr>
                            </wps:wsp>
                            <wps:wsp>
                              <wps:cNvPr id="18" name="Text Box 2110"/>
                              <wps:cNvSpPr txBox="1">
                                <a:spLocks noChangeArrowheads="1"/>
                              </wps:cNvSpPr>
                              <wps:spPr bwMode="auto">
                                <a:xfrm>
                                  <a:off x="6768" y="4320"/>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63BC9" w14:textId="77777777" w:rsidR="00253A12" w:rsidRDefault="00253A12" w:rsidP="00A1772A">
                                    <w:pPr>
                                      <w:numPr>
                                        <w:ilvl w:val="0"/>
                                        <w:numId w:val="0"/>
                                      </w:numPr>
                                      <w:spacing w:before="0"/>
                                      <w:rPr>
                                        <w:rFonts w:cs="Arial"/>
                                      </w:rPr>
                                    </w:pPr>
                                    <w:r>
                                      <w:rPr>
                                        <w:rFonts w:cs="Arial"/>
                                      </w:rPr>
                                      <w:t>m/2</w:t>
                                    </w:r>
                                  </w:p>
                                </w:txbxContent>
                              </wps:txbx>
                              <wps:bodyPr rot="0" vert="horz" wrap="square" lIns="91440" tIns="45720" rIns="91440" bIns="45720" anchor="t" anchorCtr="0" upright="1">
                                <a:noAutofit/>
                              </wps:bodyPr>
                            </wps:wsp>
                            <wps:wsp>
                              <wps:cNvPr id="19" name="Line 2111"/>
                              <wps:cNvCnPr>
                                <a:cxnSpLocks noChangeShapeType="1"/>
                              </wps:cNvCnPr>
                              <wps:spPr bwMode="auto">
                                <a:xfrm>
                                  <a:off x="4608" y="4320"/>
                                  <a:ext cx="2448" cy="0"/>
                                </a:xfrm>
                                <a:prstGeom prst="line">
                                  <a:avLst/>
                                </a:prstGeom>
                                <a:noFill/>
                                <a:ln w="57150">
                                  <a:solidFill>
                                    <a:srgbClr val="FF00FF"/>
                                  </a:solidFill>
                                  <a:round/>
                                  <a:headEnd/>
                                  <a:tailEnd/>
                                </a:ln>
                                <a:extLst>
                                  <a:ext uri="{909E8E84-426E-40DD-AFC4-6F175D3DCCD1}">
                                    <a14:hiddenFill xmlns:a14="http://schemas.microsoft.com/office/drawing/2010/main">
                                      <a:noFill/>
                                    </a14:hiddenFill>
                                  </a:ext>
                                </a:extLst>
                              </wps:spPr>
                              <wps:bodyPr/>
                            </wps:wsp>
                          </wpg:grpSp>
                          <wpg:grpSp>
                            <wpg:cNvPr id="20" name="Group 2112"/>
                            <wpg:cNvGrpSpPr>
                              <a:grpSpLocks/>
                            </wpg:cNvGrpSpPr>
                            <wpg:grpSpPr bwMode="auto">
                              <a:xfrm>
                                <a:off x="2448" y="5400"/>
                                <a:ext cx="7680" cy="2736"/>
                                <a:chOff x="2448" y="5400"/>
                                <a:chExt cx="7680" cy="2736"/>
                              </a:xfrm>
                            </wpg:grpSpPr>
                            <wps:wsp>
                              <wps:cNvPr id="21" name="Text Box 2113"/>
                              <wps:cNvSpPr txBox="1">
                                <a:spLocks noChangeArrowheads="1"/>
                              </wps:cNvSpPr>
                              <wps:spPr bwMode="auto">
                                <a:xfrm>
                                  <a:off x="5040" y="7704"/>
                                  <a:ext cx="19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54132" w14:textId="77777777" w:rsidR="00253A12" w:rsidRDefault="00253A12" w:rsidP="00253A12">
                                    <w:pPr>
                                      <w:pStyle w:val="BodyText"/>
                                      <w:jc w:val="center"/>
                                    </w:pPr>
                                    <w:r>
                                      <w:t xml:space="preserve">Overlap </w:t>
                                    </w:r>
                                    <w:proofErr w:type="gramStart"/>
                                    <w:r>
                                      <w:t>region</w:t>
                                    </w:r>
                                    <w:proofErr w:type="gramEnd"/>
                                  </w:p>
                                </w:txbxContent>
                              </wps:txbx>
                              <wps:bodyPr rot="0" vert="horz" wrap="square" lIns="91440" tIns="45720" rIns="91440" bIns="45720" anchor="t" anchorCtr="0" upright="1">
                                <a:noAutofit/>
                              </wps:bodyPr>
                            </wps:wsp>
                            <wps:wsp>
                              <wps:cNvPr id="22" name="Line 2114"/>
                              <wps:cNvCnPr>
                                <a:cxnSpLocks noChangeShapeType="1"/>
                              </wps:cNvCnPr>
                              <wps:spPr bwMode="auto">
                                <a:xfrm>
                                  <a:off x="6168" y="5832"/>
                                  <a:ext cx="0" cy="158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3" name="Text Box 2115"/>
                              <wps:cNvSpPr txBox="1">
                                <a:spLocks noChangeArrowheads="1"/>
                              </wps:cNvSpPr>
                              <wps:spPr bwMode="auto">
                                <a:xfrm>
                                  <a:off x="4944" y="6822"/>
                                  <a:ext cx="2448" cy="432"/>
                                </a:xfrm>
                                <a:prstGeom prst="rect">
                                  <a:avLst/>
                                </a:prstGeom>
                                <a:solidFill>
                                  <a:srgbClr val="FFFF99"/>
                                </a:solidFill>
                                <a:ln w="9525">
                                  <a:solidFill>
                                    <a:srgbClr val="000000"/>
                                  </a:solidFill>
                                  <a:miter lim="800000"/>
                                  <a:headEnd/>
                                  <a:tailEnd/>
                                </a:ln>
                              </wps:spPr>
                              <wps:txbx>
                                <w:txbxContent>
                                  <w:p w14:paraId="50223D7D" w14:textId="77777777" w:rsidR="00253A12" w:rsidRDefault="00253A12" w:rsidP="00253A12">
                                    <w:pPr>
                                      <w:pStyle w:val="BodyText"/>
                                    </w:pPr>
                                    <w:r>
                                      <w:t>Low-pass coefficients</w:t>
                                    </w:r>
                                  </w:p>
                                </w:txbxContent>
                              </wps:txbx>
                              <wps:bodyPr rot="0" vert="horz" wrap="square" lIns="91440" tIns="45720" rIns="91440" bIns="45720" anchor="t" anchorCtr="0" upright="1">
                                <a:noAutofit/>
                              </wps:bodyPr>
                            </wps:wsp>
                            <wps:wsp>
                              <wps:cNvPr id="24" name="Text Box 2116"/>
                              <wps:cNvSpPr txBox="1">
                                <a:spLocks noChangeArrowheads="1"/>
                              </wps:cNvSpPr>
                              <wps:spPr bwMode="auto">
                                <a:xfrm>
                                  <a:off x="4608" y="6246"/>
                                  <a:ext cx="2496" cy="432"/>
                                </a:xfrm>
                                <a:prstGeom prst="rect">
                                  <a:avLst/>
                                </a:prstGeom>
                                <a:solidFill>
                                  <a:srgbClr val="99CCFF"/>
                                </a:solidFill>
                                <a:ln w="9525">
                                  <a:solidFill>
                                    <a:srgbClr val="000000"/>
                                  </a:solidFill>
                                  <a:miter lim="800000"/>
                                  <a:headEnd/>
                                  <a:tailEnd/>
                                </a:ln>
                              </wps:spPr>
                              <wps:txbx>
                                <w:txbxContent>
                                  <w:p w14:paraId="5B3687CF" w14:textId="77777777" w:rsidR="00253A12" w:rsidRDefault="00253A12" w:rsidP="00253A12">
                                    <w:pPr>
                                      <w:pStyle w:val="BodyText"/>
                                    </w:pPr>
                                    <w:r>
                                      <w:t>High-pass coefficients</w:t>
                                    </w:r>
                                  </w:p>
                                </w:txbxContent>
                              </wps:txbx>
                              <wps:bodyPr rot="0" vert="horz" wrap="square" lIns="91440" tIns="45720" rIns="91440" bIns="45720" anchor="t" anchorCtr="0" upright="1">
                                <a:noAutofit/>
                              </wps:bodyPr>
                            </wps:wsp>
                            <wps:wsp>
                              <wps:cNvPr id="25" name="Text Box 2117"/>
                              <wps:cNvSpPr txBox="1">
                                <a:spLocks noChangeArrowheads="1"/>
                              </wps:cNvSpPr>
                              <wps:spPr bwMode="auto">
                                <a:xfrm>
                                  <a:off x="4533" y="5400"/>
                                  <a:ext cx="2571" cy="432"/>
                                </a:xfrm>
                                <a:prstGeom prst="rect">
                                  <a:avLst/>
                                </a:prstGeom>
                                <a:solidFill>
                                  <a:srgbClr val="CCFFCC"/>
                                </a:solidFill>
                                <a:ln w="9525">
                                  <a:solidFill>
                                    <a:srgbClr val="000000"/>
                                  </a:solidFill>
                                  <a:miter lim="800000"/>
                                  <a:headEnd/>
                                  <a:tailEnd/>
                                </a:ln>
                              </wps:spPr>
                              <wps:txbx>
                                <w:txbxContent>
                                  <w:p w14:paraId="16092E01" w14:textId="77777777" w:rsidR="00253A12" w:rsidRDefault="00253A12" w:rsidP="00253A12">
                                    <w:pPr>
                                      <w:pStyle w:val="BodyText"/>
                                    </w:pPr>
                                    <w:r>
                                      <w:t>Band-pass coefficients</w:t>
                                    </w:r>
                                  </w:p>
                                </w:txbxContent>
                              </wps:txbx>
                              <wps:bodyPr rot="0" vert="horz" wrap="square" lIns="91440" tIns="45720" rIns="91440" bIns="45720" anchor="t" anchorCtr="0" upright="1">
                                <a:noAutofit/>
                              </wps:bodyPr>
                            </wps:wsp>
                            <wps:wsp>
                              <wps:cNvPr id="26" name="Line 2118"/>
                              <wps:cNvCnPr>
                                <a:cxnSpLocks noChangeShapeType="1"/>
                              </wps:cNvCnPr>
                              <wps:spPr bwMode="auto">
                                <a:xfrm>
                                  <a:off x="2448" y="7415"/>
                                  <a:ext cx="69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2119"/>
                              <wps:cNvSpPr txBox="1">
                                <a:spLocks noChangeArrowheads="1"/>
                              </wps:cNvSpPr>
                              <wps:spPr bwMode="auto">
                                <a:xfrm>
                                  <a:off x="3813" y="7560"/>
                                  <a:ext cx="1131"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4761C" w14:textId="77777777" w:rsidR="00253A12" w:rsidRDefault="00253A12" w:rsidP="00491081">
                                    <w:pPr>
                                      <w:numPr>
                                        <w:ilvl w:val="0"/>
                                        <w:numId w:val="0"/>
                                      </w:numPr>
                                      <w:spacing w:before="0"/>
                                      <w:rPr>
                                        <w:rFonts w:cs="Arial"/>
                                      </w:rPr>
                                    </w:pPr>
                                    <w:r>
                                      <w:rPr>
                                        <w:rFonts w:cs="Arial"/>
                                      </w:rPr>
                                      <w:t>-m/2+i</w:t>
                                    </w:r>
                                  </w:p>
                                </w:txbxContent>
                              </wps:txbx>
                              <wps:bodyPr rot="0" vert="horz" wrap="square" lIns="91440" tIns="45720" rIns="91440" bIns="45720" anchor="t" anchorCtr="0" upright="1">
                                <a:noAutofit/>
                              </wps:bodyPr>
                            </wps:wsp>
                            <wps:wsp>
                              <wps:cNvPr id="28" name="Line 2120"/>
                              <wps:cNvCnPr>
                                <a:cxnSpLocks noChangeShapeType="1"/>
                              </wps:cNvCnPr>
                              <wps:spPr bwMode="auto">
                                <a:xfrm>
                                  <a:off x="4944" y="7416"/>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121"/>
                              <wps:cNvCnPr>
                                <a:cxnSpLocks noChangeShapeType="1"/>
                              </wps:cNvCnPr>
                              <wps:spPr bwMode="auto">
                                <a:xfrm>
                                  <a:off x="7104" y="7416"/>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2122"/>
                              <wps:cNvSpPr txBox="1">
                                <a:spLocks noChangeArrowheads="1"/>
                              </wps:cNvSpPr>
                              <wps:spPr bwMode="auto">
                                <a:xfrm>
                                  <a:off x="6816" y="7560"/>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78F4C" w14:textId="77777777" w:rsidR="00253A12" w:rsidRDefault="00253A12" w:rsidP="00491081">
                                    <w:pPr>
                                      <w:numPr>
                                        <w:ilvl w:val="0"/>
                                        <w:numId w:val="0"/>
                                      </w:numPr>
                                      <w:spacing w:before="0"/>
                                      <w:rPr>
                                        <w:rFonts w:cs="Arial"/>
                                      </w:rPr>
                                    </w:pPr>
                                    <w:r>
                                      <w:rPr>
                                        <w:rFonts w:cs="Arial"/>
                                      </w:rPr>
                                      <w:t>m/2</w:t>
                                    </w:r>
                                  </w:p>
                                </w:txbxContent>
                              </wps:txbx>
                              <wps:bodyPr rot="0" vert="horz" wrap="square" lIns="91440" tIns="45720" rIns="91440" bIns="45720" anchor="t" anchorCtr="0" upright="1">
                                <a:noAutofit/>
                              </wps:bodyPr>
                            </wps:wsp>
                            <wps:wsp>
                              <wps:cNvPr id="31" name="Line 2123"/>
                              <wps:cNvCnPr>
                                <a:cxnSpLocks noChangeShapeType="1"/>
                              </wps:cNvCnPr>
                              <wps:spPr bwMode="auto">
                                <a:xfrm>
                                  <a:off x="4944" y="7560"/>
                                  <a:ext cx="2160" cy="0"/>
                                </a:xfrm>
                                <a:prstGeom prst="line">
                                  <a:avLst/>
                                </a:prstGeom>
                                <a:noFill/>
                                <a:ln w="57150">
                                  <a:solidFill>
                                    <a:srgbClr val="FF00FF"/>
                                  </a:solidFill>
                                  <a:round/>
                                  <a:headEnd/>
                                  <a:tailEnd/>
                                </a:ln>
                                <a:extLst>
                                  <a:ext uri="{909E8E84-426E-40DD-AFC4-6F175D3DCCD1}">
                                    <a14:hiddenFill xmlns:a14="http://schemas.microsoft.com/office/drawing/2010/main">
                                      <a:noFill/>
                                    </a14:hiddenFill>
                                  </a:ext>
                                </a:extLst>
                              </wps:spPr>
                              <wps:bodyPr/>
                            </wps:wsp>
                            <wps:wsp>
                              <wps:cNvPr id="32" name="Text Box 2124"/>
                              <wps:cNvSpPr txBox="1">
                                <a:spLocks noChangeArrowheads="1"/>
                              </wps:cNvSpPr>
                              <wps:spPr bwMode="auto">
                                <a:xfrm>
                                  <a:off x="7536" y="5400"/>
                                  <a:ext cx="259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609CB" w14:textId="77777777" w:rsidR="00253A12" w:rsidRDefault="00253A12" w:rsidP="00253A12">
                                    <w:pPr>
                                      <w:pStyle w:val="BodyText"/>
                                    </w:pPr>
                                    <w:r>
                                      <w:t>bp(0&lt;</w:t>
                                    </w:r>
                                    <w:proofErr w:type="spellStart"/>
                                    <w:r>
                                      <w:t>i</w:t>
                                    </w:r>
                                    <w:r>
                                      <w:rPr>
                                        <w:rFonts w:ascii="Symbol" w:eastAsia="Symbol" w:hAnsi="Symbol" w:cs="Symbol"/>
                                      </w:rPr>
                                      <w:t>£</w:t>
                                    </w:r>
                                    <w:r>
                                      <w:t>m</w:t>
                                    </w:r>
                                    <w:proofErr w:type="spellEnd"/>
                                    <w:r>
                                      <w:t xml:space="preserve">/2) = </w:t>
                                    </w:r>
                                  </w:p>
                                  <w:p w14:paraId="70028DF4" w14:textId="77777777" w:rsidR="00253A12" w:rsidRDefault="00253A12" w:rsidP="00700450">
                                    <w:pPr>
                                      <w:numPr>
                                        <w:ilvl w:val="0"/>
                                        <w:numId w:val="0"/>
                                      </w:numPr>
                                    </w:pPr>
                                  </w:p>
                                  <w:p w14:paraId="2D0CC859" w14:textId="5D066C51" w:rsidR="00253A12" w:rsidRDefault="00253A12" w:rsidP="00700450">
                                    <w:pPr>
                                      <w:numPr>
                                        <w:ilvl w:val="0"/>
                                        <w:numId w:val="0"/>
                                      </w:numPr>
                                    </w:pPr>
                                  </w:p>
                                  <w:p w14:paraId="5E6EB7CD" w14:textId="77777777" w:rsidR="00253A12" w:rsidRDefault="00253A12" w:rsidP="00700450">
                                    <w:pPr>
                                      <w:numPr>
                                        <w:ilvl w:val="0"/>
                                        <w:numId w:val="0"/>
                                      </w:numPr>
                                    </w:pPr>
                                  </w:p>
                                </w:txbxContent>
                              </wps:txbx>
                              <wps:bodyPr rot="0" vert="horz" wrap="square" lIns="91440" tIns="45720" rIns="91440" bIns="45720" anchor="t" anchorCtr="0" upright="1">
                                <a:noAutofit/>
                              </wps:bodyPr>
                            </wps:wsp>
                          </wpg:grpSp>
                          <wpg:grpSp>
                            <wpg:cNvPr id="33" name="Group 2125"/>
                            <wpg:cNvGrpSpPr>
                              <a:grpSpLocks/>
                            </wpg:cNvGrpSpPr>
                            <wpg:grpSpPr bwMode="auto">
                              <a:xfrm>
                                <a:off x="2448" y="8640"/>
                                <a:ext cx="6912" cy="2490"/>
                                <a:chOff x="2448" y="9174"/>
                                <a:chExt cx="6912" cy="2490"/>
                              </a:xfrm>
                            </wpg:grpSpPr>
                            <wps:wsp>
                              <wps:cNvPr id="34" name="Line 2126"/>
                              <wps:cNvCnPr>
                                <a:cxnSpLocks noChangeShapeType="1"/>
                              </wps:cNvCnPr>
                              <wps:spPr bwMode="auto">
                                <a:xfrm>
                                  <a:off x="7056" y="9606"/>
                                  <a:ext cx="0" cy="158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5" name="Text Box 2127"/>
                              <wps:cNvSpPr txBox="1">
                                <a:spLocks noChangeArrowheads="1"/>
                              </wps:cNvSpPr>
                              <wps:spPr bwMode="auto">
                                <a:xfrm>
                                  <a:off x="5760" y="10596"/>
                                  <a:ext cx="2448" cy="432"/>
                                </a:xfrm>
                                <a:prstGeom prst="rect">
                                  <a:avLst/>
                                </a:prstGeom>
                                <a:solidFill>
                                  <a:srgbClr val="FFFF99"/>
                                </a:solidFill>
                                <a:ln w="9525">
                                  <a:solidFill>
                                    <a:srgbClr val="000000"/>
                                  </a:solidFill>
                                  <a:miter lim="800000"/>
                                  <a:headEnd/>
                                  <a:tailEnd/>
                                </a:ln>
                              </wps:spPr>
                              <wps:txbx>
                                <w:txbxContent>
                                  <w:p w14:paraId="5E7612A7" w14:textId="77777777" w:rsidR="00253A12" w:rsidRDefault="00253A12" w:rsidP="00253A12">
                                    <w:pPr>
                                      <w:pStyle w:val="BodyText"/>
                                    </w:pPr>
                                    <w:r>
                                      <w:t>Low-pass coefficients</w:t>
                                    </w:r>
                                  </w:p>
                                </w:txbxContent>
                              </wps:txbx>
                              <wps:bodyPr rot="0" vert="horz" wrap="square" lIns="91440" tIns="45720" rIns="91440" bIns="45720" anchor="t" anchorCtr="0" upright="1">
                                <a:noAutofit/>
                              </wps:bodyPr>
                            </wps:wsp>
                            <wps:wsp>
                              <wps:cNvPr id="36" name="Text Box 2128"/>
                              <wps:cNvSpPr txBox="1">
                                <a:spLocks noChangeArrowheads="1"/>
                              </wps:cNvSpPr>
                              <wps:spPr bwMode="auto">
                                <a:xfrm>
                                  <a:off x="4533" y="10020"/>
                                  <a:ext cx="2496" cy="432"/>
                                </a:xfrm>
                                <a:prstGeom prst="rect">
                                  <a:avLst/>
                                </a:prstGeom>
                                <a:solidFill>
                                  <a:srgbClr val="99CCFF"/>
                                </a:solidFill>
                                <a:ln w="9525">
                                  <a:solidFill>
                                    <a:srgbClr val="000000"/>
                                  </a:solidFill>
                                  <a:miter lim="800000"/>
                                  <a:headEnd/>
                                  <a:tailEnd/>
                                </a:ln>
                              </wps:spPr>
                              <wps:txbx>
                                <w:txbxContent>
                                  <w:p w14:paraId="5DE10F36" w14:textId="77777777" w:rsidR="00253A12" w:rsidRDefault="00253A12" w:rsidP="00253A12">
                                    <w:pPr>
                                      <w:pStyle w:val="BodyText"/>
                                    </w:pPr>
                                    <w:r>
                                      <w:t>High-pass coefficients</w:t>
                                    </w:r>
                                  </w:p>
                                </w:txbxContent>
                              </wps:txbx>
                              <wps:bodyPr rot="0" vert="horz" wrap="square" lIns="91440" tIns="45720" rIns="91440" bIns="45720" anchor="t" anchorCtr="0" upright="1">
                                <a:noAutofit/>
                              </wps:bodyPr>
                            </wps:wsp>
                            <wps:wsp>
                              <wps:cNvPr id="37" name="Text Box 2129"/>
                              <wps:cNvSpPr txBox="1">
                                <a:spLocks noChangeArrowheads="1"/>
                              </wps:cNvSpPr>
                              <wps:spPr bwMode="auto">
                                <a:xfrm>
                                  <a:off x="4368" y="9174"/>
                                  <a:ext cx="2688" cy="432"/>
                                </a:xfrm>
                                <a:prstGeom prst="rect">
                                  <a:avLst/>
                                </a:prstGeom>
                                <a:solidFill>
                                  <a:srgbClr val="CCFFCC"/>
                                </a:solidFill>
                                <a:ln w="9525">
                                  <a:solidFill>
                                    <a:srgbClr val="000000"/>
                                  </a:solidFill>
                                  <a:miter lim="800000"/>
                                  <a:headEnd/>
                                  <a:tailEnd/>
                                </a:ln>
                              </wps:spPr>
                              <wps:txbx>
                                <w:txbxContent>
                                  <w:p w14:paraId="202481B1" w14:textId="77777777" w:rsidR="00253A12" w:rsidRPr="0068180C" w:rsidRDefault="00253A12" w:rsidP="00253A12">
                                    <w:pPr>
                                      <w:pStyle w:val="BodyText"/>
                                    </w:pPr>
                                    <w:r w:rsidRPr="0068180C">
                                      <w:t>Band-pass coefficients</w:t>
                                    </w:r>
                                  </w:p>
                                </w:txbxContent>
                              </wps:txbx>
                              <wps:bodyPr rot="0" vert="horz" wrap="square" lIns="91440" tIns="45720" rIns="91440" bIns="45720" anchor="t" anchorCtr="0" upright="1">
                                <a:noAutofit/>
                              </wps:bodyPr>
                            </wps:wsp>
                            <wps:wsp>
                              <wps:cNvPr id="38" name="Line 2130"/>
                              <wps:cNvCnPr>
                                <a:cxnSpLocks noChangeShapeType="1"/>
                              </wps:cNvCnPr>
                              <wps:spPr bwMode="auto">
                                <a:xfrm>
                                  <a:off x="2448" y="11189"/>
                                  <a:ext cx="69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131"/>
                              <wps:cNvCnPr>
                                <a:cxnSpLocks noChangeShapeType="1"/>
                              </wps:cNvCnPr>
                              <wps:spPr bwMode="auto">
                                <a:xfrm>
                                  <a:off x="5760" y="11376"/>
                                  <a:ext cx="1296" cy="0"/>
                                </a:xfrm>
                                <a:prstGeom prst="line">
                                  <a:avLst/>
                                </a:prstGeom>
                                <a:noFill/>
                                <a:ln w="57150">
                                  <a:solidFill>
                                    <a:srgbClr val="FF00FF"/>
                                  </a:solidFill>
                                  <a:round/>
                                  <a:headEnd/>
                                  <a:tailEnd/>
                                </a:ln>
                                <a:extLst>
                                  <a:ext uri="{909E8E84-426E-40DD-AFC4-6F175D3DCCD1}">
                                    <a14:hiddenFill xmlns:a14="http://schemas.microsoft.com/office/drawing/2010/main">
                                      <a:noFill/>
                                    </a14:hiddenFill>
                                  </a:ext>
                                </a:extLst>
                              </wps:spPr>
                              <wps:bodyPr/>
                            </wps:wsp>
                            <wps:wsp>
                              <wps:cNvPr id="40" name="Text Box 2132"/>
                              <wps:cNvSpPr txBox="1">
                                <a:spLocks noChangeArrowheads="1"/>
                              </wps:cNvSpPr>
                              <wps:spPr bwMode="auto">
                                <a:xfrm>
                                  <a:off x="7056" y="11232"/>
                                  <a:ext cx="1728"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A5FA3" w14:textId="77777777" w:rsidR="00253A12" w:rsidRDefault="00253A12" w:rsidP="00253A12">
                                    <w:pPr>
                                      <w:pStyle w:val="BodyText"/>
                                    </w:pPr>
                                    <w:r>
                                      <w:t xml:space="preserve">Overlap </w:t>
                                    </w:r>
                                    <w:proofErr w:type="gramStart"/>
                                    <w:r>
                                      <w:t>region</w:t>
                                    </w:r>
                                    <w:proofErr w:type="gramEnd"/>
                                  </w:p>
                                </w:txbxContent>
                              </wps:txbx>
                              <wps:bodyPr rot="0" vert="horz" wrap="square" lIns="91440" tIns="45720" rIns="91440" bIns="45720" anchor="t" anchorCtr="0" upright="1">
                                <a:noAutofit/>
                              </wps:bodyPr>
                            </wps:wsp>
                            <wps:wsp>
                              <wps:cNvPr id="41" name="Text Box 2133"/>
                              <wps:cNvSpPr txBox="1">
                                <a:spLocks noChangeArrowheads="1"/>
                              </wps:cNvSpPr>
                              <wps:spPr bwMode="auto">
                                <a:xfrm>
                                  <a:off x="2592" y="9216"/>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BC923" w14:textId="77777777" w:rsidR="00253A12" w:rsidRPr="0068180C" w:rsidRDefault="00253A12" w:rsidP="00253A12">
                                    <w:pPr>
                                      <w:pStyle w:val="Footer"/>
                                      <w:rPr>
                                        <w:rFonts w:cs="Arial"/>
                                      </w:rPr>
                                    </w:pPr>
                                    <w:r w:rsidRPr="0068180C">
                                      <w:rPr>
                                        <w:rFonts w:cs="Arial"/>
                                      </w:rPr>
                                      <w:t>C</w:t>
                                    </w:r>
                                  </w:p>
                                </w:txbxContent>
                              </wps:txbx>
                              <wps:bodyPr rot="0" vert="horz" wrap="square" lIns="91440" tIns="45720" rIns="91440" bIns="45720" anchor="t" anchorCtr="0" upright="1">
                                <a:noAutofit/>
                              </wps:bodyPr>
                            </wps:wsp>
                          </wpg:grpSp>
                        </wpg:grpSp>
                        <wps:wsp>
                          <wps:cNvPr id="42" name="Line 2134"/>
                          <wps:cNvCnPr>
                            <a:cxnSpLocks noChangeShapeType="1"/>
                          </wps:cNvCnPr>
                          <wps:spPr bwMode="auto">
                            <a:xfrm flipV="1">
                              <a:off x="4752" y="3353"/>
                              <a:ext cx="0" cy="3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2135"/>
                          <wps:cNvCnPr>
                            <a:cxnSpLocks noChangeShapeType="1"/>
                          </wps:cNvCnPr>
                          <wps:spPr bwMode="auto">
                            <a:xfrm flipV="1">
                              <a:off x="4896" y="3350"/>
                              <a:ext cx="0" cy="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2136"/>
                          <wps:cNvCnPr>
                            <a:cxnSpLocks noChangeShapeType="1"/>
                          </wps:cNvCnPr>
                          <wps:spPr bwMode="auto">
                            <a:xfrm flipV="1">
                              <a:off x="5040" y="6624"/>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2137"/>
                          <wps:cNvCnPr>
                            <a:cxnSpLocks noChangeShapeType="1"/>
                          </wps:cNvCnPr>
                          <wps:spPr bwMode="auto">
                            <a:xfrm flipV="1">
                              <a:off x="5184" y="6624"/>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2138"/>
                          <wps:cNvCnPr>
                            <a:cxnSpLocks noChangeShapeType="1"/>
                          </wps:cNvCnPr>
                          <wps:spPr bwMode="auto">
                            <a:xfrm flipV="1">
                              <a:off x="5829" y="9854"/>
                              <a:ext cx="0" cy="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2139"/>
                          <wps:cNvCnPr>
                            <a:cxnSpLocks noChangeShapeType="1"/>
                          </wps:cNvCnPr>
                          <wps:spPr bwMode="auto">
                            <a:xfrm flipV="1">
                              <a:off x="5973" y="9851"/>
                              <a:ext cx="0" cy="3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2B90708F" id="Group 2644" o:spid="_x0000_s1074" style="width:366.55pt;height:437.75pt;mso-position-horizontal-relative:char;mso-position-vertical-relative:line" coordorigin="2379,3210" coordsize="7680,8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">
                <v:shape id="Text Box 2095" o:spid="_x0000_s1075" type="#_x0000_t202" style="position:absolute;left:2614;top:326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7A8A0B0" w14:textId="77777777" w:rsidR="00253A12" w:rsidRDefault="00253A12" w:rsidP="00253A12">
                        <w:pPr>
                          <w:pStyle w:val="Footer"/>
                        </w:pPr>
                        <w:r>
                          <w:t>A</w:t>
                        </w:r>
                      </w:p>
                    </w:txbxContent>
                  </v:textbox>
                </v:shape>
                <v:shape id="Text Box 2096" o:spid="_x0000_s1076" type="#_x0000_t202" style="position:absolute;left:2614;top:6366;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E76E12B" w14:textId="77777777" w:rsidR="00253A12" w:rsidRDefault="00253A12" w:rsidP="00253A12">
                        <w:pPr>
                          <w:pStyle w:val="Footer"/>
                        </w:pPr>
                        <w:r>
                          <w:t>B</w:t>
                        </w:r>
                      </w:p>
                    </w:txbxContent>
                  </v:textbox>
                </v:shape>
                <v:group id="Group 2097" o:spid="_x0000_s1077" style="position:absolute;left:2379;top:3210;width:7680;height:8974" coordorigin="2448,2156" coordsize="7680,8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2098" o:spid="_x0000_s1078" style="position:absolute;left:2448;top:2156;width:7680;height:8974" coordorigin="2448,2156" coordsize="7680,8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2099" o:spid="_x0000_s1079" style="position:absolute;left:2448;top:2156;width:7056;height:2740" coordorigin="2448,2156" coordsize="7056,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2100" o:spid="_x0000_s1080" type="#_x0000_t202" style="position:absolute;left:4896;top:4464;width:187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DFE19DF" w14:textId="77777777" w:rsidR="00253A12" w:rsidRDefault="00253A12" w:rsidP="00253A12">
                              <w:pPr>
                                <w:pStyle w:val="BodyText"/>
                                <w:jc w:val="center"/>
                              </w:pPr>
                              <w:r>
                                <w:t xml:space="preserve">Overlap </w:t>
                              </w:r>
                              <w:proofErr w:type="gramStart"/>
                              <w:r>
                                <w:t>region</w:t>
                              </w:r>
                              <w:proofErr w:type="gramEnd"/>
                            </w:p>
                          </w:txbxContent>
                        </v:textbox>
                      </v:shape>
                      <v:shape id="Text Box 2101" o:spid="_x0000_s1081" type="#_x0000_t202" style="position:absolute;left:7200;top:2160;width:2304;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E67E94E" w14:textId="77777777" w:rsidR="00253A12" w:rsidRDefault="00253A12" w:rsidP="00253A12">
                              <w:pPr>
                                <w:pStyle w:val="BodyText"/>
                              </w:pPr>
                              <w:r>
                                <w:t xml:space="preserve">bp(i=0) = </w:t>
                              </w:r>
                            </w:p>
                            <w:p w14:paraId="636E14F3" w14:textId="77777777" w:rsidR="00253A12" w:rsidRDefault="00253A12" w:rsidP="0076255C">
                              <w:pPr>
                                <w:numPr>
                                  <w:ilvl w:val="0"/>
                                  <w:numId w:val="0"/>
                                </w:numPr>
                              </w:pPr>
                            </w:p>
                            <w:p w14:paraId="11269049" w14:textId="77777777" w:rsidR="00253A12" w:rsidRDefault="00253A12" w:rsidP="0076255C">
                              <w:pPr>
                                <w:numPr>
                                  <w:ilvl w:val="0"/>
                                  <w:numId w:val="0"/>
                                </w:numPr>
                              </w:pPr>
                            </w:p>
                            <w:p w14:paraId="0F7A0A7A" w14:textId="609246EE" w:rsidR="00253A12" w:rsidRDefault="00253A12" w:rsidP="0076255C">
                              <w:pPr>
                                <w:numPr>
                                  <w:ilvl w:val="0"/>
                                  <w:numId w:val="0"/>
                                </w:numPr>
                              </w:pPr>
                            </w:p>
                          </w:txbxContent>
                        </v:textbox>
                      </v:shape>
                      <v:line id="Line 2102" o:spid="_x0000_s1082" style="position:absolute;visibility:visible;mso-wrap-style:square" from="5832,2588" to="5832,4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">
                        <v:stroke startarrow="block"/>
                      </v:line>
                      <v:shape id="Text Box 2103" o:spid="_x0000_s1083" type="#_x0000_t202" style="position:absolute;left:4608;top:3596;width:244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" fillcolor="#ff9">
                        <v:textbox>
                          <w:txbxContent>
                            <w:p w14:paraId="467D7A4A" w14:textId="77777777" w:rsidR="00253A12" w:rsidRDefault="00253A12" w:rsidP="00253A12">
                              <w:pPr>
                                <w:pStyle w:val="BodyText"/>
                              </w:pPr>
                              <w:r>
                                <w:t>Low-pass coefficients</w:t>
                              </w:r>
                            </w:p>
                          </w:txbxContent>
                        </v:textbox>
                      </v:shape>
                      <v:shape id="Text Box 2104" o:spid="_x0000_s1084" type="#_x0000_t202" style="position:absolute;left:4608;top:3020;width:24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" fillcolor="#9cf">
                        <v:textbox>
                          <w:txbxContent>
                            <w:p w14:paraId="7FEC7D94" w14:textId="77777777" w:rsidR="00253A12" w:rsidRDefault="00253A12" w:rsidP="00253A12">
                              <w:pPr>
                                <w:pStyle w:val="BodyText"/>
                              </w:pPr>
                              <w:r>
                                <w:t>High-pass coefficients</w:t>
                              </w:r>
                            </w:p>
                          </w:txbxContent>
                        </v:textbox>
                      </v:shape>
                      <v:shape id="Text Box 2105" o:spid="_x0000_s1085" type="#_x0000_t202" style="position:absolute;left:4533;top:2156;width:2523;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" fillcolor="#cfc">
                        <v:textbox>
                          <w:txbxContent>
                            <w:p w14:paraId="78C73AA2" w14:textId="77777777" w:rsidR="00253A12" w:rsidRDefault="00253A12" w:rsidP="00253A12">
                              <w:pPr>
                                <w:pStyle w:val="BodyText"/>
                              </w:pPr>
                              <w:r>
                                <w:t>Band-pass coefficients</w:t>
                              </w:r>
                            </w:p>
                          </w:txbxContent>
                        </v:textbox>
                      </v:shape>
                      <v:line id="Line 2106" o:spid="_x0000_s1086" style="position:absolute;visibility:visible;mso-wrap-style:square" from="2448,4172" to="9360,4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2107" o:spid="_x0000_s1087" style="position:absolute;visibility:visible;mso-wrap-style:square" from="4608,4176" to="4608,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2108" o:spid="_x0000_s1088" style="position:absolute;visibility:visible;mso-wrap-style:square" from="7056,4176" to="7056,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Text Box 2109" o:spid="_x0000_s1089" type="#_x0000_t202" style="position:absolute;left:4176;top:4320;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2DAD7F14" w14:textId="77777777" w:rsidR="00253A12" w:rsidRDefault="00253A12" w:rsidP="00A1772A">
                              <w:pPr>
                                <w:numPr>
                                  <w:ilvl w:val="0"/>
                                  <w:numId w:val="0"/>
                                </w:numPr>
                                <w:spacing w:before="0"/>
                                <w:rPr>
                                  <w:rFonts w:cs="Arial"/>
                                </w:rPr>
                              </w:pPr>
                              <w:r>
                                <w:rPr>
                                  <w:rFonts w:cs="Arial"/>
                                </w:rPr>
                                <w:t>-m/2</w:t>
                              </w:r>
                            </w:p>
                          </w:txbxContent>
                        </v:textbox>
                      </v:shape>
                      <v:shape id="Text Box 2110" o:spid="_x0000_s1090" type="#_x0000_t202" style="position:absolute;left:6768;top:4320;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7AA63BC9" w14:textId="77777777" w:rsidR="00253A12" w:rsidRDefault="00253A12" w:rsidP="00A1772A">
                              <w:pPr>
                                <w:numPr>
                                  <w:ilvl w:val="0"/>
                                  <w:numId w:val="0"/>
                                </w:numPr>
                                <w:spacing w:before="0"/>
                                <w:rPr>
                                  <w:rFonts w:cs="Arial"/>
                                </w:rPr>
                              </w:pPr>
                              <w:r>
                                <w:rPr>
                                  <w:rFonts w:cs="Arial"/>
                                </w:rPr>
                                <w:t>m/2</w:t>
                              </w:r>
                            </w:p>
                          </w:txbxContent>
                        </v:textbox>
                      </v:shape>
                      <v:line id="Line 2111" o:spid="_x0000_s1091" style="position:absolute;visibility:visible;mso-wrap-style:square" from="4608,4320" to="7056,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" strokecolor="fuchsia" strokeweight="4.5pt"/>
                    </v:group>
                    <v:group id="Group 2112" o:spid="_x0000_s1092" style="position:absolute;left:2448;top:5400;width:7680;height:2736" coordorigin="2448,5400" coordsize="768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113" o:spid="_x0000_s1093" type="#_x0000_t202" style="position:absolute;left:5040;top:7704;width:19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6A254132" w14:textId="77777777" w:rsidR="00253A12" w:rsidRDefault="00253A12" w:rsidP="00253A12">
                              <w:pPr>
                                <w:pStyle w:val="BodyText"/>
                                <w:jc w:val="center"/>
                              </w:pPr>
                              <w:r>
                                <w:t xml:space="preserve">Overlap </w:t>
                              </w:r>
                              <w:proofErr w:type="gramStart"/>
                              <w:r>
                                <w:t>region</w:t>
                              </w:r>
                              <w:proofErr w:type="gramEnd"/>
                            </w:p>
                          </w:txbxContent>
                        </v:textbox>
                      </v:shape>
                      <v:line id="Line 2114" o:spid="_x0000_s1094" style="position:absolute;visibility:visible;mso-wrap-style:square" from="6168,5832" to="6168,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">
                        <v:stroke startarrow="block"/>
                      </v:line>
                      <v:shape id="Text Box 2115" o:spid="_x0000_s1095" type="#_x0000_t202" style="position:absolute;left:4944;top:6822;width:244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" fillcolor="#ff9">
                        <v:textbox>
                          <w:txbxContent>
                            <w:p w14:paraId="50223D7D" w14:textId="77777777" w:rsidR="00253A12" w:rsidRDefault="00253A12" w:rsidP="00253A12">
                              <w:pPr>
                                <w:pStyle w:val="BodyText"/>
                              </w:pPr>
                              <w:r>
                                <w:t>Low-pass coefficients</w:t>
                              </w:r>
                            </w:p>
                          </w:txbxContent>
                        </v:textbox>
                      </v:shape>
                      <v:shape id="Text Box 2116" o:spid="_x0000_s1096" type="#_x0000_t202" style="position:absolute;left:4608;top:6246;width:24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" fillcolor="#9cf">
                        <v:textbox>
                          <w:txbxContent>
                            <w:p w14:paraId="5B3687CF" w14:textId="77777777" w:rsidR="00253A12" w:rsidRDefault="00253A12" w:rsidP="00253A12">
                              <w:pPr>
                                <w:pStyle w:val="BodyText"/>
                              </w:pPr>
                              <w:r>
                                <w:t>High-pass coefficients</w:t>
                              </w:r>
                            </w:p>
                          </w:txbxContent>
                        </v:textbox>
                      </v:shape>
                      <v:shape id="Text Box 2117" o:spid="_x0000_s1097" type="#_x0000_t202" style="position:absolute;left:4533;top:5400;width:2571;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" fillcolor="#cfc">
                        <v:textbox>
                          <w:txbxContent>
                            <w:p w14:paraId="16092E01" w14:textId="77777777" w:rsidR="00253A12" w:rsidRDefault="00253A12" w:rsidP="00253A12">
                              <w:pPr>
                                <w:pStyle w:val="BodyText"/>
                              </w:pPr>
                              <w:r>
                                <w:t>Band-pass coefficients</w:t>
                              </w:r>
                            </w:p>
                          </w:txbxContent>
                        </v:textbox>
                      </v:shape>
                      <v:line id="Line 2118" o:spid="_x0000_s1098" style="position:absolute;visibility:visible;mso-wrap-style:square" from="2448,7415" to="9360,7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shape id="Text Box 2119" o:spid="_x0000_s1099" type="#_x0000_t202" style="position:absolute;left:3813;top:7560;width:1131;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4094761C" w14:textId="77777777" w:rsidR="00253A12" w:rsidRDefault="00253A12" w:rsidP="00491081">
                              <w:pPr>
                                <w:numPr>
                                  <w:ilvl w:val="0"/>
                                  <w:numId w:val="0"/>
                                </w:numPr>
                                <w:spacing w:before="0"/>
                                <w:rPr>
                                  <w:rFonts w:cs="Arial"/>
                                </w:rPr>
                              </w:pPr>
                              <w:r>
                                <w:rPr>
                                  <w:rFonts w:cs="Arial"/>
                                </w:rPr>
                                <w:t>-m/2+i</w:t>
                              </w:r>
                            </w:p>
                          </w:txbxContent>
                        </v:textbox>
                      </v:shape>
                      <v:line id="Line 2120" o:spid="_x0000_s1100" style="position:absolute;visibility:visible;mso-wrap-style:square" from="4944,7416" to="4944,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2121" o:spid="_x0000_s1101" style="position:absolute;visibility:visible;mso-wrap-style:square" from="7104,7416" to="7104,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shape id="Text Box 2122" o:spid="_x0000_s1102" type="#_x0000_t202" style="position:absolute;left:6816;top:7560;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50F78F4C" w14:textId="77777777" w:rsidR="00253A12" w:rsidRDefault="00253A12" w:rsidP="00491081">
                              <w:pPr>
                                <w:numPr>
                                  <w:ilvl w:val="0"/>
                                  <w:numId w:val="0"/>
                                </w:numPr>
                                <w:spacing w:before="0"/>
                                <w:rPr>
                                  <w:rFonts w:cs="Arial"/>
                                </w:rPr>
                              </w:pPr>
                              <w:r>
                                <w:rPr>
                                  <w:rFonts w:cs="Arial"/>
                                </w:rPr>
                                <w:t>m/2</w:t>
                              </w:r>
                            </w:p>
                          </w:txbxContent>
                        </v:textbox>
                      </v:shape>
                      <v:line id="Line 2123" o:spid="_x0000_s1103" style="position:absolute;visibility:visible;mso-wrap-style:square" from="4944,7560" to="7104,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" strokecolor="fuchsia" strokeweight="4.5pt"/>
                      <v:shape id="Text Box 2124" o:spid="_x0000_s1104" type="#_x0000_t202" style="position:absolute;left:7536;top:5400;width:259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2D9609CB" w14:textId="77777777" w:rsidR="00253A12" w:rsidRDefault="00253A12" w:rsidP="00253A12">
                              <w:pPr>
                                <w:pStyle w:val="BodyText"/>
                              </w:pPr>
                              <w:r>
                                <w:t>bp(0&lt;</w:t>
                              </w:r>
                              <w:proofErr w:type="spellStart"/>
                              <w:r>
                                <w:t>i</w:t>
                              </w:r>
                              <w:r>
                                <w:rPr>
                                  <w:rFonts w:ascii="Symbol" w:eastAsia="Symbol" w:hAnsi="Symbol" w:cs="Symbol"/>
                                </w:rPr>
                                <w:t>£</w:t>
                              </w:r>
                              <w:r>
                                <w:t>m</w:t>
                              </w:r>
                              <w:proofErr w:type="spellEnd"/>
                              <w:r>
                                <w:t xml:space="preserve">/2) = </w:t>
                              </w:r>
                            </w:p>
                            <w:p w14:paraId="70028DF4" w14:textId="77777777" w:rsidR="00253A12" w:rsidRDefault="00253A12" w:rsidP="00700450">
                              <w:pPr>
                                <w:numPr>
                                  <w:ilvl w:val="0"/>
                                  <w:numId w:val="0"/>
                                </w:numPr>
                              </w:pPr>
                            </w:p>
                            <w:p w14:paraId="2D0CC859" w14:textId="5D066C51" w:rsidR="00253A12" w:rsidRDefault="00253A12" w:rsidP="00700450">
                              <w:pPr>
                                <w:numPr>
                                  <w:ilvl w:val="0"/>
                                  <w:numId w:val="0"/>
                                </w:numPr>
                              </w:pPr>
                            </w:p>
                            <w:p w14:paraId="5E6EB7CD" w14:textId="77777777" w:rsidR="00253A12" w:rsidRDefault="00253A12" w:rsidP="00700450">
                              <w:pPr>
                                <w:numPr>
                                  <w:ilvl w:val="0"/>
                                  <w:numId w:val="0"/>
                                </w:numPr>
                              </w:pPr>
                            </w:p>
                          </w:txbxContent>
                        </v:textbox>
                      </v:shape>
                    </v:group>
                    <v:group id="Group 2125" o:spid="_x0000_s1105" style="position:absolute;left:2448;top:8640;width:6912;height:2490" coordorigin="2448,9174" coordsize="6912,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Line 2126" o:spid="_x0000_s1106" style="position:absolute;visibility:visible;mso-wrap-style:square" from="7056,9606" to="7056,1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">
                        <v:stroke startarrow="block"/>
                      </v:line>
                      <v:shape id="Text Box 2127" o:spid="_x0000_s1107" type="#_x0000_t202" style="position:absolute;left:5760;top:10596;width:244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" fillcolor="#ff9">
                        <v:textbox>
                          <w:txbxContent>
                            <w:p w14:paraId="5E7612A7" w14:textId="77777777" w:rsidR="00253A12" w:rsidRDefault="00253A12" w:rsidP="00253A12">
                              <w:pPr>
                                <w:pStyle w:val="BodyText"/>
                              </w:pPr>
                              <w:r>
                                <w:t>Low-pass coefficients</w:t>
                              </w:r>
                            </w:p>
                          </w:txbxContent>
                        </v:textbox>
                      </v:shape>
                      <v:shape id="Text Box 2128" o:spid="_x0000_s1108" type="#_x0000_t202" style="position:absolute;left:4533;top:10020;width:24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" fillcolor="#9cf">
                        <v:textbox>
                          <w:txbxContent>
                            <w:p w14:paraId="5DE10F36" w14:textId="77777777" w:rsidR="00253A12" w:rsidRDefault="00253A12" w:rsidP="00253A12">
                              <w:pPr>
                                <w:pStyle w:val="BodyText"/>
                              </w:pPr>
                              <w:r>
                                <w:t>High-pass coefficients</w:t>
                              </w:r>
                            </w:p>
                          </w:txbxContent>
                        </v:textbox>
                      </v:shape>
                      <v:shape id="Text Box 2129" o:spid="_x0000_s1109" type="#_x0000_t202" style="position:absolute;left:4368;top:9174;width:268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" fillcolor="#cfc">
                        <v:textbox>
                          <w:txbxContent>
                            <w:p w14:paraId="202481B1" w14:textId="77777777" w:rsidR="00253A12" w:rsidRPr="0068180C" w:rsidRDefault="00253A12" w:rsidP="00253A12">
                              <w:pPr>
                                <w:pStyle w:val="BodyText"/>
                              </w:pPr>
                              <w:r w:rsidRPr="0068180C">
                                <w:t>Band-pass coefficients</w:t>
                              </w:r>
                            </w:p>
                          </w:txbxContent>
                        </v:textbox>
                      </v:shape>
                      <v:line id="Line 2130" o:spid="_x0000_s1110" style="position:absolute;visibility:visible;mso-wrap-style:square" from="2448,11189" to="9360,1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2131" o:spid="_x0000_s1111" style="position:absolute;visibility:visible;mso-wrap-style:square" from="5760,11376" to="7056,11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" strokecolor="fuchsia" strokeweight="4.5pt"/>
                      <v:shape id="Text Box 2132" o:spid="_x0000_s1112" type="#_x0000_t202" style="position:absolute;left:7056;top:11232;width:172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39FA5FA3" w14:textId="77777777" w:rsidR="00253A12" w:rsidRDefault="00253A12" w:rsidP="00253A12">
                              <w:pPr>
                                <w:pStyle w:val="BodyText"/>
                              </w:pPr>
                              <w:r>
                                <w:t xml:space="preserve">Overlap </w:t>
                              </w:r>
                              <w:proofErr w:type="gramStart"/>
                              <w:r>
                                <w:t>region</w:t>
                              </w:r>
                              <w:proofErr w:type="gramEnd"/>
                            </w:p>
                          </w:txbxContent>
                        </v:textbox>
                      </v:shape>
                      <v:shape id="Text Box 2133" o:spid="_x0000_s1113" type="#_x0000_t202" style="position:absolute;left:2592;top:9216;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3F2BC923" w14:textId="77777777" w:rsidR="00253A12" w:rsidRPr="0068180C" w:rsidRDefault="00253A12" w:rsidP="00253A12">
                              <w:pPr>
                                <w:pStyle w:val="Footer"/>
                                <w:rPr>
                                  <w:rFonts w:cs="Arial"/>
                                </w:rPr>
                              </w:pPr>
                              <w:r w:rsidRPr="0068180C">
                                <w:rPr>
                                  <w:rFonts w:cs="Arial"/>
                                </w:rPr>
                                <w:t>C</w:t>
                              </w:r>
                            </w:p>
                          </w:txbxContent>
                        </v:textbox>
                      </v:shape>
                    </v:group>
                  </v:group>
                  <v:line id="Line 2134" o:spid="_x0000_s1114" style="position:absolute;flip:y;visibility:visible;mso-wrap-style:square" from="4752,3353" to="4752,3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yDxAAAANsAAAAPAAAAZHJzL2Rvd25yZXYueG1sRI9Pa8JA&#10;EMXvQr/DMgUvQTdqk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DMynIPEAAAA2wAAAA8A&#10;AAAAAAAAAAAAAAAABwIAAGRycy9kb3ducmV2LnhtbFBLBQYAAAAAAwADALcAAAD4AgAAAAA=&#10;">
                    <v:stroke endarrow="block"/>
                  </v:line>
                  <v:line id="Line 2135" o:spid="_x0000_s1115" style="position:absolute;flip:y;visibility:visible;mso-wrap-style:square" from="4896,3350" to="4896,3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jkYxQAAANsAAAAPAAAAZHJzL2Rvd25yZXYueG1sRI9Pa8JA&#10;EMXvBb/DMkIvoW5qit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BcfjkYxQAAANsAAAAP&#10;AAAAAAAAAAAAAAAAAAcCAABkcnMvZG93bnJldi54bWxQSwUGAAAAAAMAAwC3AAAA+QIAAAAA&#10;">
                    <v:stroke endarrow="block"/>
                  </v:line>
                  <v:line id="Line 2136" o:spid="_x0000_s1116" style="position:absolute;flip:y;visibility:visible;mso-wrap-style:square" from="5040,6624" to="5040,6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sxAAAANsAAAAPAAAAZHJzL2Rvd25yZXYueG1sRI9Pa8JA&#10;EMXvhX6HZQq9BN20S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NOXoWzEAAAA2wAAAA8A&#10;AAAAAAAAAAAAAAAABwIAAGRycy9kb3ducmV2LnhtbFBLBQYAAAAAAwADALcAAAD4AgAAAAA=&#10;">
                    <v:stroke endarrow="block"/>
                  </v:line>
                  <v:line id="Line 2137" o:spid="_x0000_s1117" style="position:absolute;flip:y;visibility:visible;mso-wrap-style:square" from="5184,6624" to="5184,6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">
                    <v:stroke endarrow="block"/>
                  </v:line>
                  <v:line id="Line 2138" o:spid="_x0000_s1118" style="position:absolute;flip:y;visibility:visible;mso-wrap-style:square" from="5829,9854" to="5829,10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qAxQAAANsAAAAPAAAAZHJzL2Rvd25yZXYueG1sRI9Pa8JA&#10;EMXvhX6HZYReQt1UJ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BMCZqAxQAAANsAAAAP&#10;AAAAAAAAAAAAAAAAAAcCAABkcnMvZG93bnJldi54bWxQSwUGAAAAAAMAAwC3AAAA+QIAAAAA&#10;">
                    <v:stroke endarrow="block"/>
                  </v:line>
                  <v:line id="Line 2139" o:spid="_x0000_s1119" style="position:absolute;flip:y;visibility:visible;mso-wrap-style:square" from="5973,9851" to="5973,1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8bxQAAANsAAAAPAAAAZHJzL2Rvd25yZXYueG1sRI9Pa8JA&#10;EMXvgt9hGcFLqBurtD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AjRT8bxQAAANsAAAAP&#10;AAAAAAAAAAAAAAAAAAcCAABkcnMvZG93bnJldi54bWxQSwUGAAAAAAMAAwC3AAAA+QIAAAAA&#10;">
                    <v:stroke endarrow="block"/>
                  </v:line>
                </v:group>
                <w10:anchorlock/>
              </v:group>
            </w:pict>
          </mc:Fallback>
        </mc:AlternateContent>
      </w:r>
    </w:p>
    <w:p w14:paraId="51958014" w14:textId="4B09D508" w:rsidR="00E92E96" w:rsidRPr="00300B6E" w:rsidRDefault="00E92E96" w:rsidP="00183EF3">
      <w:pPr>
        <w:pStyle w:val="Caption"/>
        <w:keepNext w:val="0"/>
        <w:widowControl w:val="0"/>
      </w:pPr>
      <w:bookmarkStart w:id="802" w:name="_Ref126061266"/>
      <w:r w:rsidRPr="00300B6E">
        <w:t xml:space="preserve">Figure </w:t>
      </w:r>
      <w:r w:rsidR="000E0622">
        <w:fldChar w:fldCharType="begin"/>
      </w:r>
      <w:r w:rsidR="000E0622">
        <w:instrText xml:space="preserve"> SEQ Figure \* ARABIC </w:instrText>
      </w:r>
      <w:r w:rsidR="000E0622">
        <w:fldChar w:fldCharType="separate"/>
      </w:r>
      <w:r w:rsidR="005F1479">
        <w:rPr>
          <w:noProof/>
        </w:rPr>
        <w:t>2</w:t>
      </w:r>
      <w:r w:rsidR="000E0622">
        <w:rPr>
          <w:noProof/>
        </w:rPr>
        <w:fldChar w:fldCharType="end"/>
      </w:r>
      <w:bookmarkEnd w:id="802"/>
      <w:r w:rsidRPr="00300B6E">
        <w:rPr>
          <w:noProof/>
        </w:rPr>
        <w:t xml:space="preserve">: </w:t>
      </w:r>
      <w:r w:rsidRPr="00300B6E">
        <w:t xml:space="preserve"> </w:t>
      </w:r>
      <w:r w:rsidR="0076255C">
        <w:t>Illustration of filter process</w:t>
      </w:r>
    </w:p>
    <w:p w14:paraId="03A32B1C" w14:textId="4AB29138" w:rsidR="00B75EEA" w:rsidRDefault="00F25B3F" w:rsidP="00F25B3F">
      <w:pPr>
        <w:pStyle w:val="AppLevel1"/>
      </w:pPr>
      <w:bookmarkStart w:id="803" w:name="_Toc131508602"/>
      <w:bookmarkStart w:id="804" w:name="_Toc131508713"/>
      <w:bookmarkStart w:id="805" w:name="_Toc131508824"/>
      <w:bookmarkStart w:id="806" w:name="_Toc131518529"/>
      <w:bookmarkStart w:id="807" w:name="_Toc131518663"/>
      <w:bookmarkStart w:id="808" w:name="_Toc131518664"/>
      <w:bookmarkStart w:id="809" w:name="_Toc131525868"/>
      <w:bookmarkEnd w:id="803"/>
      <w:bookmarkEnd w:id="804"/>
      <w:bookmarkEnd w:id="805"/>
      <w:bookmarkEnd w:id="806"/>
      <w:bookmarkEnd w:id="807"/>
      <w:r>
        <w:lastRenderedPageBreak/>
        <w:t xml:space="preserve">Application of the coefficients to filter the profile </w:t>
      </w:r>
      <w:proofErr w:type="gramStart"/>
      <w:r>
        <w:t>data</w:t>
      </w:r>
      <w:bookmarkEnd w:id="808"/>
      <w:bookmarkEnd w:id="809"/>
      <w:proofErr w:type="gramEnd"/>
    </w:p>
    <w:p w14:paraId="49E66228" w14:textId="1FA1A717" w:rsidR="004144CC" w:rsidRDefault="004144CC" w:rsidP="004144CC">
      <w:pPr>
        <w:pStyle w:val="AppLevel2"/>
      </w:pPr>
      <w:r w:rsidRPr="004144CC">
        <w:t>The value of the filtered profile height, z</w:t>
      </w:r>
      <w:r w:rsidRPr="004144CC">
        <w:rPr>
          <w:vertAlign w:val="subscript"/>
        </w:rPr>
        <w:t>i</w:t>
      </w:r>
      <w:r w:rsidRPr="004144CC">
        <w:t>’, at each position, I, is obtained by multiplying the profile heights between z</w:t>
      </w:r>
      <w:r w:rsidRPr="004144CC">
        <w:rPr>
          <w:vertAlign w:val="subscript"/>
        </w:rPr>
        <w:t>(i-m/2)</w:t>
      </w:r>
      <w:r w:rsidRPr="004144CC">
        <w:t xml:space="preserve"> and z</w:t>
      </w:r>
      <w:r w:rsidRPr="004144CC">
        <w:rPr>
          <w:vertAlign w:val="subscript"/>
        </w:rPr>
        <w:t>(</w:t>
      </w:r>
      <w:proofErr w:type="spellStart"/>
      <w:r w:rsidRPr="004144CC">
        <w:rPr>
          <w:vertAlign w:val="subscript"/>
        </w:rPr>
        <w:t>i+m</w:t>
      </w:r>
      <w:proofErr w:type="spellEnd"/>
      <w:r w:rsidRPr="004144CC">
        <w:rPr>
          <w:vertAlign w:val="subscript"/>
        </w:rPr>
        <w:t>/2)</w:t>
      </w:r>
      <w:r w:rsidRPr="004144CC">
        <w:t xml:space="preserve"> by the corresponding m+1 filter coefficients and the summing the resulting products. Hence:</w:t>
      </w:r>
    </w:p>
    <w:p w14:paraId="18A95D3C" w14:textId="723EC83D" w:rsidR="006F0A12" w:rsidRPr="004144CC" w:rsidRDefault="000E0622" w:rsidP="006F0A12">
      <w:pPr>
        <w:pStyle w:val="AppLevel2"/>
        <w:numPr>
          <w:ilvl w:val="0"/>
          <w:numId w:val="0"/>
        </w:numPr>
        <w:ind w:left="567"/>
      </w:pPr>
      <m:oMathPara>
        <m:oMath>
          <m:sSub>
            <m:sSubPr>
              <m:ctrlPr>
                <w:rPr>
                  <w:rFonts w:ascii="Cambria Math" w:hAnsi="Cambria Math" w:cs="Arial"/>
                  <w:i/>
                </w:rPr>
              </m:ctrlPr>
            </m:sSubPr>
            <m:e>
              <m:r>
                <w:rPr>
                  <w:rFonts w:ascii="Cambria Math" w:hAnsi="Cambria Math" w:cs="Arial"/>
                </w:rPr>
                <m:t>z'</m:t>
              </m:r>
            </m:e>
            <m:sub>
              <m:r>
                <w:rPr>
                  <w:rFonts w:ascii="Cambria Math" w:hAnsi="Cambria Math" w:cs="Arial"/>
                </w:rPr>
                <m:t>i</m:t>
              </m:r>
            </m:sub>
          </m:sSub>
          <m:r>
            <w:rPr>
              <w:rFonts w:ascii="Cambria Math" w:hAnsi="Cambria Math" w:cs="Arial"/>
            </w:rPr>
            <m:t>=</m:t>
          </m:r>
          <m:nary>
            <m:naryPr>
              <m:chr m:val="∑"/>
              <m:limLoc m:val="undOvr"/>
              <m:ctrlPr>
                <w:rPr>
                  <w:rFonts w:ascii="Cambria Math" w:hAnsi="Cambria Math" w:cs="Arial"/>
                  <w:i/>
                </w:rPr>
              </m:ctrlPr>
            </m:naryPr>
            <m:sub>
              <m:r>
                <w:rPr>
                  <w:rFonts w:ascii="Cambria Math" w:hAnsi="Cambria Math" w:cs="Arial"/>
                </w:rPr>
                <m:t>j=-</m:t>
              </m:r>
              <m:f>
                <m:fPr>
                  <m:ctrlPr>
                    <w:rPr>
                      <w:rFonts w:ascii="Cambria Math" w:hAnsi="Cambria Math" w:cs="Arial"/>
                      <w:i/>
                    </w:rPr>
                  </m:ctrlPr>
                </m:fPr>
                <m:num>
                  <m:r>
                    <w:rPr>
                      <w:rFonts w:ascii="Cambria Math" w:hAnsi="Cambria Math" w:cs="Arial"/>
                    </w:rPr>
                    <m:t>m</m:t>
                  </m:r>
                </m:num>
                <m:den>
                  <m:r>
                    <w:rPr>
                      <w:rFonts w:ascii="Cambria Math" w:hAnsi="Cambria Math" w:cs="Arial"/>
                    </w:rPr>
                    <m:t>2</m:t>
                  </m:r>
                </m:den>
              </m:f>
            </m:sub>
            <m:sup>
              <m:f>
                <m:fPr>
                  <m:ctrlPr>
                    <w:rPr>
                      <w:rFonts w:ascii="Cambria Math" w:hAnsi="Cambria Math" w:cs="Arial"/>
                      <w:i/>
                    </w:rPr>
                  </m:ctrlPr>
                </m:fPr>
                <m:num>
                  <m:r>
                    <w:rPr>
                      <w:rFonts w:ascii="Cambria Math" w:hAnsi="Cambria Math" w:cs="Arial"/>
                    </w:rPr>
                    <m:t>m</m:t>
                  </m:r>
                </m:num>
                <m:den>
                  <m:r>
                    <w:rPr>
                      <w:rFonts w:ascii="Cambria Math" w:hAnsi="Cambria Math" w:cs="Arial"/>
                    </w:rPr>
                    <m:t>2</m:t>
                  </m:r>
                </m:den>
              </m:f>
            </m:sup>
            <m:e>
              <m:sSub>
                <m:sSubPr>
                  <m:ctrlPr>
                    <w:rPr>
                      <w:rFonts w:ascii="Cambria Math" w:hAnsi="Cambria Math" w:cs="Arial"/>
                      <w:i/>
                    </w:rPr>
                  </m:ctrlPr>
                </m:sSubPr>
                <m:e>
                  <m:r>
                    <w:rPr>
                      <w:rFonts w:ascii="Cambria Math" w:hAnsi="Cambria Math" w:cs="Arial"/>
                    </w:rPr>
                    <m:t>z</m:t>
                  </m:r>
                </m:e>
                <m:sub>
                  <m:r>
                    <w:rPr>
                      <w:rFonts w:ascii="Cambria Math" w:hAnsi="Cambria Math" w:cs="Arial"/>
                    </w:rPr>
                    <m:t>i+j</m:t>
                  </m:r>
                </m:sub>
              </m:sSub>
            </m:e>
          </m:nary>
          <m:r>
            <w:rPr>
              <w:rFonts w:ascii="Cambria Math" w:hAnsi="Cambria Math" w:cs="Arial"/>
            </w:rPr>
            <m:t>×b</m:t>
          </m:r>
          <m:sSub>
            <m:sSubPr>
              <m:ctrlPr>
                <w:rPr>
                  <w:rFonts w:ascii="Cambria Math" w:hAnsi="Cambria Math" w:cs="Arial"/>
                  <w:i/>
                </w:rPr>
              </m:ctrlPr>
            </m:sSubPr>
            <m:e>
              <m:r>
                <w:rPr>
                  <w:rFonts w:ascii="Cambria Math" w:hAnsi="Cambria Math" w:cs="Arial"/>
                </w:rPr>
                <m:t>p</m:t>
              </m:r>
            </m:e>
            <m:sub>
              <m:r>
                <w:rPr>
                  <w:rFonts w:ascii="Cambria Math" w:hAnsi="Cambria Math" w:cs="Arial"/>
                </w:rPr>
                <m:t>j</m:t>
              </m:r>
            </m:sub>
          </m:sSub>
        </m:oMath>
      </m:oMathPara>
    </w:p>
    <w:p w14:paraId="3F79EE2E" w14:textId="30E217A2" w:rsidR="00F25B3F" w:rsidRDefault="003C1913" w:rsidP="003C1913">
      <w:pPr>
        <w:pStyle w:val="AppLevel2"/>
        <w:numPr>
          <w:ilvl w:val="0"/>
          <w:numId w:val="0"/>
        </w:numPr>
        <w:ind w:left="567"/>
      </w:pPr>
      <w:r w:rsidRPr="003C1913">
        <w:t>For band pass coefficients. Replace with high pass or low pass coefficients as appropriate to the type of filter required.</w:t>
      </w:r>
    </w:p>
    <w:p w14:paraId="131A5F05" w14:textId="1A6E52C9" w:rsidR="00395FEA" w:rsidRPr="00395FEA" w:rsidRDefault="00395FEA" w:rsidP="00395FEA">
      <w:pPr>
        <w:pStyle w:val="AppLevel2"/>
      </w:pPr>
      <w:r w:rsidRPr="00395FEA">
        <w:t xml:space="preserve">It can be inferred from the above definition that the calculation of the filtered profile cannot be performed within </w:t>
      </w:r>
      <w:proofErr w:type="gramStart"/>
      <w:r w:rsidRPr="00395FEA">
        <w:t>a distance of m/2</w:t>
      </w:r>
      <w:proofErr w:type="gramEnd"/>
      <w:r w:rsidRPr="00395FEA">
        <w:t xml:space="preserve"> points of the start of the measured profile or m/2 points of the end of the measured profile. </w:t>
      </w:r>
    </w:p>
    <w:p w14:paraId="02EF9B74" w14:textId="1FD57106" w:rsidR="006F0BD6" w:rsidRPr="006C356C" w:rsidRDefault="00E12D7E" w:rsidP="00183EF3">
      <w:pPr>
        <w:pStyle w:val="AppLevel2"/>
      </w:pPr>
      <w:r w:rsidRPr="00E12D7E">
        <w:t xml:space="preserve">If the filtering method was applied separately over each 10m </w:t>
      </w:r>
      <w:proofErr w:type="gramStart"/>
      <w:r w:rsidRPr="00E12D7E">
        <w:t>length</w:t>
      </w:r>
      <w:proofErr w:type="gramEnd"/>
      <w:r w:rsidRPr="00E12D7E">
        <w:t xml:space="preserve"> there will be an inevitable loss of information. For the range of frequencies to be filtered using texture profile the total length “lost” at the start and end of each 10m length will be less than 1m, which may not have a severe effect on the measurement of noise or fretting (although it would be desirable if this could be avoided by evaluating the filter over the whole of the Survey length). However, for the calculation of enhanced variance the effect will be severe and therefore the filter shall be applied over the whole of the Survey such that the points are only lost at the beginning and end of the Survey</w:t>
      </w:r>
      <w:r w:rsidR="0052171A">
        <w:t>.</w:t>
      </w:r>
    </w:p>
    <w:p w14:paraId="2FBA4C54" w14:textId="77777777" w:rsidR="00D52557" w:rsidRPr="00D52557" w:rsidRDefault="00D52557" w:rsidP="00183EF3">
      <w:pPr>
        <w:numPr>
          <w:ilvl w:val="0"/>
          <w:numId w:val="0"/>
        </w:numPr>
      </w:pPr>
      <w:bookmarkStart w:id="810" w:name="_Toc437442464"/>
      <w:bookmarkEnd w:id="765"/>
      <w:bookmarkEnd w:id="766"/>
      <w:bookmarkEnd w:id="810"/>
    </w:p>
    <w:sectPr w:rsidR="00D52557" w:rsidRPr="00D52557" w:rsidSect="00183EF3">
      <w:pgSz w:w="11907" w:h="16840" w:code="9"/>
      <w:pgMar w:top="1304" w:right="1134" w:bottom="1327" w:left="1134" w:header="720" w:footer="4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1B5C7" w14:textId="77777777" w:rsidR="003B0415" w:rsidRDefault="003B0415" w:rsidP="00AC22AF">
      <w:r>
        <w:separator/>
      </w:r>
    </w:p>
  </w:endnote>
  <w:endnote w:type="continuationSeparator" w:id="0">
    <w:p w14:paraId="51048F7F" w14:textId="77777777" w:rsidR="003B0415" w:rsidRDefault="003B0415" w:rsidP="00AC22AF">
      <w:r>
        <w:continuationSeparator/>
      </w:r>
    </w:p>
  </w:endnote>
  <w:endnote w:type="continuationNotice" w:id="1">
    <w:p w14:paraId="5AFE3BE1" w14:textId="77777777" w:rsidR="003B0415" w:rsidRDefault="003B041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02CB" w14:textId="3C97B47B" w:rsidR="002B11D0" w:rsidRDefault="002B11D0" w:rsidP="002C22CE">
    <w:pPr>
      <w:pStyle w:val="QABodynolist"/>
      <w:jc w:val="center"/>
    </w:pPr>
    <w:r>
      <w:t xml:space="preserve">Page </w:t>
    </w:r>
    <w:r>
      <w:fldChar w:fldCharType="begin"/>
    </w:r>
    <w:r>
      <w:instrText xml:space="preserve"> PAGE  \* Arabic  \* MERGEFORMAT </w:instrText>
    </w:r>
    <w:r>
      <w:fldChar w:fldCharType="separate"/>
    </w:r>
    <w:r>
      <w:rPr>
        <w:noProof/>
      </w:rPr>
      <w:t>32</w:t>
    </w:r>
    <w:r>
      <w:rPr>
        <w:noProof/>
      </w:rPr>
      <w:fldChar w:fldCharType="end"/>
    </w:r>
    <w:r>
      <w:t xml:space="preserve"> of </w:t>
    </w:r>
    <w:r w:rsidR="000E0622">
      <w:fldChar w:fldCharType="begin"/>
    </w:r>
    <w:r w:rsidR="000E0622">
      <w:instrText xml:space="preserve"> NUMPAGES   \* MERGEFORMAT </w:instrText>
    </w:r>
    <w:r w:rsidR="000E0622">
      <w:fldChar w:fldCharType="separate"/>
    </w:r>
    <w:r>
      <w:rPr>
        <w:noProof/>
      </w:rPr>
      <w:t>32</w:t>
    </w:r>
    <w:r w:rsidR="000E0622">
      <w:rPr>
        <w:noProof/>
      </w:rPr>
      <w:fldChar w:fldCharType="end"/>
    </w:r>
    <w:bookmarkStart w:id="13" w:name="_Toc379296398"/>
    <w:bookmarkStart w:id="14" w:name="_Toc433891322"/>
    <w:bookmarkStart w:id="15" w:name="_Toc433891675"/>
    <w:bookmarkStart w:id="16" w:name="_Toc277073686"/>
    <w:bookmarkStart w:id="17" w:name="_Toc277073717"/>
    <w:bookmarkStart w:id="18" w:name="_Toc277074078"/>
    <w:bookmarkEnd w:id="13"/>
    <w:bookmarkEnd w:id="14"/>
    <w:bookmarkEnd w:id="15"/>
    <w:bookmarkEnd w:id="16"/>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8E1AF" w14:textId="77777777" w:rsidR="003B0415" w:rsidRDefault="003B0415" w:rsidP="003B2972">
      <w:pPr>
        <w:pStyle w:val="Text"/>
      </w:pPr>
      <w:r>
        <w:separator/>
      </w:r>
    </w:p>
  </w:footnote>
  <w:footnote w:type="continuationSeparator" w:id="0">
    <w:p w14:paraId="42F43C1C" w14:textId="77777777" w:rsidR="003B0415" w:rsidRDefault="003B0415" w:rsidP="00AC22AF">
      <w:r>
        <w:continuationSeparator/>
      </w:r>
    </w:p>
  </w:footnote>
  <w:footnote w:type="continuationNotice" w:id="1">
    <w:p w14:paraId="1DC26084" w14:textId="77777777" w:rsidR="003B0415" w:rsidRDefault="003B041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02C5" w14:textId="27B20D90" w:rsidR="002B11D0" w:rsidRDefault="002B11D0" w:rsidP="00AC2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02C6" w14:textId="10B4DE7F" w:rsidR="002B11D0" w:rsidRDefault="008F2529" w:rsidP="0039654D">
    <w:pPr>
      <w:pStyle w:val="QABodynolist"/>
      <w:tabs>
        <w:tab w:val="left" w:pos="2220"/>
      </w:tabs>
      <w:ind w:left="0"/>
    </w:pPr>
    <w:r>
      <w:rPr>
        <w:noProof/>
      </w:rPr>
      <mc:AlternateContent>
        <mc:Choice Requires="wps">
          <w:drawing>
            <wp:anchor distT="0" distB="0" distL="114300" distR="114300" simplePos="0" relativeHeight="251657216" behindDoc="0" locked="0" layoutInCell="1" allowOverlap="1" wp14:anchorId="79AF9C52" wp14:editId="0EE6691D">
              <wp:simplePos x="0" y="0"/>
              <wp:positionH relativeFrom="column">
                <wp:posOffset>-137795</wp:posOffset>
              </wp:positionH>
              <wp:positionV relativeFrom="paragraph">
                <wp:posOffset>-201295</wp:posOffset>
              </wp:positionV>
              <wp:extent cx="3535045" cy="64770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04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0FB29" w14:textId="114FE950" w:rsidR="002B11D0" w:rsidRDefault="002B11D0" w:rsidP="0039654D">
                          <w:pPr>
                            <w:numPr>
                              <w:ilvl w:val="0"/>
                              <w:numId w:val="0"/>
                            </w:numPr>
                            <w:jc w:val="left"/>
                          </w:pPr>
                          <w:r>
                            <w:t xml:space="preserve">Accreditation and QA of </w:t>
                          </w:r>
                          <w:r w:rsidRPr="002379A0">
                            <w:t xml:space="preserve">Devices for measurement of </w:t>
                          </w:r>
                          <w:r w:rsidR="002B2191">
                            <w:t>ride quality</w:t>
                          </w:r>
                          <w:r w:rsidRPr="002379A0">
                            <w:t xml:space="preserve"> of newly laid surfaces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AF9C52" id="_x0000_t202" coordsize="21600,21600" o:spt="202" path="m,l,21600r21600,l21600,xe">
              <v:stroke joinstyle="miter"/>
              <v:path gradientshapeok="t" o:connecttype="rect"/>
            </v:shapetype>
            <v:shape id="Text Box 2" o:spid="_x0000_s1120" type="#_x0000_t202" style="position:absolute;left:0;text-align:left;margin-left:-10.85pt;margin-top:-15.85pt;width:278.3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" stroked="f">
              <v:textbox>
                <w:txbxContent>
                  <w:p w14:paraId="7520FB29" w14:textId="114FE950" w:rsidR="002B11D0" w:rsidRDefault="002B11D0" w:rsidP="0039654D">
                    <w:pPr>
                      <w:numPr>
                        <w:ilvl w:val="0"/>
                        <w:numId w:val="0"/>
                      </w:numPr>
                      <w:jc w:val="left"/>
                    </w:pPr>
                    <w:r>
                      <w:t xml:space="preserve">Accreditation and QA of </w:t>
                    </w:r>
                    <w:r w:rsidRPr="002379A0">
                      <w:t xml:space="preserve">Devices for measurement of </w:t>
                    </w:r>
                    <w:r w:rsidR="002B2191">
                      <w:t>ride quality</w:t>
                    </w:r>
                    <w:r w:rsidRPr="002379A0">
                      <w:t xml:space="preserve"> of newly laid surfaces </w:t>
                    </w:r>
                  </w:p>
                </w:txbxContent>
              </v:textbox>
            </v:shape>
          </w:pict>
        </mc:Fallback>
      </mc:AlternateContent>
    </w:r>
    <w:sdt>
      <w:sdtPr>
        <w:id w:val="-1266690841"/>
        <w:docPartObj>
          <w:docPartGallery w:val="Watermarks"/>
          <w:docPartUnique/>
        </w:docPartObj>
      </w:sdtPr>
      <w:sdtEndPr/>
      <w:sdtContent>
        <w:r w:rsidR="000E0622">
          <w:rPr>
            <w:noProof/>
          </w:rPr>
          <w:pict w14:anchorId="435800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02C7" w14:textId="1D3C2708" w:rsidR="002B11D0" w:rsidRDefault="002B11D0" w:rsidP="006A02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02C8" w14:textId="7DCE282B" w:rsidR="002B11D0" w:rsidRDefault="002B11D0" w:rsidP="006A02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02CD" w14:textId="61907465" w:rsidR="002B11D0" w:rsidRDefault="002B11D0" w:rsidP="006A0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22613"/>
    <w:multiLevelType w:val="multilevel"/>
    <w:tmpl w:val="E0C2EDAA"/>
    <w:lvl w:ilvl="0">
      <w:start w:val="1"/>
      <w:numFmt w:val="upperLetter"/>
      <w:pStyle w:val="QASectionHeading"/>
      <w:lvlText w:val="Section %1"/>
      <w:lvlJc w:val="right"/>
      <w:pPr>
        <w:tabs>
          <w:tab w:val="num" w:pos="1814"/>
        </w:tabs>
        <w:ind w:left="1814" w:hanging="396"/>
      </w:pPr>
      <w:rPr>
        <w:rFonts w:ascii="Arial" w:hAnsi="Arial" w:hint="default"/>
        <w:b/>
        <w:i/>
        <w:sz w:val="28"/>
        <w:szCs w:val="28"/>
      </w:rPr>
    </w:lvl>
    <w:lvl w:ilvl="1">
      <w:start w:val="1"/>
      <w:numFmt w:val="decimal"/>
      <w:pStyle w:val="QAHeading1"/>
      <w:lvlText w:val="%1.%2"/>
      <w:lvlJc w:val="right"/>
      <w:pPr>
        <w:tabs>
          <w:tab w:val="num" w:pos="964"/>
        </w:tabs>
        <w:ind w:left="964" w:hanging="397"/>
      </w:pPr>
      <w:rPr>
        <w:rFonts w:ascii="Arial" w:hAnsi="Arial" w:hint="default"/>
        <w:b w:val="0"/>
        <w:i/>
        <w:sz w:val="24"/>
      </w:rPr>
    </w:lvl>
    <w:lvl w:ilvl="2">
      <w:start w:val="1"/>
      <w:numFmt w:val="decimal"/>
      <w:pStyle w:val="QAheading2"/>
      <w:lvlText w:val="%1%2.%3"/>
      <w:lvlJc w:val="right"/>
      <w:pPr>
        <w:tabs>
          <w:tab w:val="num" w:pos="964"/>
        </w:tabs>
        <w:ind w:left="964" w:hanging="284"/>
      </w:pPr>
      <w:rPr>
        <w:rFonts w:ascii="Arial" w:hAnsi="Arial" w:hint="default"/>
        <w:b w:val="0"/>
        <w:i/>
        <w:sz w:val="24"/>
      </w:rPr>
    </w:lvl>
    <w:lvl w:ilvl="3">
      <w:start w:val="1"/>
      <w:numFmt w:val="decimal"/>
      <w:pStyle w:val="QABodyLvl2"/>
      <w:lvlText w:val="%1%2.%3.%4"/>
      <w:lvlJc w:val="right"/>
      <w:pPr>
        <w:tabs>
          <w:tab w:val="num" w:pos="1077"/>
        </w:tabs>
        <w:ind w:left="1077" w:hanging="283"/>
      </w:pPr>
      <w:rPr>
        <w:rFonts w:ascii="Arial" w:hAnsi="Arial" w:hint="default"/>
        <w:b w:val="0"/>
        <w:i/>
        <w:sz w:val="20"/>
      </w:rPr>
    </w:lvl>
    <w:lvl w:ilvl="4">
      <w:start w:val="1"/>
      <w:numFmt w:val="upperLetter"/>
      <w:lvlRestart w:val="0"/>
      <w:pStyle w:val="App"/>
      <w:lvlText w:val="Appendix %5"/>
      <w:lvlJc w:val="right"/>
      <w:pPr>
        <w:tabs>
          <w:tab w:val="num" w:pos="1814"/>
        </w:tabs>
        <w:ind w:left="1814" w:hanging="170"/>
      </w:pPr>
      <w:rPr>
        <w:rFonts w:ascii="Arial" w:hAnsi="Arial" w:hint="default"/>
        <w:b/>
        <w:i/>
      </w:rPr>
    </w:lvl>
    <w:lvl w:ilvl="5">
      <w:start w:val="1"/>
      <w:numFmt w:val="decimal"/>
      <w:pStyle w:val="AppA1"/>
      <w:lvlText w:val="App %5.%6"/>
      <w:lvlJc w:val="left"/>
      <w:pPr>
        <w:tabs>
          <w:tab w:val="num" w:pos="1418"/>
        </w:tabs>
        <w:ind w:left="1418" w:hanging="1248"/>
      </w:pPr>
      <w:rPr>
        <w:rFonts w:hint="default"/>
      </w:rPr>
    </w:lvl>
    <w:lvl w:ilvl="6">
      <w:start w:val="1"/>
      <w:numFmt w:val="decimal"/>
      <w:pStyle w:val="AppA11"/>
      <w:lvlText w:val="App %5.%6.%7"/>
      <w:lvlJc w:val="right"/>
      <w:pPr>
        <w:tabs>
          <w:tab w:val="num" w:pos="1418"/>
        </w:tabs>
        <w:ind w:left="1418" w:hanging="227"/>
      </w:pPr>
      <w:rPr>
        <w:rFonts w:hint="default"/>
      </w:rPr>
    </w:lvl>
    <w:lvl w:ilvl="7">
      <w:start w:val="1"/>
      <w:numFmt w:val="decimal"/>
      <w:pStyle w:val="AppA111"/>
      <w:lvlText w:val="App %5.%6.%7.%8"/>
      <w:lvlJc w:val="left"/>
      <w:pPr>
        <w:tabs>
          <w:tab w:val="num" w:pos="1418"/>
        </w:tabs>
        <w:ind w:left="1418" w:hanging="1248"/>
      </w:pPr>
      <w:rPr>
        <w:rFonts w:hint="default"/>
      </w:rPr>
    </w:lvl>
    <w:lvl w:ilvl="8">
      <w:start w:val="1"/>
      <w:numFmt w:val="lowerRoman"/>
      <w:lvlText w:val="%9."/>
      <w:lvlJc w:val="right"/>
      <w:pPr>
        <w:ind w:left="-4680" w:firstLine="6"/>
      </w:pPr>
      <w:rPr>
        <w:rFonts w:hint="default"/>
      </w:rPr>
    </w:lvl>
  </w:abstractNum>
  <w:abstractNum w:abstractNumId="1" w15:restartNumberingAfterBreak="0">
    <w:nsid w:val="185A6E33"/>
    <w:multiLevelType w:val="multilevel"/>
    <w:tmpl w:val="F5567ABE"/>
    <w:lvl w:ilvl="0">
      <w:start w:val="1"/>
      <w:numFmt w:val="upperLetter"/>
      <w:pStyle w:val="QALevel0"/>
      <w:lvlText w:val="Section %1"/>
      <w:lvlJc w:val="right"/>
      <w:pPr>
        <w:ind w:left="1247" w:hanging="113"/>
      </w:pPr>
      <w:rPr>
        <w:rFonts w:ascii="Arial" w:hAnsi="Arial" w:hint="default"/>
        <w:b/>
        <w:i/>
        <w:sz w:val="32"/>
        <w:szCs w:val="32"/>
      </w:rPr>
    </w:lvl>
    <w:lvl w:ilvl="1">
      <w:start w:val="1"/>
      <w:numFmt w:val="decimal"/>
      <w:pStyle w:val="QALevel1"/>
      <w:lvlText w:val="%1.%2"/>
      <w:lvlJc w:val="right"/>
      <w:pPr>
        <w:ind w:left="567" w:hanging="454"/>
      </w:pPr>
      <w:rPr>
        <w:rFonts w:ascii="Arial" w:hAnsi="Arial" w:hint="default"/>
        <w:b w:val="0"/>
        <w:i/>
        <w:sz w:val="28"/>
        <w:szCs w:val="28"/>
      </w:rPr>
    </w:lvl>
    <w:lvl w:ilvl="2">
      <w:start w:val="1"/>
      <w:numFmt w:val="decimal"/>
      <w:pStyle w:val="QALevel2"/>
      <w:lvlText w:val="%1%2.%3"/>
      <w:lvlJc w:val="right"/>
      <w:pPr>
        <w:ind w:left="567" w:hanging="454"/>
      </w:pPr>
      <w:rPr>
        <w:b w:val="0"/>
        <w:i/>
        <w:sz w:val="20"/>
        <w:szCs w:val="20"/>
      </w:rPr>
    </w:lvl>
    <w:lvl w:ilvl="3">
      <w:start w:val="1"/>
      <w:numFmt w:val="decimal"/>
      <w:pStyle w:val="QALevel3"/>
      <w:lvlText w:val="%1%2.%3.%4"/>
      <w:lvlJc w:val="right"/>
      <w:pPr>
        <w:ind w:left="567" w:hanging="283"/>
      </w:pPr>
      <w:rPr>
        <w:rFonts w:ascii="Arial" w:hAnsi="Arial" w:hint="default"/>
        <w:b w:val="0"/>
        <w:i/>
        <w:sz w:val="20"/>
      </w:rPr>
    </w:lvl>
    <w:lvl w:ilvl="4">
      <w:start w:val="1"/>
      <w:numFmt w:val="upperLetter"/>
      <w:lvlRestart w:val="3"/>
      <w:pStyle w:val="AppLevel0"/>
      <w:lvlText w:val="Appendix %5"/>
      <w:lvlJc w:val="right"/>
      <w:pPr>
        <w:ind w:left="1021" w:hanging="170"/>
      </w:pPr>
      <w:rPr>
        <w:rFonts w:ascii="Arial" w:hAnsi="Arial" w:hint="default"/>
        <w:b/>
        <w:i/>
      </w:rPr>
    </w:lvl>
    <w:lvl w:ilvl="5">
      <w:start w:val="1"/>
      <w:numFmt w:val="decimal"/>
      <w:pStyle w:val="AppLevel1"/>
      <w:lvlText w:val="App %5.%6"/>
      <w:lvlJc w:val="right"/>
      <w:pPr>
        <w:ind w:left="567" w:hanging="397"/>
      </w:pPr>
    </w:lvl>
    <w:lvl w:ilvl="6">
      <w:start w:val="1"/>
      <w:numFmt w:val="decimal"/>
      <w:pStyle w:val="AppLevel2"/>
      <w:lvlText w:val="App %5.%6.%7"/>
      <w:lvlJc w:val="right"/>
      <w:pPr>
        <w:ind w:left="567" w:hanging="397"/>
      </w:pPr>
      <w:rPr>
        <w:sz w:val="20"/>
        <w:szCs w:val="20"/>
      </w:rPr>
    </w:lvl>
    <w:lvl w:ilvl="7">
      <w:start w:val="1"/>
      <w:numFmt w:val="decimal"/>
      <w:pStyle w:val="AppLevel3"/>
      <w:lvlText w:val="App %5.%6.%7.%8"/>
      <w:lvlJc w:val="right"/>
      <w:pPr>
        <w:ind w:left="567" w:hanging="283"/>
      </w:pPr>
    </w:lvl>
    <w:lvl w:ilvl="8">
      <w:start w:val="1"/>
      <w:numFmt w:val="lowerRoman"/>
      <w:lvlText w:val="%9."/>
      <w:lvlJc w:val="right"/>
      <w:pPr>
        <w:ind w:left="2596" w:hanging="284"/>
      </w:pPr>
    </w:lvl>
  </w:abstractNum>
  <w:abstractNum w:abstractNumId="2" w15:restartNumberingAfterBreak="0">
    <w:nsid w:val="1B9C5778"/>
    <w:multiLevelType w:val="multilevel"/>
    <w:tmpl w:val="AE10425C"/>
    <w:lvl w:ilvl="0">
      <w:start w:val="1"/>
      <w:numFmt w:val="upperLetter"/>
      <w:lvlText w:val="Section %1:"/>
      <w:lvlJc w:val="left"/>
      <w:pPr>
        <w:ind w:left="284" w:hanging="284"/>
      </w:pPr>
      <w:rPr>
        <w:rFonts w:hint="default"/>
      </w:rPr>
    </w:lvl>
    <w:lvl w:ilvl="1">
      <w:start w:val="1"/>
      <w:numFmt w:val="decimal"/>
      <w:lvlText w:val="%1.%2"/>
      <w:lvlJc w:val="right"/>
      <w:pPr>
        <w:ind w:left="573" w:hanging="284"/>
      </w:pPr>
      <w:rPr>
        <w:rFonts w:hint="default"/>
      </w:rPr>
    </w:lvl>
    <w:lvl w:ilvl="2">
      <w:start w:val="1"/>
      <w:numFmt w:val="decimal"/>
      <w:lvlText w:val="%1%2.%3"/>
      <w:lvlJc w:val="right"/>
      <w:pPr>
        <w:ind w:left="862" w:hanging="284"/>
      </w:pPr>
      <w:rPr>
        <w:rFonts w:ascii="Arial" w:hAnsi="Arial" w:hint="default"/>
        <w:b/>
        <w:i/>
      </w:rPr>
    </w:lvl>
    <w:lvl w:ilvl="3">
      <w:start w:val="1"/>
      <w:numFmt w:val="decimal"/>
      <w:lvlRestart w:val="2"/>
      <w:lvlText w:val="%1%2.%4"/>
      <w:lvlJc w:val="right"/>
      <w:pPr>
        <w:ind w:left="1151" w:hanging="284"/>
      </w:pPr>
      <w:rPr>
        <w:rFonts w:hint="default"/>
      </w:rPr>
    </w:lvl>
    <w:lvl w:ilvl="4">
      <w:start w:val="1"/>
      <w:numFmt w:val="decimal"/>
      <w:lvlRestart w:val="3"/>
      <w:pStyle w:val="QABodyLvl3"/>
      <w:lvlText w:val="%1%2.%3.%5"/>
      <w:lvlJc w:val="right"/>
      <w:pPr>
        <w:ind w:left="1440" w:hanging="284"/>
      </w:pPr>
      <w:rPr>
        <w:rFonts w:ascii="Arial" w:hAnsi="Arial" w:hint="default"/>
        <w:b/>
        <w:i/>
      </w:rPr>
    </w:lvl>
    <w:lvl w:ilvl="5">
      <w:start w:val="1"/>
      <w:numFmt w:val="lowerLetter"/>
      <w:lvlText w:val="%6)"/>
      <w:lvlJc w:val="left"/>
      <w:pPr>
        <w:ind w:left="1729" w:hanging="284"/>
      </w:pPr>
      <w:rPr>
        <w:rFonts w:hint="default"/>
      </w:rPr>
    </w:lvl>
    <w:lvl w:ilvl="6">
      <w:start w:val="1"/>
      <w:numFmt w:val="lowerRoman"/>
      <w:lvlText w:val="%7)"/>
      <w:lvlJc w:val="right"/>
      <w:pPr>
        <w:ind w:left="2018" w:hanging="284"/>
      </w:pPr>
      <w:rPr>
        <w:rFonts w:hint="default"/>
      </w:rPr>
    </w:lvl>
    <w:lvl w:ilvl="7">
      <w:start w:val="1"/>
      <w:numFmt w:val="lowerLetter"/>
      <w:lvlText w:val="%8."/>
      <w:lvlJc w:val="left"/>
      <w:pPr>
        <w:ind w:left="2307" w:hanging="284"/>
      </w:pPr>
      <w:rPr>
        <w:rFonts w:hint="default"/>
      </w:rPr>
    </w:lvl>
    <w:lvl w:ilvl="8">
      <w:start w:val="1"/>
      <w:numFmt w:val="lowerRoman"/>
      <w:lvlText w:val="%9."/>
      <w:lvlJc w:val="right"/>
      <w:pPr>
        <w:ind w:left="2596" w:hanging="284"/>
      </w:pPr>
      <w:rPr>
        <w:rFonts w:hint="default"/>
      </w:rPr>
    </w:lvl>
  </w:abstractNum>
  <w:abstractNum w:abstractNumId="3" w15:restartNumberingAfterBreak="0">
    <w:nsid w:val="2297339D"/>
    <w:multiLevelType w:val="hybridMultilevel"/>
    <w:tmpl w:val="ACEA0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31496"/>
    <w:multiLevelType w:val="hybridMultilevel"/>
    <w:tmpl w:val="764261C2"/>
    <w:lvl w:ilvl="0" w:tplc="E612E6A2">
      <w:start w:val="1"/>
      <w:numFmt w:val="bullet"/>
      <w:pStyle w:val="Lastbullet"/>
      <w:lvlText w:val=""/>
      <w:lvlJc w:val="left"/>
      <w:pPr>
        <w:tabs>
          <w:tab w:val="num" w:pos="397"/>
        </w:tabs>
        <w:ind w:left="397" w:hanging="397"/>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CC558E"/>
    <w:multiLevelType w:val="multilevel"/>
    <w:tmpl w:val="25A80E54"/>
    <w:lvl w:ilvl="0">
      <w:start w:val="1"/>
      <w:numFmt w:val="upperLetter"/>
      <w:pStyle w:val="Heading6"/>
      <w:lvlText w:val="Appendix %1"/>
      <w:lvlJc w:val="left"/>
      <w:pPr>
        <w:ind w:left="964" w:hanging="964"/>
      </w:pPr>
      <w:rPr>
        <w:rFonts w:hint="default"/>
      </w:rPr>
    </w:lvl>
    <w:lvl w:ilvl="1">
      <w:start w:val="1"/>
      <w:numFmt w:val="decimal"/>
      <w:pStyle w:val="TRACSheading1Heading5"/>
      <w:lvlText w:val="%1.%2"/>
      <w:lvlJc w:val="left"/>
      <w:pPr>
        <w:ind w:left="1304" w:hanging="1304"/>
      </w:pPr>
      <w:rPr>
        <w:rFonts w:hint="default"/>
      </w:rPr>
    </w:lvl>
    <w:lvl w:ilvl="2">
      <w:start w:val="1"/>
      <w:numFmt w:val="decimal"/>
      <w:pStyle w:val="TRACSheading2Heading6"/>
      <w:lvlText w:val="%1.%2.%3"/>
      <w:lvlJc w:val="left"/>
      <w:pPr>
        <w:ind w:left="1304" w:hanging="1304"/>
      </w:pPr>
      <w:rPr>
        <w:rFonts w:hint="default"/>
      </w:rPr>
    </w:lvl>
    <w:lvl w:ilvl="3">
      <w:start w:val="1"/>
      <w:numFmt w:val="decimal"/>
      <w:pStyle w:val="TRACSheading3Heading7"/>
      <w:lvlText w:val="%1.%2.%3.%4"/>
      <w:lvlJc w:val="left"/>
      <w:pPr>
        <w:ind w:left="1304" w:hanging="130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52114E7"/>
    <w:multiLevelType w:val="multilevel"/>
    <w:tmpl w:val="5CC8C172"/>
    <w:name w:val="QA"/>
    <w:lvl w:ilvl="0">
      <w:start w:val="1"/>
      <w:numFmt w:val="upperLetter"/>
      <w:lvlText w:val="Section %1:"/>
      <w:lvlJc w:val="left"/>
      <w:pPr>
        <w:ind w:left="284" w:hanging="284"/>
      </w:pPr>
      <w:rPr>
        <w:rFonts w:hint="default"/>
      </w:rPr>
    </w:lvl>
    <w:lvl w:ilvl="1">
      <w:start w:val="1"/>
      <w:numFmt w:val="decimal"/>
      <w:lvlText w:val="%1.%2"/>
      <w:lvlJc w:val="right"/>
      <w:pPr>
        <w:ind w:left="567" w:hanging="283"/>
      </w:pPr>
      <w:rPr>
        <w:rFonts w:hint="default"/>
      </w:rPr>
    </w:lvl>
    <w:lvl w:ilvl="2">
      <w:start w:val="1"/>
      <w:numFmt w:val="decimal"/>
      <w:lvlText w:val="%1%2.%3"/>
      <w:lvlJc w:val="right"/>
      <w:pPr>
        <w:ind w:left="567" w:hanging="283"/>
      </w:pPr>
      <w:rPr>
        <w:rFonts w:ascii="Arial" w:hAnsi="Arial" w:hint="default"/>
        <w:b w:val="0"/>
        <w:i w:val="0"/>
      </w:rPr>
    </w:lvl>
    <w:lvl w:ilvl="3">
      <w:start w:val="1"/>
      <w:numFmt w:val="decimal"/>
      <w:lvlRestart w:val="2"/>
      <w:lvlText w:val="%1%2.%3.%4"/>
      <w:lvlJc w:val="right"/>
      <w:pPr>
        <w:ind w:left="1151" w:hanging="284"/>
      </w:pPr>
      <w:rPr>
        <w:rFonts w:hint="default"/>
      </w:rPr>
    </w:lvl>
    <w:lvl w:ilvl="4">
      <w:start w:val="1"/>
      <w:numFmt w:val="decimal"/>
      <w:lvlRestart w:val="3"/>
      <w:lvlText w:val="%1%2.%3.%5"/>
      <w:lvlJc w:val="right"/>
      <w:pPr>
        <w:ind w:left="1440" w:hanging="284"/>
      </w:pPr>
      <w:rPr>
        <w:rFonts w:ascii="Arial" w:hAnsi="Arial" w:hint="default"/>
        <w:b/>
        <w:i/>
      </w:rPr>
    </w:lvl>
    <w:lvl w:ilvl="5">
      <w:start w:val="1"/>
      <w:numFmt w:val="lowerLetter"/>
      <w:lvlText w:val="%6)"/>
      <w:lvlJc w:val="left"/>
      <w:pPr>
        <w:ind w:left="1729" w:hanging="284"/>
      </w:pPr>
      <w:rPr>
        <w:rFonts w:hint="default"/>
      </w:rPr>
    </w:lvl>
    <w:lvl w:ilvl="6">
      <w:start w:val="1"/>
      <w:numFmt w:val="lowerRoman"/>
      <w:lvlText w:val="%7)"/>
      <w:lvlJc w:val="right"/>
      <w:pPr>
        <w:ind w:left="2018" w:hanging="284"/>
      </w:pPr>
      <w:rPr>
        <w:rFonts w:hint="default"/>
      </w:rPr>
    </w:lvl>
    <w:lvl w:ilvl="7">
      <w:start w:val="1"/>
      <w:numFmt w:val="lowerLetter"/>
      <w:lvlText w:val="%8."/>
      <w:lvlJc w:val="left"/>
      <w:pPr>
        <w:ind w:left="2307" w:hanging="284"/>
      </w:pPr>
      <w:rPr>
        <w:rFonts w:hint="default"/>
      </w:rPr>
    </w:lvl>
    <w:lvl w:ilvl="8">
      <w:start w:val="1"/>
      <w:numFmt w:val="lowerRoman"/>
      <w:lvlText w:val="%9."/>
      <w:lvlJc w:val="right"/>
      <w:pPr>
        <w:ind w:left="2596" w:hanging="284"/>
      </w:pPr>
      <w:rPr>
        <w:rFonts w:hint="default"/>
      </w:rPr>
    </w:lvl>
  </w:abstractNum>
  <w:abstractNum w:abstractNumId="7" w15:restartNumberingAfterBreak="0">
    <w:nsid w:val="315432AC"/>
    <w:multiLevelType w:val="multilevel"/>
    <w:tmpl w:val="EBB061E6"/>
    <w:lvl w:ilvl="0">
      <w:start w:val="1"/>
      <w:numFmt w:val="decimal"/>
      <w:lvlText w:val="%1."/>
      <w:lvlJc w:val="left"/>
      <w:pPr>
        <w:tabs>
          <w:tab w:val="num" w:pos="360"/>
        </w:tabs>
        <w:ind w:left="360" w:hanging="360"/>
      </w:pPr>
      <w:rPr>
        <w:rFonts w:hint="default"/>
      </w:rPr>
    </w:lvl>
    <w:lvl w:ilvl="1">
      <w:start w:val="1"/>
      <w:numFmt w:val="decimal"/>
      <w:pStyle w:val="Normal"/>
      <w:lvlText w:val="%2."/>
      <w:lvlJc w:val="left"/>
      <w:pPr>
        <w:tabs>
          <w:tab w:val="num" w:pos="510"/>
        </w:tabs>
        <w:ind w:left="510" w:hanging="510"/>
      </w:pPr>
      <w:rPr>
        <w:rFonts w:ascii="Arial" w:eastAsia="Times New Roman" w:hAnsi="Arial" w:cs="Times New Roman"/>
      </w:rPr>
    </w:lvl>
    <w:lvl w:ilvl="2">
      <w:start w:val="1"/>
      <w:numFmt w:val="decimal"/>
      <w:lvlText w:val="%1.%2.%3."/>
      <w:lvlJc w:val="left"/>
      <w:pPr>
        <w:tabs>
          <w:tab w:val="num" w:pos="1418"/>
        </w:tabs>
        <w:ind w:left="1418" w:hanging="698"/>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78C1187"/>
    <w:multiLevelType w:val="multilevel"/>
    <w:tmpl w:val="BA7A53AA"/>
    <w:lvl w:ilvl="0">
      <w:start w:val="8"/>
      <w:numFmt w:val="upperLetter"/>
      <w:lvlText w:val="APPENDIX %1"/>
      <w:lvlJc w:val="left"/>
      <w:pPr>
        <w:tabs>
          <w:tab w:val="num" w:pos="1440"/>
        </w:tabs>
        <w:ind w:left="0" w:firstLine="0"/>
      </w:pPr>
      <w:rPr>
        <w:rFonts w:hint="default"/>
      </w:rPr>
    </w:lvl>
    <w:lvl w:ilvl="1">
      <w:start w:val="1"/>
      <w:numFmt w:val="decimal"/>
      <w:lvlRestart w:val="0"/>
      <w:lvlText w:val="%1.%2"/>
      <w:lvlJc w:val="left"/>
      <w:pPr>
        <w:tabs>
          <w:tab w:val="num" w:pos="360"/>
        </w:tabs>
        <w:ind w:left="0" w:firstLine="0"/>
      </w:pPr>
      <w:rPr>
        <w:rFonts w:hint="default"/>
        <w:b/>
        <w:i w:val="0"/>
      </w:rPr>
    </w:lvl>
    <w:lvl w:ilvl="2">
      <w:start w:val="1"/>
      <w:numFmt w:val="decimal"/>
      <w:pStyle w:val="AppendixF2"/>
      <w:lvlText w:val="%1.%2.%3"/>
      <w:lvlJc w:val="left"/>
      <w:pPr>
        <w:tabs>
          <w:tab w:val="num" w:pos="720"/>
        </w:tabs>
        <w:ind w:left="0" w:firstLine="0"/>
      </w:pPr>
      <w:rPr>
        <w:rFonts w:hint="default"/>
        <w:b w:val="0"/>
        <w:i w:val="0"/>
        <w:sz w:val="22"/>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9" w15:restartNumberingAfterBreak="0">
    <w:nsid w:val="52054FAC"/>
    <w:multiLevelType w:val="multilevel"/>
    <w:tmpl w:val="EA9C10E6"/>
    <w:name w:val="QA222"/>
    <w:lvl w:ilvl="0">
      <w:start w:val="1"/>
      <w:numFmt w:val="upperLetter"/>
      <w:lvlText w:val="Section %1:"/>
      <w:lvlJc w:val="left"/>
      <w:pPr>
        <w:ind w:left="284" w:hanging="284"/>
      </w:pPr>
      <w:rPr>
        <w:rFonts w:ascii="Arial" w:hAnsi="Arial" w:hint="default"/>
        <w:b w:val="0"/>
        <w:i/>
        <w:sz w:val="24"/>
      </w:rPr>
    </w:lvl>
    <w:lvl w:ilvl="1">
      <w:start w:val="1"/>
      <w:numFmt w:val="decimal"/>
      <w:lvlText w:val="%1.%2"/>
      <w:lvlJc w:val="right"/>
      <w:pPr>
        <w:ind w:left="567" w:hanging="283"/>
      </w:pPr>
      <w:rPr>
        <w:rFonts w:ascii="Arial" w:hAnsi="Arial" w:hint="default"/>
        <w:b w:val="0"/>
        <w:i/>
        <w:sz w:val="24"/>
      </w:rPr>
    </w:lvl>
    <w:lvl w:ilvl="2">
      <w:start w:val="1"/>
      <w:numFmt w:val="decimal"/>
      <w:lvlText w:val="%1%2.%3"/>
      <w:lvlJc w:val="right"/>
      <w:pPr>
        <w:ind w:left="567" w:hanging="283"/>
      </w:pPr>
      <w:rPr>
        <w:rFonts w:ascii="Arial" w:hAnsi="Arial" w:hint="default"/>
        <w:b w:val="0"/>
        <w:i/>
        <w:sz w:val="24"/>
      </w:rPr>
    </w:lvl>
    <w:lvl w:ilvl="3">
      <w:start w:val="1"/>
      <w:numFmt w:val="decimal"/>
      <w:lvlText w:val="%1%2.%3.%4"/>
      <w:lvlJc w:val="right"/>
      <w:pPr>
        <w:ind w:left="1151" w:hanging="284"/>
      </w:pPr>
      <w:rPr>
        <w:rFonts w:ascii="Arial" w:hAnsi="Arial" w:hint="default"/>
        <w:b w:val="0"/>
        <w:i/>
        <w:sz w:val="24"/>
      </w:rPr>
    </w:lvl>
    <w:lvl w:ilvl="4">
      <w:start w:val="1"/>
      <w:numFmt w:val="none"/>
      <w:lvlRestart w:val="3"/>
      <w:lvlText w:val=""/>
      <w:lvlJc w:val="right"/>
      <w:pPr>
        <w:ind w:left="1440" w:hanging="284"/>
      </w:pPr>
      <w:rPr>
        <w:rFonts w:ascii="Arial" w:hAnsi="Arial" w:hint="default"/>
        <w:b/>
        <w:i/>
      </w:rPr>
    </w:lvl>
    <w:lvl w:ilvl="5">
      <w:start w:val="1"/>
      <w:numFmt w:val="lowerLetter"/>
      <w:lvlText w:val="%6)"/>
      <w:lvlJc w:val="left"/>
      <w:pPr>
        <w:ind w:left="1729" w:hanging="284"/>
      </w:pPr>
      <w:rPr>
        <w:rFonts w:hint="default"/>
      </w:rPr>
    </w:lvl>
    <w:lvl w:ilvl="6">
      <w:start w:val="1"/>
      <w:numFmt w:val="lowerRoman"/>
      <w:lvlText w:val="%7)"/>
      <w:lvlJc w:val="right"/>
      <w:pPr>
        <w:ind w:left="2018" w:hanging="284"/>
      </w:pPr>
      <w:rPr>
        <w:rFonts w:hint="default"/>
      </w:rPr>
    </w:lvl>
    <w:lvl w:ilvl="7">
      <w:start w:val="1"/>
      <w:numFmt w:val="lowerLetter"/>
      <w:lvlText w:val="%8."/>
      <w:lvlJc w:val="left"/>
      <w:pPr>
        <w:ind w:left="2307" w:hanging="284"/>
      </w:pPr>
      <w:rPr>
        <w:rFonts w:hint="default"/>
      </w:rPr>
    </w:lvl>
    <w:lvl w:ilvl="8">
      <w:start w:val="1"/>
      <w:numFmt w:val="lowerRoman"/>
      <w:lvlText w:val="%9."/>
      <w:lvlJc w:val="right"/>
      <w:pPr>
        <w:ind w:left="2596" w:hanging="284"/>
      </w:pPr>
      <w:rPr>
        <w:rFonts w:hint="default"/>
      </w:rPr>
    </w:lvl>
  </w:abstractNum>
  <w:abstractNum w:abstractNumId="10" w15:restartNumberingAfterBreak="0">
    <w:nsid w:val="59BA75C9"/>
    <w:multiLevelType w:val="hybridMultilevel"/>
    <w:tmpl w:val="0DF25730"/>
    <w:lvl w:ilvl="0" w:tplc="120EFE72">
      <w:start w:val="1"/>
      <w:numFmt w:val="lowerLetter"/>
      <w:lvlText w:val="%1."/>
      <w:lvlJc w:val="left"/>
      <w:pPr>
        <w:tabs>
          <w:tab w:val="num" w:pos="360"/>
        </w:tabs>
        <w:ind w:left="360" w:hanging="360"/>
      </w:pPr>
    </w:lvl>
    <w:lvl w:ilvl="1" w:tplc="F6827488">
      <w:numFmt w:val="decimal"/>
      <w:lvlText w:val=""/>
      <w:lvlJc w:val="left"/>
    </w:lvl>
    <w:lvl w:ilvl="2" w:tplc="1CEAB682">
      <w:numFmt w:val="decimal"/>
      <w:lvlText w:val=""/>
      <w:lvlJc w:val="left"/>
    </w:lvl>
    <w:lvl w:ilvl="3" w:tplc="1360D02C">
      <w:numFmt w:val="decimal"/>
      <w:lvlText w:val=""/>
      <w:lvlJc w:val="left"/>
    </w:lvl>
    <w:lvl w:ilvl="4" w:tplc="DBDC2206">
      <w:numFmt w:val="decimal"/>
      <w:lvlText w:val=""/>
      <w:lvlJc w:val="left"/>
    </w:lvl>
    <w:lvl w:ilvl="5" w:tplc="9FE0BB36">
      <w:numFmt w:val="decimal"/>
      <w:lvlText w:val=""/>
      <w:lvlJc w:val="left"/>
    </w:lvl>
    <w:lvl w:ilvl="6" w:tplc="7B6E8CA8">
      <w:numFmt w:val="decimal"/>
      <w:lvlText w:val=""/>
      <w:lvlJc w:val="left"/>
    </w:lvl>
    <w:lvl w:ilvl="7" w:tplc="A438876E">
      <w:numFmt w:val="decimal"/>
      <w:lvlText w:val=""/>
      <w:lvlJc w:val="left"/>
    </w:lvl>
    <w:lvl w:ilvl="8" w:tplc="0688EBBE">
      <w:numFmt w:val="decimal"/>
      <w:lvlText w:val=""/>
      <w:lvlJc w:val="left"/>
    </w:lvl>
  </w:abstractNum>
  <w:abstractNum w:abstractNumId="11" w15:restartNumberingAfterBreak="0">
    <w:nsid w:val="5A280756"/>
    <w:multiLevelType w:val="hybridMultilevel"/>
    <w:tmpl w:val="B1A80CBA"/>
    <w:lvl w:ilvl="0" w:tplc="9AAE7A20">
      <w:start w:val="1"/>
      <w:numFmt w:val="decimal"/>
      <w:pStyle w:val="Bodytext1a"/>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5A1C12"/>
    <w:multiLevelType w:val="hybridMultilevel"/>
    <w:tmpl w:val="07324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750519"/>
    <w:multiLevelType w:val="hybridMultilevel"/>
    <w:tmpl w:val="2C727ACA"/>
    <w:lvl w:ilvl="0" w:tplc="39F6EC2A">
      <w:start w:val="1"/>
      <w:numFmt w:val="bullet"/>
      <w:pStyle w:val="BodyList"/>
      <w:lvlText w:val=""/>
      <w:lvlJc w:val="left"/>
      <w:pPr>
        <w:ind w:left="327" w:hanging="360"/>
      </w:pPr>
      <w:rPr>
        <w:rFonts w:ascii="Symbol" w:hAnsi="Symbol" w:hint="default"/>
      </w:rPr>
    </w:lvl>
    <w:lvl w:ilvl="1" w:tplc="F10E2F7A">
      <w:start w:val="1"/>
      <w:numFmt w:val="bullet"/>
      <w:lvlText w:val="o"/>
      <w:lvlJc w:val="left"/>
      <w:pPr>
        <w:ind w:left="1047" w:hanging="360"/>
      </w:pPr>
      <w:rPr>
        <w:rFonts w:ascii="Courier New" w:hAnsi="Courier New" w:cs="Courier New" w:hint="default"/>
      </w:rPr>
    </w:lvl>
    <w:lvl w:ilvl="2" w:tplc="C596B2FE">
      <w:start w:val="1"/>
      <w:numFmt w:val="bullet"/>
      <w:lvlText w:val=""/>
      <w:lvlJc w:val="left"/>
      <w:pPr>
        <w:ind w:left="1767" w:hanging="360"/>
      </w:pPr>
      <w:rPr>
        <w:rFonts w:ascii="Wingdings" w:hAnsi="Wingdings" w:hint="default"/>
      </w:rPr>
    </w:lvl>
    <w:lvl w:ilvl="3" w:tplc="6A70B42E">
      <w:start w:val="1"/>
      <w:numFmt w:val="bullet"/>
      <w:lvlText w:val=""/>
      <w:lvlJc w:val="left"/>
      <w:pPr>
        <w:ind w:left="2487" w:hanging="360"/>
      </w:pPr>
      <w:rPr>
        <w:rFonts w:ascii="Symbol" w:hAnsi="Symbol" w:hint="default"/>
      </w:rPr>
    </w:lvl>
    <w:lvl w:ilvl="4" w:tplc="DF28957A">
      <w:start w:val="1"/>
      <w:numFmt w:val="bullet"/>
      <w:lvlText w:val="o"/>
      <w:lvlJc w:val="left"/>
      <w:pPr>
        <w:ind w:left="3207" w:hanging="360"/>
      </w:pPr>
      <w:rPr>
        <w:rFonts w:ascii="Courier New" w:hAnsi="Courier New" w:cs="Courier New" w:hint="default"/>
      </w:rPr>
    </w:lvl>
    <w:lvl w:ilvl="5" w:tplc="EE3E5B16">
      <w:start w:val="1"/>
      <w:numFmt w:val="bullet"/>
      <w:lvlText w:val=""/>
      <w:lvlJc w:val="left"/>
      <w:pPr>
        <w:ind w:left="3927" w:hanging="360"/>
      </w:pPr>
      <w:rPr>
        <w:rFonts w:ascii="Wingdings" w:hAnsi="Wingdings" w:hint="default"/>
      </w:rPr>
    </w:lvl>
    <w:lvl w:ilvl="6" w:tplc="CD665C80">
      <w:start w:val="1"/>
      <w:numFmt w:val="bullet"/>
      <w:lvlText w:val=""/>
      <w:lvlJc w:val="left"/>
      <w:pPr>
        <w:ind w:left="4647" w:hanging="360"/>
      </w:pPr>
      <w:rPr>
        <w:rFonts w:ascii="Symbol" w:hAnsi="Symbol" w:hint="default"/>
      </w:rPr>
    </w:lvl>
    <w:lvl w:ilvl="7" w:tplc="1578F96A" w:tentative="1">
      <w:start w:val="1"/>
      <w:numFmt w:val="bullet"/>
      <w:lvlText w:val="o"/>
      <w:lvlJc w:val="left"/>
      <w:pPr>
        <w:ind w:left="5367" w:hanging="360"/>
      </w:pPr>
      <w:rPr>
        <w:rFonts w:ascii="Courier New" w:hAnsi="Courier New" w:cs="Courier New" w:hint="default"/>
      </w:rPr>
    </w:lvl>
    <w:lvl w:ilvl="8" w:tplc="F4A4C4EC" w:tentative="1">
      <w:start w:val="1"/>
      <w:numFmt w:val="bullet"/>
      <w:lvlText w:val=""/>
      <w:lvlJc w:val="left"/>
      <w:pPr>
        <w:ind w:left="6087" w:hanging="360"/>
      </w:pPr>
      <w:rPr>
        <w:rFonts w:ascii="Wingdings" w:hAnsi="Wingdings" w:hint="default"/>
      </w:rPr>
    </w:lvl>
  </w:abstractNum>
  <w:num w:numId="1" w16cid:durableId="1178496415">
    <w:abstractNumId w:val="7"/>
  </w:num>
  <w:num w:numId="2" w16cid:durableId="1361586514">
    <w:abstractNumId w:val="13"/>
  </w:num>
  <w:num w:numId="3" w16cid:durableId="75444579">
    <w:abstractNumId w:val="8"/>
  </w:num>
  <w:num w:numId="4" w16cid:durableId="287055415">
    <w:abstractNumId w:val="2"/>
  </w:num>
  <w:num w:numId="5" w16cid:durableId="1932741418">
    <w:abstractNumId w:val="11"/>
  </w:num>
  <w:num w:numId="6" w16cid:durableId="1221093384">
    <w:abstractNumId w:val="1"/>
  </w:num>
  <w:num w:numId="7" w16cid:durableId="833835764">
    <w:abstractNumId w:val="0"/>
  </w:num>
  <w:num w:numId="8" w16cid:durableId="1487429134">
    <w:abstractNumId w:val="4"/>
  </w:num>
  <w:num w:numId="9" w16cid:durableId="182327960">
    <w:abstractNumId w:val="5"/>
  </w:num>
  <w:num w:numId="10" w16cid:durableId="156505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6233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3443455">
    <w:abstractNumId w:val="3"/>
  </w:num>
  <w:num w:numId="13" w16cid:durableId="1662927478">
    <w:abstractNumId w:val="12"/>
  </w:num>
  <w:num w:numId="14" w16cid:durableId="1141843176">
    <w:abstractNumId w:val="1"/>
  </w:num>
  <w:num w:numId="15" w16cid:durableId="558518102">
    <w:abstractNumId w:val="1"/>
  </w:num>
  <w:num w:numId="16" w16cid:durableId="1586574525">
    <w:abstractNumId w:val="13"/>
  </w:num>
  <w:num w:numId="17" w16cid:durableId="458493367">
    <w:abstractNumId w:val="13"/>
  </w:num>
  <w:num w:numId="18" w16cid:durableId="1600984920">
    <w:abstractNumId w:val="13"/>
  </w:num>
  <w:num w:numId="19" w16cid:durableId="101299548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style="mso-width-relative:margin;mso-height-relative:margin" fillcolor="none [3201]" strokecolor="none [1940]">
      <v:fill color="none [3201]" color2="none [1300]" focusposition="1" focussize="" focus="100%" type="gradient"/>
      <v:stroke color="none [1940]" weight="1pt"/>
      <v:shadow on="t" type="perspective" color="none [1604]" opacity=".5" offset="1pt" offset2="-3pt"/>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0F"/>
    <w:rsid w:val="00000C53"/>
    <w:rsid w:val="00001330"/>
    <w:rsid w:val="00001B0C"/>
    <w:rsid w:val="00001B30"/>
    <w:rsid w:val="00001B65"/>
    <w:rsid w:val="0000255C"/>
    <w:rsid w:val="000027F3"/>
    <w:rsid w:val="00002D35"/>
    <w:rsid w:val="00002FDB"/>
    <w:rsid w:val="000035EF"/>
    <w:rsid w:val="000038F3"/>
    <w:rsid w:val="00003FE6"/>
    <w:rsid w:val="0000406F"/>
    <w:rsid w:val="000046CC"/>
    <w:rsid w:val="00004A7D"/>
    <w:rsid w:val="0000531C"/>
    <w:rsid w:val="000059E0"/>
    <w:rsid w:val="00005FEB"/>
    <w:rsid w:val="000063F6"/>
    <w:rsid w:val="000066FE"/>
    <w:rsid w:val="00006A4F"/>
    <w:rsid w:val="00006A94"/>
    <w:rsid w:val="000070CD"/>
    <w:rsid w:val="000105D6"/>
    <w:rsid w:val="00010CE0"/>
    <w:rsid w:val="00010F0E"/>
    <w:rsid w:val="000119C6"/>
    <w:rsid w:val="00011A89"/>
    <w:rsid w:val="00011C27"/>
    <w:rsid w:val="00011E83"/>
    <w:rsid w:val="00012109"/>
    <w:rsid w:val="00012B96"/>
    <w:rsid w:val="000133E7"/>
    <w:rsid w:val="0001442A"/>
    <w:rsid w:val="00015C4A"/>
    <w:rsid w:val="00016A27"/>
    <w:rsid w:val="00017056"/>
    <w:rsid w:val="0001714F"/>
    <w:rsid w:val="00020E83"/>
    <w:rsid w:val="000210A9"/>
    <w:rsid w:val="00021308"/>
    <w:rsid w:val="000214AD"/>
    <w:rsid w:val="00021606"/>
    <w:rsid w:val="00021924"/>
    <w:rsid w:val="00021C9F"/>
    <w:rsid w:val="00021DB8"/>
    <w:rsid w:val="000229EB"/>
    <w:rsid w:val="00022E0E"/>
    <w:rsid w:val="00023076"/>
    <w:rsid w:val="000238D2"/>
    <w:rsid w:val="00024406"/>
    <w:rsid w:val="000245AD"/>
    <w:rsid w:val="0002483C"/>
    <w:rsid w:val="00024CC8"/>
    <w:rsid w:val="00025265"/>
    <w:rsid w:val="000264B1"/>
    <w:rsid w:val="0002669B"/>
    <w:rsid w:val="0002696F"/>
    <w:rsid w:val="0002752F"/>
    <w:rsid w:val="0002B62E"/>
    <w:rsid w:val="00030BC9"/>
    <w:rsid w:val="00030DA4"/>
    <w:rsid w:val="0003213D"/>
    <w:rsid w:val="000326E7"/>
    <w:rsid w:val="000327FC"/>
    <w:rsid w:val="00032D1E"/>
    <w:rsid w:val="00032FB6"/>
    <w:rsid w:val="0003313B"/>
    <w:rsid w:val="0003324E"/>
    <w:rsid w:val="000337C6"/>
    <w:rsid w:val="00034227"/>
    <w:rsid w:val="00035670"/>
    <w:rsid w:val="000357AB"/>
    <w:rsid w:val="0003638D"/>
    <w:rsid w:val="0003664A"/>
    <w:rsid w:val="00037677"/>
    <w:rsid w:val="00037749"/>
    <w:rsid w:val="00040006"/>
    <w:rsid w:val="00040D4E"/>
    <w:rsid w:val="00040F2A"/>
    <w:rsid w:val="00041664"/>
    <w:rsid w:val="00041871"/>
    <w:rsid w:val="000418EB"/>
    <w:rsid w:val="0004215D"/>
    <w:rsid w:val="00042D19"/>
    <w:rsid w:val="00042E61"/>
    <w:rsid w:val="00042EEE"/>
    <w:rsid w:val="000439EB"/>
    <w:rsid w:val="00043DE8"/>
    <w:rsid w:val="00043F33"/>
    <w:rsid w:val="0004404C"/>
    <w:rsid w:val="00044263"/>
    <w:rsid w:val="000446E6"/>
    <w:rsid w:val="00045263"/>
    <w:rsid w:val="00045292"/>
    <w:rsid w:val="000456AC"/>
    <w:rsid w:val="00045891"/>
    <w:rsid w:val="00046266"/>
    <w:rsid w:val="000469E4"/>
    <w:rsid w:val="00046E50"/>
    <w:rsid w:val="00046F22"/>
    <w:rsid w:val="00047E46"/>
    <w:rsid w:val="000508C8"/>
    <w:rsid w:val="00050AA3"/>
    <w:rsid w:val="00050C17"/>
    <w:rsid w:val="000522BB"/>
    <w:rsid w:val="000535B7"/>
    <w:rsid w:val="000538E0"/>
    <w:rsid w:val="00053C0C"/>
    <w:rsid w:val="00054CA5"/>
    <w:rsid w:val="00054E0B"/>
    <w:rsid w:val="00055127"/>
    <w:rsid w:val="000555DE"/>
    <w:rsid w:val="00056467"/>
    <w:rsid w:val="00057A97"/>
    <w:rsid w:val="000604CB"/>
    <w:rsid w:val="0006066D"/>
    <w:rsid w:val="0006082E"/>
    <w:rsid w:val="000608A2"/>
    <w:rsid w:val="00060E5E"/>
    <w:rsid w:val="000612CE"/>
    <w:rsid w:val="0006268B"/>
    <w:rsid w:val="00062F15"/>
    <w:rsid w:val="000632BB"/>
    <w:rsid w:val="000637EF"/>
    <w:rsid w:val="000638F9"/>
    <w:rsid w:val="00063F9B"/>
    <w:rsid w:val="000658B0"/>
    <w:rsid w:val="000659EB"/>
    <w:rsid w:val="00065BDD"/>
    <w:rsid w:val="00065F65"/>
    <w:rsid w:val="000669D2"/>
    <w:rsid w:val="00066B54"/>
    <w:rsid w:val="00066C01"/>
    <w:rsid w:val="00066C14"/>
    <w:rsid w:val="00066C93"/>
    <w:rsid w:val="00067761"/>
    <w:rsid w:val="00067AF0"/>
    <w:rsid w:val="00067B62"/>
    <w:rsid w:val="000702BF"/>
    <w:rsid w:val="00070B6C"/>
    <w:rsid w:val="0007138F"/>
    <w:rsid w:val="000713B2"/>
    <w:rsid w:val="00071A98"/>
    <w:rsid w:val="000726C4"/>
    <w:rsid w:val="00072A15"/>
    <w:rsid w:val="00072E4A"/>
    <w:rsid w:val="00073311"/>
    <w:rsid w:val="00073411"/>
    <w:rsid w:val="0007352C"/>
    <w:rsid w:val="000735F9"/>
    <w:rsid w:val="00073697"/>
    <w:rsid w:val="00073774"/>
    <w:rsid w:val="0007444F"/>
    <w:rsid w:val="00074BBC"/>
    <w:rsid w:val="00074E4F"/>
    <w:rsid w:val="000756F9"/>
    <w:rsid w:val="00075DC1"/>
    <w:rsid w:val="00076C4A"/>
    <w:rsid w:val="00077772"/>
    <w:rsid w:val="00077822"/>
    <w:rsid w:val="000802F2"/>
    <w:rsid w:val="0008090B"/>
    <w:rsid w:val="000809A9"/>
    <w:rsid w:val="00081809"/>
    <w:rsid w:val="0008189E"/>
    <w:rsid w:val="000820C7"/>
    <w:rsid w:val="00083EB3"/>
    <w:rsid w:val="000843B7"/>
    <w:rsid w:val="00084523"/>
    <w:rsid w:val="00084E4E"/>
    <w:rsid w:val="00084FFB"/>
    <w:rsid w:val="0008657C"/>
    <w:rsid w:val="00086A37"/>
    <w:rsid w:val="00086A69"/>
    <w:rsid w:val="00087294"/>
    <w:rsid w:val="00087B8F"/>
    <w:rsid w:val="0009005C"/>
    <w:rsid w:val="00090535"/>
    <w:rsid w:val="00091309"/>
    <w:rsid w:val="00091E30"/>
    <w:rsid w:val="00092039"/>
    <w:rsid w:val="0009297B"/>
    <w:rsid w:val="00094217"/>
    <w:rsid w:val="00094AF5"/>
    <w:rsid w:val="00094B3C"/>
    <w:rsid w:val="000955F7"/>
    <w:rsid w:val="0009581C"/>
    <w:rsid w:val="0009611A"/>
    <w:rsid w:val="000969D0"/>
    <w:rsid w:val="00096B05"/>
    <w:rsid w:val="00096DEE"/>
    <w:rsid w:val="00096E74"/>
    <w:rsid w:val="00097E47"/>
    <w:rsid w:val="000A0353"/>
    <w:rsid w:val="000A0E32"/>
    <w:rsid w:val="000A0EBB"/>
    <w:rsid w:val="000A1610"/>
    <w:rsid w:val="000A262A"/>
    <w:rsid w:val="000A2EAD"/>
    <w:rsid w:val="000A355E"/>
    <w:rsid w:val="000A35C9"/>
    <w:rsid w:val="000A3A8D"/>
    <w:rsid w:val="000A3AF2"/>
    <w:rsid w:val="000A4192"/>
    <w:rsid w:val="000A4A98"/>
    <w:rsid w:val="000A4AB2"/>
    <w:rsid w:val="000A6345"/>
    <w:rsid w:val="000A6897"/>
    <w:rsid w:val="000A6997"/>
    <w:rsid w:val="000A727C"/>
    <w:rsid w:val="000A7BAA"/>
    <w:rsid w:val="000A7CAF"/>
    <w:rsid w:val="000B07E6"/>
    <w:rsid w:val="000B0903"/>
    <w:rsid w:val="000B1398"/>
    <w:rsid w:val="000B140C"/>
    <w:rsid w:val="000B143D"/>
    <w:rsid w:val="000B1F75"/>
    <w:rsid w:val="000B288A"/>
    <w:rsid w:val="000B3EDF"/>
    <w:rsid w:val="000B3F72"/>
    <w:rsid w:val="000B43E8"/>
    <w:rsid w:val="000B5311"/>
    <w:rsid w:val="000B5629"/>
    <w:rsid w:val="000B5A4B"/>
    <w:rsid w:val="000B5BC3"/>
    <w:rsid w:val="000B5CDD"/>
    <w:rsid w:val="000B6079"/>
    <w:rsid w:val="000B67BE"/>
    <w:rsid w:val="000B69A6"/>
    <w:rsid w:val="000B7775"/>
    <w:rsid w:val="000B779C"/>
    <w:rsid w:val="000B7982"/>
    <w:rsid w:val="000B7B8A"/>
    <w:rsid w:val="000C0E0B"/>
    <w:rsid w:val="000C0E8C"/>
    <w:rsid w:val="000C0EB1"/>
    <w:rsid w:val="000C11B0"/>
    <w:rsid w:val="000C14DA"/>
    <w:rsid w:val="000C26E4"/>
    <w:rsid w:val="000C2812"/>
    <w:rsid w:val="000C29F8"/>
    <w:rsid w:val="000C308A"/>
    <w:rsid w:val="000C42FA"/>
    <w:rsid w:val="000C4A31"/>
    <w:rsid w:val="000C4BBC"/>
    <w:rsid w:val="000C4D70"/>
    <w:rsid w:val="000C5556"/>
    <w:rsid w:val="000C66A6"/>
    <w:rsid w:val="000C6EB4"/>
    <w:rsid w:val="000C76FC"/>
    <w:rsid w:val="000D07E0"/>
    <w:rsid w:val="000D14BF"/>
    <w:rsid w:val="000D1E03"/>
    <w:rsid w:val="000D207E"/>
    <w:rsid w:val="000D2C16"/>
    <w:rsid w:val="000D33EA"/>
    <w:rsid w:val="000D3BF0"/>
    <w:rsid w:val="000D3D67"/>
    <w:rsid w:val="000D4B35"/>
    <w:rsid w:val="000D4CDC"/>
    <w:rsid w:val="000D5B25"/>
    <w:rsid w:val="000D5D41"/>
    <w:rsid w:val="000D69DE"/>
    <w:rsid w:val="000D7FC9"/>
    <w:rsid w:val="000E04F3"/>
    <w:rsid w:val="000E0622"/>
    <w:rsid w:val="000E0628"/>
    <w:rsid w:val="000E0909"/>
    <w:rsid w:val="000E1554"/>
    <w:rsid w:val="000E22AF"/>
    <w:rsid w:val="000E2AE3"/>
    <w:rsid w:val="000E3103"/>
    <w:rsid w:val="000E324D"/>
    <w:rsid w:val="000E347D"/>
    <w:rsid w:val="000E37D8"/>
    <w:rsid w:val="000E3A37"/>
    <w:rsid w:val="000E42C7"/>
    <w:rsid w:val="000E44D3"/>
    <w:rsid w:val="000E4559"/>
    <w:rsid w:val="000E4DF8"/>
    <w:rsid w:val="000E544E"/>
    <w:rsid w:val="000E62C9"/>
    <w:rsid w:val="000E6382"/>
    <w:rsid w:val="000E63B2"/>
    <w:rsid w:val="000E706A"/>
    <w:rsid w:val="000E71BD"/>
    <w:rsid w:val="000F0045"/>
    <w:rsid w:val="000F0960"/>
    <w:rsid w:val="000F1B30"/>
    <w:rsid w:val="000F1C11"/>
    <w:rsid w:val="000F1DD8"/>
    <w:rsid w:val="000F29A7"/>
    <w:rsid w:val="000F3115"/>
    <w:rsid w:val="000F340E"/>
    <w:rsid w:val="000F3BB1"/>
    <w:rsid w:val="000F425A"/>
    <w:rsid w:val="000F44E7"/>
    <w:rsid w:val="000F45CE"/>
    <w:rsid w:val="000F501B"/>
    <w:rsid w:val="000F5484"/>
    <w:rsid w:val="000F5A95"/>
    <w:rsid w:val="000F5C50"/>
    <w:rsid w:val="000F63BD"/>
    <w:rsid w:val="000F6627"/>
    <w:rsid w:val="000F696C"/>
    <w:rsid w:val="000F6C19"/>
    <w:rsid w:val="000F6FD9"/>
    <w:rsid w:val="000F7B33"/>
    <w:rsid w:val="000F7FE0"/>
    <w:rsid w:val="00100832"/>
    <w:rsid w:val="001008D3"/>
    <w:rsid w:val="00100F03"/>
    <w:rsid w:val="00102443"/>
    <w:rsid w:val="001030DB"/>
    <w:rsid w:val="001031E6"/>
    <w:rsid w:val="001033A5"/>
    <w:rsid w:val="00105EC3"/>
    <w:rsid w:val="00106142"/>
    <w:rsid w:val="001061CF"/>
    <w:rsid w:val="00106351"/>
    <w:rsid w:val="001067F5"/>
    <w:rsid w:val="0010780A"/>
    <w:rsid w:val="0011037E"/>
    <w:rsid w:val="001123B3"/>
    <w:rsid w:val="00112916"/>
    <w:rsid w:val="00112B47"/>
    <w:rsid w:val="00112BE3"/>
    <w:rsid w:val="00113790"/>
    <w:rsid w:val="00113A82"/>
    <w:rsid w:val="001140E3"/>
    <w:rsid w:val="001147E2"/>
    <w:rsid w:val="00114878"/>
    <w:rsid w:val="001149EE"/>
    <w:rsid w:val="001154F1"/>
    <w:rsid w:val="001159DF"/>
    <w:rsid w:val="00115CF8"/>
    <w:rsid w:val="00116367"/>
    <w:rsid w:val="001165B0"/>
    <w:rsid w:val="00116EC8"/>
    <w:rsid w:val="001172BC"/>
    <w:rsid w:val="00117C24"/>
    <w:rsid w:val="00117D32"/>
    <w:rsid w:val="00117D9F"/>
    <w:rsid w:val="001209C3"/>
    <w:rsid w:val="00120A3F"/>
    <w:rsid w:val="00121FD5"/>
    <w:rsid w:val="001220DA"/>
    <w:rsid w:val="00122752"/>
    <w:rsid w:val="00122876"/>
    <w:rsid w:val="0012386D"/>
    <w:rsid w:val="00123883"/>
    <w:rsid w:val="00124276"/>
    <w:rsid w:val="001248B1"/>
    <w:rsid w:val="00124A04"/>
    <w:rsid w:val="00124A38"/>
    <w:rsid w:val="00125627"/>
    <w:rsid w:val="00125C83"/>
    <w:rsid w:val="00126217"/>
    <w:rsid w:val="00126482"/>
    <w:rsid w:val="001278D2"/>
    <w:rsid w:val="00127D8E"/>
    <w:rsid w:val="00130127"/>
    <w:rsid w:val="00130AD7"/>
    <w:rsid w:val="00130BD2"/>
    <w:rsid w:val="00131768"/>
    <w:rsid w:val="00131CC4"/>
    <w:rsid w:val="00131DDE"/>
    <w:rsid w:val="001320D4"/>
    <w:rsid w:val="00132A24"/>
    <w:rsid w:val="00132C73"/>
    <w:rsid w:val="00132E46"/>
    <w:rsid w:val="0013331F"/>
    <w:rsid w:val="001338A5"/>
    <w:rsid w:val="00133A2A"/>
    <w:rsid w:val="001341F8"/>
    <w:rsid w:val="001344D3"/>
    <w:rsid w:val="00134637"/>
    <w:rsid w:val="00134F52"/>
    <w:rsid w:val="00135944"/>
    <w:rsid w:val="0013595B"/>
    <w:rsid w:val="001359D4"/>
    <w:rsid w:val="00136A74"/>
    <w:rsid w:val="00137559"/>
    <w:rsid w:val="00137746"/>
    <w:rsid w:val="001379BB"/>
    <w:rsid w:val="00140988"/>
    <w:rsid w:val="001409E6"/>
    <w:rsid w:val="00141450"/>
    <w:rsid w:val="00141B0A"/>
    <w:rsid w:val="00141EEE"/>
    <w:rsid w:val="00142CC3"/>
    <w:rsid w:val="00143EF7"/>
    <w:rsid w:val="00144839"/>
    <w:rsid w:val="001454F0"/>
    <w:rsid w:val="00145E13"/>
    <w:rsid w:val="00147D4F"/>
    <w:rsid w:val="001504E5"/>
    <w:rsid w:val="001515A9"/>
    <w:rsid w:val="00151884"/>
    <w:rsid w:val="00151CBA"/>
    <w:rsid w:val="00151F16"/>
    <w:rsid w:val="0015229A"/>
    <w:rsid w:val="00152361"/>
    <w:rsid w:val="00152831"/>
    <w:rsid w:val="00152AD7"/>
    <w:rsid w:val="00153331"/>
    <w:rsid w:val="0015368E"/>
    <w:rsid w:val="00153E40"/>
    <w:rsid w:val="001548BE"/>
    <w:rsid w:val="00155A61"/>
    <w:rsid w:val="00155EDB"/>
    <w:rsid w:val="001579F1"/>
    <w:rsid w:val="001607D1"/>
    <w:rsid w:val="0016179B"/>
    <w:rsid w:val="00162C16"/>
    <w:rsid w:val="00162D3B"/>
    <w:rsid w:val="00163067"/>
    <w:rsid w:val="001636B5"/>
    <w:rsid w:val="0016397A"/>
    <w:rsid w:val="00163BB2"/>
    <w:rsid w:val="001640D8"/>
    <w:rsid w:val="0016471A"/>
    <w:rsid w:val="00164957"/>
    <w:rsid w:val="00164976"/>
    <w:rsid w:val="00164AF2"/>
    <w:rsid w:val="00164F3F"/>
    <w:rsid w:val="0016507D"/>
    <w:rsid w:val="0016544D"/>
    <w:rsid w:val="001654B4"/>
    <w:rsid w:val="0016572C"/>
    <w:rsid w:val="00165807"/>
    <w:rsid w:val="0016599F"/>
    <w:rsid w:val="00165E69"/>
    <w:rsid w:val="00165F66"/>
    <w:rsid w:val="00166155"/>
    <w:rsid w:val="00166F2B"/>
    <w:rsid w:val="00170020"/>
    <w:rsid w:val="00170AE0"/>
    <w:rsid w:val="00170BBF"/>
    <w:rsid w:val="00171007"/>
    <w:rsid w:val="0017159F"/>
    <w:rsid w:val="00172016"/>
    <w:rsid w:val="00172A15"/>
    <w:rsid w:val="00172BBE"/>
    <w:rsid w:val="001733F0"/>
    <w:rsid w:val="00173A29"/>
    <w:rsid w:val="00173CAF"/>
    <w:rsid w:val="00174E6F"/>
    <w:rsid w:val="00175451"/>
    <w:rsid w:val="00175695"/>
    <w:rsid w:val="00175959"/>
    <w:rsid w:val="001761B0"/>
    <w:rsid w:val="0017630D"/>
    <w:rsid w:val="0017645A"/>
    <w:rsid w:val="001770AB"/>
    <w:rsid w:val="00177393"/>
    <w:rsid w:val="001803AE"/>
    <w:rsid w:val="00181021"/>
    <w:rsid w:val="001821AE"/>
    <w:rsid w:val="00182B1B"/>
    <w:rsid w:val="00182D56"/>
    <w:rsid w:val="00182FAD"/>
    <w:rsid w:val="00183B36"/>
    <w:rsid w:val="00183EF3"/>
    <w:rsid w:val="00183FE2"/>
    <w:rsid w:val="0018425E"/>
    <w:rsid w:val="0018444D"/>
    <w:rsid w:val="001847DA"/>
    <w:rsid w:val="0018482D"/>
    <w:rsid w:val="001872FD"/>
    <w:rsid w:val="001879C6"/>
    <w:rsid w:val="001922C8"/>
    <w:rsid w:val="00193A41"/>
    <w:rsid w:val="00193BAC"/>
    <w:rsid w:val="00193EAE"/>
    <w:rsid w:val="0019462E"/>
    <w:rsid w:val="00194841"/>
    <w:rsid w:val="00194982"/>
    <w:rsid w:val="00195883"/>
    <w:rsid w:val="0019611C"/>
    <w:rsid w:val="0019618A"/>
    <w:rsid w:val="00196F69"/>
    <w:rsid w:val="00197023"/>
    <w:rsid w:val="00197211"/>
    <w:rsid w:val="00197559"/>
    <w:rsid w:val="0019795B"/>
    <w:rsid w:val="00197ECC"/>
    <w:rsid w:val="00197F44"/>
    <w:rsid w:val="001A169E"/>
    <w:rsid w:val="001A1BCC"/>
    <w:rsid w:val="001A2998"/>
    <w:rsid w:val="001A2E30"/>
    <w:rsid w:val="001A2ECD"/>
    <w:rsid w:val="001A3368"/>
    <w:rsid w:val="001A33EC"/>
    <w:rsid w:val="001A3456"/>
    <w:rsid w:val="001A3993"/>
    <w:rsid w:val="001A3C26"/>
    <w:rsid w:val="001A45B3"/>
    <w:rsid w:val="001A565F"/>
    <w:rsid w:val="001A587D"/>
    <w:rsid w:val="001A71F6"/>
    <w:rsid w:val="001A75BA"/>
    <w:rsid w:val="001A7E4D"/>
    <w:rsid w:val="001B0768"/>
    <w:rsid w:val="001B079D"/>
    <w:rsid w:val="001B24C6"/>
    <w:rsid w:val="001B25C6"/>
    <w:rsid w:val="001B27FA"/>
    <w:rsid w:val="001B2F69"/>
    <w:rsid w:val="001B439D"/>
    <w:rsid w:val="001B447D"/>
    <w:rsid w:val="001B4B53"/>
    <w:rsid w:val="001B4E41"/>
    <w:rsid w:val="001B5153"/>
    <w:rsid w:val="001B59CB"/>
    <w:rsid w:val="001B6D86"/>
    <w:rsid w:val="001B6F01"/>
    <w:rsid w:val="001B6FF8"/>
    <w:rsid w:val="001B72B1"/>
    <w:rsid w:val="001B78D5"/>
    <w:rsid w:val="001B7D6C"/>
    <w:rsid w:val="001C0298"/>
    <w:rsid w:val="001C02E6"/>
    <w:rsid w:val="001C0768"/>
    <w:rsid w:val="001C19AE"/>
    <w:rsid w:val="001C1E43"/>
    <w:rsid w:val="001C31FF"/>
    <w:rsid w:val="001C497F"/>
    <w:rsid w:val="001C4983"/>
    <w:rsid w:val="001C54A1"/>
    <w:rsid w:val="001C54C9"/>
    <w:rsid w:val="001C5983"/>
    <w:rsid w:val="001C5C0E"/>
    <w:rsid w:val="001C5F0F"/>
    <w:rsid w:val="001C618F"/>
    <w:rsid w:val="001C6347"/>
    <w:rsid w:val="001C6870"/>
    <w:rsid w:val="001C6C4D"/>
    <w:rsid w:val="001C79A1"/>
    <w:rsid w:val="001C79A4"/>
    <w:rsid w:val="001D07A5"/>
    <w:rsid w:val="001D141A"/>
    <w:rsid w:val="001D14A4"/>
    <w:rsid w:val="001D2956"/>
    <w:rsid w:val="001D2EB0"/>
    <w:rsid w:val="001D2F06"/>
    <w:rsid w:val="001D2F26"/>
    <w:rsid w:val="001D2F4C"/>
    <w:rsid w:val="001D30E9"/>
    <w:rsid w:val="001D3643"/>
    <w:rsid w:val="001D4468"/>
    <w:rsid w:val="001D494C"/>
    <w:rsid w:val="001D4FBE"/>
    <w:rsid w:val="001D5723"/>
    <w:rsid w:val="001D589B"/>
    <w:rsid w:val="001D66AA"/>
    <w:rsid w:val="001D6BA0"/>
    <w:rsid w:val="001D6FA5"/>
    <w:rsid w:val="001D706C"/>
    <w:rsid w:val="001D7179"/>
    <w:rsid w:val="001D7DFD"/>
    <w:rsid w:val="001E00BF"/>
    <w:rsid w:val="001E0193"/>
    <w:rsid w:val="001E01B9"/>
    <w:rsid w:val="001E0764"/>
    <w:rsid w:val="001E07CB"/>
    <w:rsid w:val="001E18CE"/>
    <w:rsid w:val="001E22D9"/>
    <w:rsid w:val="001E388A"/>
    <w:rsid w:val="001E3C87"/>
    <w:rsid w:val="001E42B3"/>
    <w:rsid w:val="001E4A3B"/>
    <w:rsid w:val="001E4D06"/>
    <w:rsid w:val="001E4D40"/>
    <w:rsid w:val="001E561B"/>
    <w:rsid w:val="001E6634"/>
    <w:rsid w:val="001E6B48"/>
    <w:rsid w:val="001E7164"/>
    <w:rsid w:val="001E7406"/>
    <w:rsid w:val="001E7BF3"/>
    <w:rsid w:val="001F0C68"/>
    <w:rsid w:val="001F1592"/>
    <w:rsid w:val="001F1D50"/>
    <w:rsid w:val="001F1F6F"/>
    <w:rsid w:val="001F38BB"/>
    <w:rsid w:val="001F4124"/>
    <w:rsid w:val="001F476E"/>
    <w:rsid w:val="001F51A2"/>
    <w:rsid w:val="001F585B"/>
    <w:rsid w:val="001F58DA"/>
    <w:rsid w:val="001F5A24"/>
    <w:rsid w:val="001F5E62"/>
    <w:rsid w:val="001F60FC"/>
    <w:rsid w:val="001F65E7"/>
    <w:rsid w:val="001F6D70"/>
    <w:rsid w:val="001F6D8E"/>
    <w:rsid w:val="001F7807"/>
    <w:rsid w:val="001F7DE1"/>
    <w:rsid w:val="0020097D"/>
    <w:rsid w:val="00200BB5"/>
    <w:rsid w:val="00200BEB"/>
    <w:rsid w:val="00200F5B"/>
    <w:rsid w:val="00201481"/>
    <w:rsid w:val="00201B7C"/>
    <w:rsid w:val="002031B6"/>
    <w:rsid w:val="0020345B"/>
    <w:rsid w:val="002044A0"/>
    <w:rsid w:val="0020471F"/>
    <w:rsid w:val="00204A35"/>
    <w:rsid w:val="002053EA"/>
    <w:rsid w:val="0020567A"/>
    <w:rsid w:val="00205C6A"/>
    <w:rsid w:val="00205DF0"/>
    <w:rsid w:val="002067ED"/>
    <w:rsid w:val="00206E51"/>
    <w:rsid w:val="0020724D"/>
    <w:rsid w:val="00207E6D"/>
    <w:rsid w:val="0021004C"/>
    <w:rsid w:val="0021026D"/>
    <w:rsid w:val="00211674"/>
    <w:rsid w:val="00211907"/>
    <w:rsid w:val="002120B4"/>
    <w:rsid w:val="002126AF"/>
    <w:rsid w:val="00212AA9"/>
    <w:rsid w:val="00212F55"/>
    <w:rsid w:val="00213171"/>
    <w:rsid w:val="00213FE5"/>
    <w:rsid w:val="0021403C"/>
    <w:rsid w:val="002158C0"/>
    <w:rsid w:val="00215C1C"/>
    <w:rsid w:val="00216870"/>
    <w:rsid w:val="00216FC5"/>
    <w:rsid w:val="00217198"/>
    <w:rsid w:val="002172DB"/>
    <w:rsid w:val="0021761E"/>
    <w:rsid w:val="00217A97"/>
    <w:rsid w:val="00221869"/>
    <w:rsid w:val="00221A15"/>
    <w:rsid w:val="00221A45"/>
    <w:rsid w:val="00221B33"/>
    <w:rsid w:val="00221B3A"/>
    <w:rsid w:val="002225E2"/>
    <w:rsid w:val="002225FF"/>
    <w:rsid w:val="00222E4C"/>
    <w:rsid w:val="0022342F"/>
    <w:rsid w:val="00223929"/>
    <w:rsid w:val="00223B20"/>
    <w:rsid w:val="00223DB6"/>
    <w:rsid w:val="00224672"/>
    <w:rsid w:val="00224935"/>
    <w:rsid w:val="002254FE"/>
    <w:rsid w:val="0022556D"/>
    <w:rsid w:val="00225B16"/>
    <w:rsid w:val="00225D9C"/>
    <w:rsid w:val="00226643"/>
    <w:rsid w:val="00227072"/>
    <w:rsid w:val="00227123"/>
    <w:rsid w:val="0022779C"/>
    <w:rsid w:val="002279DB"/>
    <w:rsid w:val="00230210"/>
    <w:rsid w:val="00230687"/>
    <w:rsid w:val="00231418"/>
    <w:rsid w:val="00231A6A"/>
    <w:rsid w:val="00231D92"/>
    <w:rsid w:val="00231E3C"/>
    <w:rsid w:val="002326A4"/>
    <w:rsid w:val="00233377"/>
    <w:rsid w:val="00233997"/>
    <w:rsid w:val="002344C7"/>
    <w:rsid w:val="002347FA"/>
    <w:rsid w:val="00234B5C"/>
    <w:rsid w:val="00235262"/>
    <w:rsid w:val="00235F78"/>
    <w:rsid w:val="002360EE"/>
    <w:rsid w:val="00236383"/>
    <w:rsid w:val="002379A0"/>
    <w:rsid w:val="002403D1"/>
    <w:rsid w:val="00240B5D"/>
    <w:rsid w:val="00240C90"/>
    <w:rsid w:val="00240F03"/>
    <w:rsid w:val="0024135C"/>
    <w:rsid w:val="00241796"/>
    <w:rsid w:val="00241D18"/>
    <w:rsid w:val="002421F0"/>
    <w:rsid w:val="002423F7"/>
    <w:rsid w:val="002427A6"/>
    <w:rsid w:val="0024298A"/>
    <w:rsid w:val="00243044"/>
    <w:rsid w:val="00243176"/>
    <w:rsid w:val="002435C5"/>
    <w:rsid w:val="00244677"/>
    <w:rsid w:val="00244776"/>
    <w:rsid w:val="00244A5B"/>
    <w:rsid w:val="00244DF3"/>
    <w:rsid w:val="00244FB8"/>
    <w:rsid w:val="002453C9"/>
    <w:rsid w:val="00245413"/>
    <w:rsid w:val="002465CA"/>
    <w:rsid w:val="00246B72"/>
    <w:rsid w:val="00246D08"/>
    <w:rsid w:val="00247125"/>
    <w:rsid w:val="002472F1"/>
    <w:rsid w:val="00247B10"/>
    <w:rsid w:val="002503AF"/>
    <w:rsid w:val="00251445"/>
    <w:rsid w:val="002515F2"/>
    <w:rsid w:val="00251EAF"/>
    <w:rsid w:val="00252758"/>
    <w:rsid w:val="00252F27"/>
    <w:rsid w:val="0025331E"/>
    <w:rsid w:val="00253820"/>
    <w:rsid w:val="002539D3"/>
    <w:rsid w:val="00253A12"/>
    <w:rsid w:val="00254151"/>
    <w:rsid w:val="0025447E"/>
    <w:rsid w:val="00255BF9"/>
    <w:rsid w:val="0025609D"/>
    <w:rsid w:val="0025692A"/>
    <w:rsid w:val="00257218"/>
    <w:rsid w:val="00257E19"/>
    <w:rsid w:val="002606A4"/>
    <w:rsid w:val="00260827"/>
    <w:rsid w:val="00261807"/>
    <w:rsid w:val="00262653"/>
    <w:rsid w:val="00262B8F"/>
    <w:rsid w:val="00262C3E"/>
    <w:rsid w:val="002640AB"/>
    <w:rsid w:val="0026494F"/>
    <w:rsid w:val="00265107"/>
    <w:rsid w:val="002656A6"/>
    <w:rsid w:val="00265BF4"/>
    <w:rsid w:val="00265E3F"/>
    <w:rsid w:val="00270638"/>
    <w:rsid w:val="0027071A"/>
    <w:rsid w:val="00270985"/>
    <w:rsid w:val="00271119"/>
    <w:rsid w:val="0027180F"/>
    <w:rsid w:val="00272119"/>
    <w:rsid w:val="002726DF"/>
    <w:rsid w:val="00272DA7"/>
    <w:rsid w:val="0027327B"/>
    <w:rsid w:val="00273303"/>
    <w:rsid w:val="00273B5B"/>
    <w:rsid w:val="00274BA8"/>
    <w:rsid w:val="0027514B"/>
    <w:rsid w:val="00275393"/>
    <w:rsid w:val="0027545C"/>
    <w:rsid w:val="00275CE9"/>
    <w:rsid w:val="002762ED"/>
    <w:rsid w:val="00276516"/>
    <w:rsid w:val="0027679D"/>
    <w:rsid w:val="00276833"/>
    <w:rsid w:val="002770AB"/>
    <w:rsid w:val="00277441"/>
    <w:rsid w:val="00280268"/>
    <w:rsid w:val="002802FB"/>
    <w:rsid w:val="00281080"/>
    <w:rsid w:val="0028163F"/>
    <w:rsid w:val="00281FAE"/>
    <w:rsid w:val="00281FD3"/>
    <w:rsid w:val="002823BE"/>
    <w:rsid w:val="00283574"/>
    <w:rsid w:val="002837EF"/>
    <w:rsid w:val="002848C1"/>
    <w:rsid w:val="00284FD7"/>
    <w:rsid w:val="0028508B"/>
    <w:rsid w:val="00286565"/>
    <w:rsid w:val="00286776"/>
    <w:rsid w:val="002868A8"/>
    <w:rsid w:val="002872B9"/>
    <w:rsid w:val="00287BCF"/>
    <w:rsid w:val="002912F2"/>
    <w:rsid w:val="00291F8B"/>
    <w:rsid w:val="002920EF"/>
    <w:rsid w:val="00292367"/>
    <w:rsid w:val="0029344A"/>
    <w:rsid w:val="002937A9"/>
    <w:rsid w:val="00294445"/>
    <w:rsid w:val="00294981"/>
    <w:rsid w:val="00295066"/>
    <w:rsid w:val="002956E0"/>
    <w:rsid w:val="00295B84"/>
    <w:rsid w:val="00296AAB"/>
    <w:rsid w:val="00296B21"/>
    <w:rsid w:val="00297733"/>
    <w:rsid w:val="00297767"/>
    <w:rsid w:val="002A0349"/>
    <w:rsid w:val="002A2DC0"/>
    <w:rsid w:val="002A32C2"/>
    <w:rsid w:val="002A4DE7"/>
    <w:rsid w:val="002A538B"/>
    <w:rsid w:val="002A55C0"/>
    <w:rsid w:val="002A5BD5"/>
    <w:rsid w:val="002A5CD4"/>
    <w:rsid w:val="002A675E"/>
    <w:rsid w:val="002A6BDC"/>
    <w:rsid w:val="002A7033"/>
    <w:rsid w:val="002A70F6"/>
    <w:rsid w:val="002A7213"/>
    <w:rsid w:val="002A7237"/>
    <w:rsid w:val="002A72C5"/>
    <w:rsid w:val="002A7798"/>
    <w:rsid w:val="002B039E"/>
    <w:rsid w:val="002B0BAB"/>
    <w:rsid w:val="002B11D0"/>
    <w:rsid w:val="002B1742"/>
    <w:rsid w:val="002B1FBD"/>
    <w:rsid w:val="002B2191"/>
    <w:rsid w:val="002B2784"/>
    <w:rsid w:val="002B2B2E"/>
    <w:rsid w:val="002B2E78"/>
    <w:rsid w:val="002B45FD"/>
    <w:rsid w:val="002B495D"/>
    <w:rsid w:val="002B5D7C"/>
    <w:rsid w:val="002B62BE"/>
    <w:rsid w:val="002B636A"/>
    <w:rsid w:val="002B65E4"/>
    <w:rsid w:val="002B6D5C"/>
    <w:rsid w:val="002B75BC"/>
    <w:rsid w:val="002B765D"/>
    <w:rsid w:val="002B767D"/>
    <w:rsid w:val="002C0165"/>
    <w:rsid w:val="002C0733"/>
    <w:rsid w:val="002C07B1"/>
    <w:rsid w:val="002C0AD3"/>
    <w:rsid w:val="002C0C26"/>
    <w:rsid w:val="002C0DF2"/>
    <w:rsid w:val="002C1245"/>
    <w:rsid w:val="002C14E3"/>
    <w:rsid w:val="002C18E6"/>
    <w:rsid w:val="002C1CB7"/>
    <w:rsid w:val="002C20BF"/>
    <w:rsid w:val="002C22BF"/>
    <w:rsid w:val="002C22CE"/>
    <w:rsid w:val="002C2640"/>
    <w:rsid w:val="002C3312"/>
    <w:rsid w:val="002C34FF"/>
    <w:rsid w:val="002C38B9"/>
    <w:rsid w:val="002C4192"/>
    <w:rsid w:val="002C4344"/>
    <w:rsid w:val="002C4A61"/>
    <w:rsid w:val="002C50A3"/>
    <w:rsid w:val="002C53DA"/>
    <w:rsid w:val="002C57EC"/>
    <w:rsid w:val="002C5AB9"/>
    <w:rsid w:val="002C5F3A"/>
    <w:rsid w:val="002C647F"/>
    <w:rsid w:val="002C6504"/>
    <w:rsid w:val="002C6CC0"/>
    <w:rsid w:val="002C70FB"/>
    <w:rsid w:val="002C7504"/>
    <w:rsid w:val="002C78C8"/>
    <w:rsid w:val="002D02BB"/>
    <w:rsid w:val="002D1220"/>
    <w:rsid w:val="002D1B4C"/>
    <w:rsid w:val="002D2230"/>
    <w:rsid w:val="002D261F"/>
    <w:rsid w:val="002D32EF"/>
    <w:rsid w:val="002D3878"/>
    <w:rsid w:val="002D4221"/>
    <w:rsid w:val="002D42C5"/>
    <w:rsid w:val="002D4893"/>
    <w:rsid w:val="002D4AFF"/>
    <w:rsid w:val="002D4CED"/>
    <w:rsid w:val="002D4EE5"/>
    <w:rsid w:val="002D4F33"/>
    <w:rsid w:val="002D5093"/>
    <w:rsid w:val="002D6265"/>
    <w:rsid w:val="002D6409"/>
    <w:rsid w:val="002D6424"/>
    <w:rsid w:val="002D69C7"/>
    <w:rsid w:val="002D6AEC"/>
    <w:rsid w:val="002D6B5C"/>
    <w:rsid w:val="002D7127"/>
    <w:rsid w:val="002D7521"/>
    <w:rsid w:val="002E08FB"/>
    <w:rsid w:val="002E1C53"/>
    <w:rsid w:val="002E2B01"/>
    <w:rsid w:val="002E32B7"/>
    <w:rsid w:val="002E3421"/>
    <w:rsid w:val="002E3D9D"/>
    <w:rsid w:val="002E3F93"/>
    <w:rsid w:val="002E4A2B"/>
    <w:rsid w:val="002E562F"/>
    <w:rsid w:val="002E5827"/>
    <w:rsid w:val="002E6A68"/>
    <w:rsid w:val="002E7BC1"/>
    <w:rsid w:val="002E7D13"/>
    <w:rsid w:val="002F020B"/>
    <w:rsid w:val="002F0478"/>
    <w:rsid w:val="002F04E2"/>
    <w:rsid w:val="002F0904"/>
    <w:rsid w:val="002F0A78"/>
    <w:rsid w:val="002F2137"/>
    <w:rsid w:val="002F27B2"/>
    <w:rsid w:val="002F2DB5"/>
    <w:rsid w:val="002F33C1"/>
    <w:rsid w:val="002F385E"/>
    <w:rsid w:val="002F394B"/>
    <w:rsid w:val="002F3ABF"/>
    <w:rsid w:val="002F3B9E"/>
    <w:rsid w:val="002F5661"/>
    <w:rsid w:val="002F566B"/>
    <w:rsid w:val="002F56D9"/>
    <w:rsid w:val="002F5C5B"/>
    <w:rsid w:val="002F617A"/>
    <w:rsid w:val="002F62FD"/>
    <w:rsid w:val="002F64E8"/>
    <w:rsid w:val="002F654F"/>
    <w:rsid w:val="002F68FB"/>
    <w:rsid w:val="002F6E0B"/>
    <w:rsid w:val="002F7510"/>
    <w:rsid w:val="002F78FB"/>
    <w:rsid w:val="003003A5"/>
    <w:rsid w:val="003003E2"/>
    <w:rsid w:val="003007AC"/>
    <w:rsid w:val="00300A63"/>
    <w:rsid w:val="00300AFC"/>
    <w:rsid w:val="00300B6E"/>
    <w:rsid w:val="00301C53"/>
    <w:rsid w:val="0030297F"/>
    <w:rsid w:val="00302C4F"/>
    <w:rsid w:val="00302D08"/>
    <w:rsid w:val="00302DD3"/>
    <w:rsid w:val="003034CF"/>
    <w:rsid w:val="00303761"/>
    <w:rsid w:val="00303A55"/>
    <w:rsid w:val="00303D79"/>
    <w:rsid w:val="00305C35"/>
    <w:rsid w:val="0030696E"/>
    <w:rsid w:val="00306A14"/>
    <w:rsid w:val="00306EEC"/>
    <w:rsid w:val="003072E1"/>
    <w:rsid w:val="00307984"/>
    <w:rsid w:val="00307EF9"/>
    <w:rsid w:val="003101F0"/>
    <w:rsid w:val="0031040F"/>
    <w:rsid w:val="00311674"/>
    <w:rsid w:val="00312C08"/>
    <w:rsid w:val="00312DAF"/>
    <w:rsid w:val="00314342"/>
    <w:rsid w:val="00314664"/>
    <w:rsid w:val="0031690B"/>
    <w:rsid w:val="003173E6"/>
    <w:rsid w:val="00317956"/>
    <w:rsid w:val="003179FD"/>
    <w:rsid w:val="00320A84"/>
    <w:rsid w:val="00321726"/>
    <w:rsid w:val="00321A6F"/>
    <w:rsid w:val="00322A65"/>
    <w:rsid w:val="00322C58"/>
    <w:rsid w:val="00323226"/>
    <w:rsid w:val="003247BD"/>
    <w:rsid w:val="0032489F"/>
    <w:rsid w:val="00324B61"/>
    <w:rsid w:val="00324D01"/>
    <w:rsid w:val="003252CE"/>
    <w:rsid w:val="00325510"/>
    <w:rsid w:val="003257E8"/>
    <w:rsid w:val="00325861"/>
    <w:rsid w:val="00325E18"/>
    <w:rsid w:val="00325F5B"/>
    <w:rsid w:val="0032661C"/>
    <w:rsid w:val="00327353"/>
    <w:rsid w:val="00327591"/>
    <w:rsid w:val="00327823"/>
    <w:rsid w:val="00330126"/>
    <w:rsid w:val="00330362"/>
    <w:rsid w:val="003304F1"/>
    <w:rsid w:val="00330D0E"/>
    <w:rsid w:val="00330D85"/>
    <w:rsid w:val="003316F3"/>
    <w:rsid w:val="00331C36"/>
    <w:rsid w:val="00332031"/>
    <w:rsid w:val="00332DF7"/>
    <w:rsid w:val="00333028"/>
    <w:rsid w:val="003331B8"/>
    <w:rsid w:val="0033353D"/>
    <w:rsid w:val="00333823"/>
    <w:rsid w:val="00333EC6"/>
    <w:rsid w:val="003342B5"/>
    <w:rsid w:val="0033444A"/>
    <w:rsid w:val="00334D6B"/>
    <w:rsid w:val="00334F6D"/>
    <w:rsid w:val="003350B9"/>
    <w:rsid w:val="00335328"/>
    <w:rsid w:val="00335A02"/>
    <w:rsid w:val="00335CA2"/>
    <w:rsid w:val="00335D7E"/>
    <w:rsid w:val="003366F5"/>
    <w:rsid w:val="00336767"/>
    <w:rsid w:val="00336B64"/>
    <w:rsid w:val="003374FD"/>
    <w:rsid w:val="0033791C"/>
    <w:rsid w:val="003379CA"/>
    <w:rsid w:val="00337CCB"/>
    <w:rsid w:val="00340223"/>
    <w:rsid w:val="00340880"/>
    <w:rsid w:val="00340A0F"/>
    <w:rsid w:val="00340B8E"/>
    <w:rsid w:val="0034108B"/>
    <w:rsid w:val="0034148C"/>
    <w:rsid w:val="00341625"/>
    <w:rsid w:val="00341826"/>
    <w:rsid w:val="00343991"/>
    <w:rsid w:val="00344539"/>
    <w:rsid w:val="0034465C"/>
    <w:rsid w:val="00344EB7"/>
    <w:rsid w:val="003450DC"/>
    <w:rsid w:val="00345278"/>
    <w:rsid w:val="00345A9C"/>
    <w:rsid w:val="00345CA8"/>
    <w:rsid w:val="00346673"/>
    <w:rsid w:val="0034681E"/>
    <w:rsid w:val="003469EB"/>
    <w:rsid w:val="003476D6"/>
    <w:rsid w:val="003476E3"/>
    <w:rsid w:val="00347E70"/>
    <w:rsid w:val="003504C5"/>
    <w:rsid w:val="003504D1"/>
    <w:rsid w:val="003507AE"/>
    <w:rsid w:val="00350F96"/>
    <w:rsid w:val="00351804"/>
    <w:rsid w:val="00351BB7"/>
    <w:rsid w:val="00351EDB"/>
    <w:rsid w:val="003526A6"/>
    <w:rsid w:val="00352E5F"/>
    <w:rsid w:val="00353830"/>
    <w:rsid w:val="00353CA4"/>
    <w:rsid w:val="00354082"/>
    <w:rsid w:val="00354B8E"/>
    <w:rsid w:val="0035515D"/>
    <w:rsid w:val="003552A7"/>
    <w:rsid w:val="00355781"/>
    <w:rsid w:val="00355A5E"/>
    <w:rsid w:val="00355C5C"/>
    <w:rsid w:val="00356258"/>
    <w:rsid w:val="00356314"/>
    <w:rsid w:val="00356451"/>
    <w:rsid w:val="00356471"/>
    <w:rsid w:val="0035691D"/>
    <w:rsid w:val="00360754"/>
    <w:rsid w:val="003608A9"/>
    <w:rsid w:val="00360EE6"/>
    <w:rsid w:val="0036132C"/>
    <w:rsid w:val="00361874"/>
    <w:rsid w:val="003619B1"/>
    <w:rsid w:val="003620A9"/>
    <w:rsid w:val="00362872"/>
    <w:rsid w:val="00362FD8"/>
    <w:rsid w:val="003631F6"/>
    <w:rsid w:val="003637B1"/>
    <w:rsid w:val="00363B54"/>
    <w:rsid w:val="00363C2A"/>
    <w:rsid w:val="00365324"/>
    <w:rsid w:val="00365451"/>
    <w:rsid w:val="003657EB"/>
    <w:rsid w:val="0036586D"/>
    <w:rsid w:val="003659E2"/>
    <w:rsid w:val="00365A9B"/>
    <w:rsid w:val="00365DE1"/>
    <w:rsid w:val="00366098"/>
    <w:rsid w:val="00366440"/>
    <w:rsid w:val="0036650A"/>
    <w:rsid w:val="003666EF"/>
    <w:rsid w:val="0036683C"/>
    <w:rsid w:val="00366E80"/>
    <w:rsid w:val="003701EA"/>
    <w:rsid w:val="003701EC"/>
    <w:rsid w:val="0037070D"/>
    <w:rsid w:val="00370B24"/>
    <w:rsid w:val="003716BB"/>
    <w:rsid w:val="003717C8"/>
    <w:rsid w:val="0037197C"/>
    <w:rsid w:val="00372657"/>
    <w:rsid w:val="00372678"/>
    <w:rsid w:val="00372A7F"/>
    <w:rsid w:val="00372FF3"/>
    <w:rsid w:val="00374294"/>
    <w:rsid w:val="0037483F"/>
    <w:rsid w:val="0037502C"/>
    <w:rsid w:val="003753F8"/>
    <w:rsid w:val="00375688"/>
    <w:rsid w:val="00375968"/>
    <w:rsid w:val="00375D77"/>
    <w:rsid w:val="0037683D"/>
    <w:rsid w:val="00376D2C"/>
    <w:rsid w:val="003773D3"/>
    <w:rsid w:val="00377D07"/>
    <w:rsid w:val="003802BB"/>
    <w:rsid w:val="003803B0"/>
    <w:rsid w:val="00380D26"/>
    <w:rsid w:val="00380EFF"/>
    <w:rsid w:val="00381230"/>
    <w:rsid w:val="003816D9"/>
    <w:rsid w:val="00381DC0"/>
    <w:rsid w:val="00382544"/>
    <w:rsid w:val="00382B5C"/>
    <w:rsid w:val="00382E83"/>
    <w:rsid w:val="0038346F"/>
    <w:rsid w:val="003834E4"/>
    <w:rsid w:val="00383596"/>
    <w:rsid w:val="00383C01"/>
    <w:rsid w:val="0038423D"/>
    <w:rsid w:val="0038450E"/>
    <w:rsid w:val="00384E3B"/>
    <w:rsid w:val="00384F4A"/>
    <w:rsid w:val="00385045"/>
    <w:rsid w:val="003850E3"/>
    <w:rsid w:val="00385B96"/>
    <w:rsid w:val="00385C59"/>
    <w:rsid w:val="0038786F"/>
    <w:rsid w:val="00390046"/>
    <w:rsid w:val="00390BB1"/>
    <w:rsid w:val="00390EDC"/>
    <w:rsid w:val="00390EEA"/>
    <w:rsid w:val="003921AC"/>
    <w:rsid w:val="00392292"/>
    <w:rsid w:val="00392FED"/>
    <w:rsid w:val="00393464"/>
    <w:rsid w:val="003939A4"/>
    <w:rsid w:val="00393A1E"/>
    <w:rsid w:val="00394B3C"/>
    <w:rsid w:val="00394E0E"/>
    <w:rsid w:val="0039531F"/>
    <w:rsid w:val="00395FEA"/>
    <w:rsid w:val="003963D2"/>
    <w:rsid w:val="0039654D"/>
    <w:rsid w:val="00396D2A"/>
    <w:rsid w:val="00396D5F"/>
    <w:rsid w:val="003971E0"/>
    <w:rsid w:val="003971E5"/>
    <w:rsid w:val="003971F0"/>
    <w:rsid w:val="003974FE"/>
    <w:rsid w:val="0039792A"/>
    <w:rsid w:val="003979A7"/>
    <w:rsid w:val="00397C37"/>
    <w:rsid w:val="00397ED2"/>
    <w:rsid w:val="003A0F4E"/>
    <w:rsid w:val="003A1912"/>
    <w:rsid w:val="003A2005"/>
    <w:rsid w:val="003A39D6"/>
    <w:rsid w:val="003A40D8"/>
    <w:rsid w:val="003A42C7"/>
    <w:rsid w:val="003A4F06"/>
    <w:rsid w:val="003A506E"/>
    <w:rsid w:val="003A5C43"/>
    <w:rsid w:val="003A5CB1"/>
    <w:rsid w:val="003A64E2"/>
    <w:rsid w:val="003A6C64"/>
    <w:rsid w:val="003A7BA2"/>
    <w:rsid w:val="003B021F"/>
    <w:rsid w:val="003B0415"/>
    <w:rsid w:val="003B12AB"/>
    <w:rsid w:val="003B17B4"/>
    <w:rsid w:val="003B1962"/>
    <w:rsid w:val="003B1A9F"/>
    <w:rsid w:val="003B2197"/>
    <w:rsid w:val="003B22BC"/>
    <w:rsid w:val="003B25EE"/>
    <w:rsid w:val="003B270C"/>
    <w:rsid w:val="003B2972"/>
    <w:rsid w:val="003B2FA9"/>
    <w:rsid w:val="003B3884"/>
    <w:rsid w:val="003B56B4"/>
    <w:rsid w:val="003B6A3F"/>
    <w:rsid w:val="003B71EB"/>
    <w:rsid w:val="003B75D3"/>
    <w:rsid w:val="003B77EF"/>
    <w:rsid w:val="003B7FF0"/>
    <w:rsid w:val="003C007A"/>
    <w:rsid w:val="003C0955"/>
    <w:rsid w:val="003C0D59"/>
    <w:rsid w:val="003C0D64"/>
    <w:rsid w:val="003C10F2"/>
    <w:rsid w:val="003C18CA"/>
    <w:rsid w:val="003C1913"/>
    <w:rsid w:val="003C19F7"/>
    <w:rsid w:val="003C1F68"/>
    <w:rsid w:val="003C348A"/>
    <w:rsid w:val="003C3572"/>
    <w:rsid w:val="003C37F6"/>
    <w:rsid w:val="003C39A3"/>
    <w:rsid w:val="003C3D4B"/>
    <w:rsid w:val="003C4749"/>
    <w:rsid w:val="003C48B9"/>
    <w:rsid w:val="003C48C4"/>
    <w:rsid w:val="003C4988"/>
    <w:rsid w:val="003C4D0B"/>
    <w:rsid w:val="003C5425"/>
    <w:rsid w:val="003C64D6"/>
    <w:rsid w:val="003C685A"/>
    <w:rsid w:val="003C781A"/>
    <w:rsid w:val="003D0173"/>
    <w:rsid w:val="003D020E"/>
    <w:rsid w:val="003D2371"/>
    <w:rsid w:val="003D23C9"/>
    <w:rsid w:val="003D253C"/>
    <w:rsid w:val="003D2818"/>
    <w:rsid w:val="003D2F03"/>
    <w:rsid w:val="003D32C5"/>
    <w:rsid w:val="003D3882"/>
    <w:rsid w:val="003D3935"/>
    <w:rsid w:val="003D3B72"/>
    <w:rsid w:val="003D3D0A"/>
    <w:rsid w:val="003D4134"/>
    <w:rsid w:val="003D41F9"/>
    <w:rsid w:val="003D4A1D"/>
    <w:rsid w:val="003D4A5C"/>
    <w:rsid w:val="003D4C5C"/>
    <w:rsid w:val="003D56DF"/>
    <w:rsid w:val="003D587D"/>
    <w:rsid w:val="003D5BA5"/>
    <w:rsid w:val="003D6092"/>
    <w:rsid w:val="003D6DE4"/>
    <w:rsid w:val="003D77D5"/>
    <w:rsid w:val="003D7ADF"/>
    <w:rsid w:val="003E18FF"/>
    <w:rsid w:val="003E19A8"/>
    <w:rsid w:val="003E1D39"/>
    <w:rsid w:val="003E1E71"/>
    <w:rsid w:val="003E338F"/>
    <w:rsid w:val="003E33FA"/>
    <w:rsid w:val="003E3AA7"/>
    <w:rsid w:val="003E4257"/>
    <w:rsid w:val="003E4559"/>
    <w:rsid w:val="003E45AE"/>
    <w:rsid w:val="003E476C"/>
    <w:rsid w:val="003E522C"/>
    <w:rsid w:val="003E53D6"/>
    <w:rsid w:val="003E5BC4"/>
    <w:rsid w:val="003E5CD4"/>
    <w:rsid w:val="003E6AB0"/>
    <w:rsid w:val="003E6EC0"/>
    <w:rsid w:val="003E7175"/>
    <w:rsid w:val="003F1689"/>
    <w:rsid w:val="003F179B"/>
    <w:rsid w:val="003F17A0"/>
    <w:rsid w:val="003F1DFC"/>
    <w:rsid w:val="003F20B6"/>
    <w:rsid w:val="003F2D46"/>
    <w:rsid w:val="003F2EDC"/>
    <w:rsid w:val="003F33FC"/>
    <w:rsid w:val="003F34D4"/>
    <w:rsid w:val="003F4C9B"/>
    <w:rsid w:val="003F4FBE"/>
    <w:rsid w:val="003F50E0"/>
    <w:rsid w:val="003F55D1"/>
    <w:rsid w:val="003F5B47"/>
    <w:rsid w:val="003F5B8F"/>
    <w:rsid w:val="003F6249"/>
    <w:rsid w:val="003F6408"/>
    <w:rsid w:val="003F6A65"/>
    <w:rsid w:val="003F73BC"/>
    <w:rsid w:val="003F7C20"/>
    <w:rsid w:val="003F7FBA"/>
    <w:rsid w:val="004006CC"/>
    <w:rsid w:val="0040096A"/>
    <w:rsid w:val="00400999"/>
    <w:rsid w:val="00400D91"/>
    <w:rsid w:val="0040147B"/>
    <w:rsid w:val="00401749"/>
    <w:rsid w:val="00401D22"/>
    <w:rsid w:val="004021D8"/>
    <w:rsid w:val="00402BB9"/>
    <w:rsid w:val="004032A1"/>
    <w:rsid w:val="004037A2"/>
    <w:rsid w:val="0040389E"/>
    <w:rsid w:val="00403B41"/>
    <w:rsid w:val="00403C2F"/>
    <w:rsid w:val="00404D30"/>
    <w:rsid w:val="00404DA1"/>
    <w:rsid w:val="00405948"/>
    <w:rsid w:val="00406045"/>
    <w:rsid w:val="00406592"/>
    <w:rsid w:val="00406783"/>
    <w:rsid w:val="00406D61"/>
    <w:rsid w:val="004072C0"/>
    <w:rsid w:val="004072F5"/>
    <w:rsid w:val="00407DAE"/>
    <w:rsid w:val="004107F5"/>
    <w:rsid w:val="00410DED"/>
    <w:rsid w:val="00410E05"/>
    <w:rsid w:val="0041128D"/>
    <w:rsid w:val="004113FE"/>
    <w:rsid w:val="00411560"/>
    <w:rsid w:val="00411F29"/>
    <w:rsid w:val="00412149"/>
    <w:rsid w:val="0041283D"/>
    <w:rsid w:val="00413025"/>
    <w:rsid w:val="00413441"/>
    <w:rsid w:val="00413C9C"/>
    <w:rsid w:val="00413DC6"/>
    <w:rsid w:val="004142B1"/>
    <w:rsid w:val="004144CC"/>
    <w:rsid w:val="00414C52"/>
    <w:rsid w:val="00415A4D"/>
    <w:rsid w:val="00416B18"/>
    <w:rsid w:val="00416BD8"/>
    <w:rsid w:val="00416DC2"/>
    <w:rsid w:val="004174C1"/>
    <w:rsid w:val="00417AC9"/>
    <w:rsid w:val="00417C46"/>
    <w:rsid w:val="00420153"/>
    <w:rsid w:val="00420668"/>
    <w:rsid w:val="00420DE0"/>
    <w:rsid w:val="00421482"/>
    <w:rsid w:val="00421AF0"/>
    <w:rsid w:val="00421F4B"/>
    <w:rsid w:val="004222A0"/>
    <w:rsid w:val="004230DD"/>
    <w:rsid w:val="00423560"/>
    <w:rsid w:val="004238E1"/>
    <w:rsid w:val="00423C73"/>
    <w:rsid w:val="00424630"/>
    <w:rsid w:val="00424B6A"/>
    <w:rsid w:val="00424E2B"/>
    <w:rsid w:val="004254FE"/>
    <w:rsid w:val="004255D0"/>
    <w:rsid w:val="00425676"/>
    <w:rsid w:val="004257E5"/>
    <w:rsid w:val="00426A79"/>
    <w:rsid w:val="00426C5D"/>
    <w:rsid w:val="0042764C"/>
    <w:rsid w:val="00427ED9"/>
    <w:rsid w:val="0043065F"/>
    <w:rsid w:val="00430B02"/>
    <w:rsid w:val="00430C0B"/>
    <w:rsid w:val="00430EBA"/>
    <w:rsid w:val="004319E4"/>
    <w:rsid w:val="00431BD5"/>
    <w:rsid w:val="004324E1"/>
    <w:rsid w:val="00432BAB"/>
    <w:rsid w:val="004330CA"/>
    <w:rsid w:val="00433A5C"/>
    <w:rsid w:val="00433BB8"/>
    <w:rsid w:val="00434B5B"/>
    <w:rsid w:val="00434CD9"/>
    <w:rsid w:val="00434FB1"/>
    <w:rsid w:val="004351F4"/>
    <w:rsid w:val="00435FC5"/>
    <w:rsid w:val="00436692"/>
    <w:rsid w:val="00436941"/>
    <w:rsid w:val="00436BB8"/>
    <w:rsid w:val="0043706F"/>
    <w:rsid w:val="0043785E"/>
    <w:rsid w:val="00440806"/>
    <w:rsid w:val="0044102C"/>
    <w:rsid w:val="004417DE"/>
    <w:rsid w:val="00441AE1"/>
    <w:rsid w:val="00442175"/>
    <w:rsid w:val="004428B0"/>
    <w:rsid w:val="00442BEC"/>
    <w:rsid w:val="00444054"/>
    <w:rsid w:val="00444728"/>
    <w:rsid w:val="0044526B"/>
    <w:rsid w:val="00445804"/>
    <w:rsid w:val="00445A9B"/>
    <w:rsid w:val="00445BD8"/>
    <w:rsid w:val="00445C6C"/>
    <w:rsid w:val="00445CB7"/>
    <w:rsid w:val="00445F89"/>
    <w:rsid w:val="0044645F"/>
    <w:rsid w:val="00446688"/>
    <w:rsid w:val="0044682B"/>
    <w:rsid w:val="00447210"/>
    <w:rsid w:val="00447BD6"/>
    <w:rsid w:val="004502E9"/>
    <w:rsid w:val="00450968"/>
    <w:rsid w:val="004512B8"/>
    <w:rsid w:val="004519E4"/>
    <w:rsid w:val="00451E70"/>
    <w:rsid w:val="00452569"/>
    <w:rsid w:val="004528AC"/>
    <w:rsid w:val="004528FC"/>
    <w:rsid w:val="0045374E"/>
    <w:rsid w:val="00453792"/>
    <w:rsid w:val="004548A2"/>
    <w:rsid w:val="004549DC"/>
    <w:rsid w:val="00454AA3"/>
    <w:rsid w:val="00454BE4"/>
    <w:rsid w:val="00455A3D"/>
    <w:rsid w:val="00456BE3"/>
    <w:rsid w:val="00457A45"/>
    <w:rsid w:val="00457B1B"/>
    <w:rsid w:val="00460455"/>
    <w:rsid w:val="00460997"/>
    <w:rsid w:val="00460CB7"/>
    <w:rsid w:val="0046166A"/>
    <w:rsid w:val="00463174"/>
    <w:rsid w:val="0046322F"/>
    <w:rsid w:val="004641FA"/>
    <w:rsid w:val="00465E58"/>
    <w:rsid w:val="00465F16"/>
    <w:rsid w:val="00466A34"/>
    <w:rsid w:val="00467154"/>
    <w:rsid w:val="00467247"/>
    <w:rsid w:val="004679A1"/>
    <w:rsid w:val="0047038F"/>
    <w:rsid w:val="00470931"/>
    <w:rsid w:val="00470BD7"/>
    <w:rsid w:val="0047148E"/>
    <w:rsid w:val="004724C2"/>
    <w:rsid w:val="00472AFA"/>
    <w:rsid w:val="00472C0B"/>
    <w:rsid w:val="004732E7"/>
    <w:rsid w:val="00473840"/>
    <w:rsid w:val="004748A3"/>
    <w:rsid w:val="004754C9"/>
    <w:rsid w:val="004755B2"/>
    <w:rsid w:val="004756D7"/>
    <w:rsid w:val="0047597C"/>
    <w:rsid w:val="00475F55"/>
    <w:rsid w:val="00476974"/>
    <w:rsid w:val="00476CBD"/>
    <w:rsid w:val="00477015"/>
    <w:rsid w:val="00480483"/>
    <w:rsid w:val="00480E24"/>
    <w:rsid w:val="004810C6"/>
    <w:rsid w:val="00481111"/>
    <w:rsid w:val="0048113C"/>
    <w:rsid w:val="0048192E"/>
    <w:rsid w:val="0048194C"/>
    <w:rsid w:val="00482084"/>
    <w:rsid w:val="004822C0"/>
    <w:rsid w:val="00482678"/>
    <w:rsid w:val="0048276A"/>
    <w:rsid w:val="004829F4"/>
    <w:rsid w:val="00482B69"/>
    <w:rsid w:val="00483D4E"/>
    <w:rsid w:val="00483EC8"/>
    <w:rsid w:val="004850FC"/>
    <w:rsid w:val="00485528"/>
    <w:rsid w:val="004861B3"/>
    <w:rsid w:val="00486410"/>
    <w:rsid w:val="00486C34"/>
    <w:rsid w:val="0048716E"/>
    <w:rsid w:val="004872EA"/>
    <w:rsid w:val="00487454"/>
    <w:rsid w:val="00487F22"/>
    <w:rsid w:val="00490C8C"/>
    <w:rsid w:val="00490F9F"/>
    <w:rsid w:val="00491081"/>
    <w:rsid w:val="00492173"/>
    <w:rsid w:val="00492AE9"/>
    <w:rsid w:val="0049394A"/>
    <w:rsid w:val="00494213"/>
    <w:rsid w:val="00494FB4"/>
    <w:rsid w:val="004950E5"/>
    <w:rsid w:val="0049526A"/>
    <w:rsid w:val="00495577"/>
    <w:rsid w:val="004967FE"/>
    <w:rsid w:val="004977C8"/>
    <w:rsid w:val="00497EEC"/>
    <w:rsid w:val="004A114D"/>
    <w:rsid w:val="004A11E0"/>
    <w:rsid w:val="004A147B"/>
    <w:rsid w:val="004A1B53"/>
    <w:rsid w:val="004A1D23"/>
    <w:rsid w:val="004A2309"/>
    <w:rsid w:val="004A291A"/>
    <w:rsid w:val="004A3259"/>
    <w:rsid w:val="004A3382"/>
    <w:rsid w:val="004A3390"/>
    <w:rsid w:val="004A45CA"/>
    <w:rsid w:val="004A46EE"/>
    <w:rsid w:val="004A4A3D"/>
    <w:rsid w:val="004A5299"/>
    <w:rsid w:val="004A54CF"/>
    <w:rsid w:val="004A5CD8"/>
    <w:rsid w:val="004A68AF"/>
    <w:rsid w:val="004A6F7B"/>
    <w:rsid w:val="004A75C5"/>
    <w:rsid w:val="004B048F"/>
    <w:rsid w:val="004B0FA7"/>
    <w:rsid w:val="004B1385"/>
    <w:rsid w:val="004B2CC3"/>
    <w:rsid w:val="004B317C"/>
    <w:rsid w:val="004B46FE"/>
    <w:rsid w:val="004B5685"/>
    <w:rsid w:val="004B5D49"/>
    <w:rsid w:val="004B6361"/>
    <w:rsid w:val="004B7058"/>
    <w:rsid w:val="004B70D5"/>
    <w:rsid w:val="004B747D"/>
    <w:rsid w:val="004C0797"/>
    <w:rsid w:val="004C0BC4"/>
    <w:rsid w:val="004C1BBA"/>
    <w:rsid w:val="004C215A"/>
    <w:rsid w:val="004C22B5"/>
    <w:rsid w:val="004C251E"/>
    <w:rsid w:val="004C29CD"/>
    <w:rsid w:val="004C2FCF"/>
    <w:rsid w:val="004C3F5D"/>
    <w:rsid w:val="004C4C7A"/>
    <w:rsid w:val="004C5200"/>
    <w:rsid w:val="004C54F1"/>
    <w:rsid w:val="004C592B"/>
    <w:rsid w:val="004C5CE9"/>
    <w:rsid w:val="004C604C"/>
    <w:rsid w:val="004C6AB7"/>
    <w:rsid w:val="004C726B"/>
    <w:rsid w:val="004C7AEE"/>
    <w:rsid w:val="004D0024"/>
    <w:rsid w:val="004D03DC"/>
    <w:rsid w:val="004D06BB"/>
    <w:rsid w:val="004D075E"/>
    <w:rsid w:val="004D07A4"/>
    <w:rsid w:val="004D133B"/>
    <w:rsid w:val="004D18EA"/>
    <w:rsid w:val="004D1E88"/>
    <w:rsid w:val="004D2BDC"/>
    <w:rsid w:val="004D2DAE"/>
    <w:rsid w:val="004D3657"/>
    <w:rsid w:val="004D3A4E"/>
    <w:rsid w:val="004D3B96"/>
    <w:rsid w:val="004D5F55"/>
    <w:rsid w:val="004D6BAB"/>
    <w:rsid w:val="004D6D16"/>
    <w:rsid w:val="004D70D0"/>
    <w:rsid w:val="004D7781"/>
    <w:rsid w:val="004D7D73"/>
    <w:rsid w:val="004E003B"/>
    <w:rsid w:val="004E0A0B"/>
    <w:rsid w:val="004E0BB1"/>
    <w:rsid w:val="004E1446"/>
    <w:rsid w:val="004E187A"/>
    <w:rsid w:val="004E2787"/>
    <w:rsid w:val="004E2E63"/>
    <w:rsid w:val="004E2EE5"/>
    <w:rsid w:val="004E30F8"/>
    <w:rsid w:val="004E3640"/>
    <w:rsid w:val="004E36C7"/>
    <w:rsid w:val="004E3A85"/>
    <w:rsid w:val="004E3B6B"/>
    <w:rsid w:val="004E3D1D"/>
    <w:rsid w:val="004E4375"/>
    <w:rsid w:val="004E55C0"/>
    <w:rsid w:val="004E6308"/>
    <w:rsid w:val="004E6477"/>
    <w:rsid w:val="004E6B75"/>
    <w:rsid w:val="004E72D5"/>
    <w:rsid w:val="004E7641"/>
    <w:rsid w:val="004E7B9C"/>
    <w:rsid w:val="004E7C6C"/>
    <w:rsid w:val="004E7F38"/>
    <w:rsid w:val="004F0346"/>
    <w:rsid w:val="004F0610"/>
    <w:rsid w:val="004F091E"/>
    <w:rsid w:val="004F1345"/>
    <w:rsid w:val="004F13DD"/>
    <w:rsid w:val="004F16DC"/>
    <w:rsid w:val="004F2DF3"/>
    <w:rsid w:val="004F2EB8"/>
    <w:rsid w:val="004F3AA8"/>
    <w:rsid w:val="004F3DF2"/>
    <w:rsid w:val="004F3E41"/>
    <w:rsid w:val="004F5CAB"/>
    <w:rsid w:val="004F5CB0"/>
    <w:rsid w:val="004F6509"/>
    <w:rsid w:val="004F6CC5"/>
    <w:rsid w:val="004F7396"/>
    <w:rsid w:val="004F73C0"/>
    <w:rsid w:val="004F7DAC"/>
    <w:rsid w:val="005001C5"/>
    <w:rsid w:val="00500350"/>
    <w:rsid w:val="0050050F"/>
    <w:rsid w:val="00500F6C"/>
    <w:rsid w:val="00501499"/>
    <w:rsid w:val="005018E5"/>
    <w:rsid w:val="00501A68"/>
    <w:rsid w:val="00501D08"/>
    <w:rsid w:val="005023F7"/>
    <w:rsid w:val="00502551"/>
    <w:rsid w:val="005026A1"/>
    <w:rsid w:val="005029EF"/>
    <w:rsid w:val="005031DD"/>
    <w:rsid w:val="00503735"/>
    <w:rsid w:val="00503CE1"/>
    <w:rsid w:val="00503EA6"/>
    <w:rsid w:val="0050425A"/>
    <w:rsid w:val="0050572B"/>
    <w:rsid w:val="0050590E"/>
    <w:rsid w:val="005061E3"/>
    <w:rsid w:val="00506680"/>
    <w:rsid w:val="0050678C"/>
    <w:rsid w:val="005071A5"/>
    <w:rsid w:val="0050794A"/>
    <w:rsid w:val="00507DDE"/>
    <w:rsid w:val="005105AA"/>
    <w:rsid w:val="00510682"/>
    <w:rsid w:val="005106E8"/>
    <w:rsid w:val="00510E8C"/>
    <w:rsid w:val="00511977"/>
    <w:rsid w:val="00511A54"/>
    <w:rsid w:val="00511C06"/>
    <w:rsid w:val="00512845"/>
    <w:rsid w:val="005129E0"/>
    <w:rsid w:val="005130FB"/>
    <w:rsid w:val="0051373B"/>
    <w:rsid w:val="00513A18"/>
    <w:rsid w:val="005142DE"/>
    <w:rsid w:val="0051451F"/>
    <w:rsid w:val="0051472C"/>
    <w:rsid w:val="00515594"/>
    <w:rsid w:val="005158AE"/>
    <w:rsid w:val="005162B0"/>
    <w:rsid w:val="00516454"/>
    <w:rsid w:val="0051661D"/>
    <w:rsid w:val="00516CEA"/>
    <w:rsid w:val="00517BCC"/>
    <w:rsid w:val="00517D46"/>
    <w:rsid w:val="005204EA"/>
    <w:rsid w:val="00520933"/>
    <w:rsid w:val="00520E4E"/>
    <w:rsid w:val="00520F46"/>
    <w:rsid w:val="0052171A"/>
    <w:rsid w:val="00521B69"/>
    <w:rsid w:val="00521F70"/>
    <w:rsid w:val="005224D4"/>
    <w:rsid w:val="005227E4"/>
    <w:rsid w:val="00522BFC"/>
    <w:rsid w:val="005232AF"/>
    <w:rsid w:val="00523546"/>
    <w:rsid w:val="00523A77"/>
    <w:rsid w:val="00523C79"/>
    <w:rsid w:val="00523CE9"/>
    <w:rsid w:val="0052465E"/>
    <w:rsid w:val="00524D77"/>
    <w:rsid w:val="00524EFB"/>
    <w:rsid w:val="00525447"/>
    <w:rsid w:val="00526BF1"/>
    <w:rsid w:val="005270A6"/>
    <w:rsid w:val="0052712C"/>
    <w:rsid w:val="005277D8"/>
    <w:rsid w:val="005305A4"/>
    <w:rsid w:val="005309F6"/>
    <w:rsid w:val="00531A29"/>
    <w:rsid w:val="005325F0"/>
    <w:rsid w:val="00532C6B"/>
    <w:rsid w:val="00533000"/>
    <w:rsid w:val="00533C6F"/>
    <w:rsid w:val="00533D6B"/>
    <w:rsid w:val="00533FB6"/>
    <w:rsid w:val="00534CEE"/>
    <w:rsid w:val="0053528E"/>
    <w:rsid w:val="00535399"/>
    <w:rsid w:val="005354B7"/>
    <w:rsid w:val="00535FEA"/>
    <w:rsid w:val="00536582"/>
    <w:rsid w:val="00536657"/>
    <w:rsid w:val="00536B02"/>
    <w:rsid w:val="00536E7D"/>
    <w:rsid w:val="00536F8F"/>
    <w:rsid w:val="005376C3"/>
    <w:rsid w:val="00537C97"/>
    <w:rsid w:val="00537D4D"/>
    <w:rsid w:val="00540367"/>
    <w:rsid w:val="005408B3"/>
    <w:rsid w:val="00540C37"/>
    <w:rsid w:val="00540FF9"/>
    <w:rsid w:val="005411BA"/>
    <w:rsid w:val="0054187A"/>
    <w:rsid w:val="005427ED"/>
    <w:rsid w:val="005428B8"/>
    <w:rsid w:val="005428BF"/>
    <w:rsid w:val="00542B75"/>
    <w:rsid w:val="00542CCC"/>
    <w:rsid w:val="00543002"/>
    <w:rsid w:val="005435FA"/>
    <w:rsid w:val="00543EC8"/>
    <w:rsid w:val="005451C4"/>
    <w:rsid w:val="00545A58"/>
    <w:rsid w:val="005460B0"/>
    <w:rsid w:val="00546B68"/>
    <w:rsid w:val="0055076D"/>
    <w:rsid w:val="0055185E"/>
    <w:rsid w:val="00551965"/>
    <w:rsid w:val="00552081"/>
    <w:rsid w:val="00552E1F"/>
    <w:rsid w:val="0055310B"/>
    <w:rsid w:val="005532B0"/>
    <w:rsid w:val="00554321"/>
    <w:rsid w:val="00554829"/>
    <w:rsid w:val="0055489F"/>
    <w:rsid w:val="00554F8F"/>
    <w:rsid w:val="00555888"/>
    <w:rsid w:val="00555A3D"/>
    <w:rsid w:val="00555C2D"/>
    <w:rsid w:val="00556E69"/>
    <w:rsid w:val="005572C8"/>
    <w:rsid w:val="00557B30"/>
    <w:rsid w:val="00560E07"/>
    <w:rsid w:val="00560F83"/>
    <w:rsid w:val="005619CC"/>
    <w:rsid w:val="00561A3D"/>
    <w:rsid w:val="00561AA1"/>
    <w:rsid w:val="005624D8"/>
    <w:rsid w:val="0056288B"/>
    <w:rsid w:val="00563239"/>
    <w:rsid w:val="005636FD"/>
    <w:rsid w:val="00564D9D"/>
    <w:rsid w:val="00564EE2"/>
    <w:rsid w:val="005652A0"/>
    <w:rsid w:val="0056562A"/>
    <w:rsid w:val="0056572B"/>
    <w:rsid w:val="00565CAE"/>
    <w:rsid w:val="00566C3E"/>
    <w:rsid w:val="00566D82"/>
    <w:rsid w:val="005711FB"/>
    <w:rsid w:val="00572229"/>
    <w:rsid w:val="00572B13"/>
    <w:rsid w:val="0057368F"/>
    <w:rsid w:val="00574293"/>
    <w:rsid w:val="0057498B"/>
    <w:rsid w:val="00574B5F"/>
    <w:rsid w:val="00574E33"/>
    <w:rsid w:val="005756A0"/>
    <w:rsid w:val="00575F05"/>
    <w:rsid w:val="00576AEB"/>
    <w:rsid w:val="00576CF8"/>
    <w:rsid w:val="00577046"/>
    <w:rsid w:val="0057706C"/>
    <w:rsid w:val="005770FD"/>
    <w:rsid w:val="0058043E"/>
    <w:rsid w:val="00580504"/>
    <w:rsid w:val="00580622"/>
    <w:rsid w:val="00580EC9"/>
    <w:rsid w:val="00580F41"/>
    <w:rsid w:val="005814C8"/>
    <w:rsid w:val="00581AA2"/>
    <w:rsid w:val="005821F1"/>
    <w:rsid w:val="00582F8E"/>
    <w:rsid w:val="005834D9"/>
    <w:rsid w:val="005843DD"/>
    <w:rsid w:val="005859A2"/>
    <w:rsid w:val="005863DF"/>
    <w:rsid w:val="00586448"/>
    <w:rsid w:val="00586B56"/>
    <w:rsid w:val="00586D7D"/>
    <w:rsid w:val="00586E50"/>
    <w:rsid w:val="00587069"/>
    <w:rsid w:val="0059093E"/>
    <w:rsid w:val="00592171"/>
    <w:rsid w:val="00592331"/>
    <w:rsid w:val="005925AA"/>
    <w:rsid w:val="00592841"/>
    <w:rsid w:val="00592CED"/>
    <w:rsid w:val="00592EAA"/>
    <w:rsid w:val="00592FD0"/>
    <w:rsid w:val="005939E3"/>
    <w:rsid w:val="00593C3E"/>
    <w:rsid w:val="00593F3C"/>
    <w:rsid w:val="00593FB5"/>
    <w:rsid w:val="00594255"/>
    <w:rsid w:val="00594E0F"/>
    <w:rsid w:val="00595052"/>
    <w:rsid w:val="0059549D"/>
    <w:rsid w:val="00595AE1"/>
    <w:rsid w:val="00595F08"/>
    <w:rsid w:val="00596484"/>
    <w:rsid w:val="00596565"/>
    <w:rsid w:val="00596CDD"/>
    <w:rsid w:val="00597706"/>
    <w:rsid w:val="00597BF6"/>
    <w:rsid w:val="005A03A0"/>
    <w:rsid w:val="005A0D55"/>
    <w:rsid w:val="005A123B"/>
    <w:rsid w:val="005A1704"/>
    <w:rsid w:val="005A284D"/>
    <w:rsid w:val="005A466D"/>
    <w:rsid w:val="005A4A9D"/>
    <w:rsid w:val="005A4DBB"/>
    <w:rsid w:val="005A56BB"/>
    <w:rsid w:val="005A5950"/>
    <w:rsid w:val="005A5CF3"/>
    <w:rsid w:val="005A65D6"/>
    <w:rsid w:val="005A7395"/>
    <w:rsid w:val="005A79C6"/>
    <w:rsid w:val="005B01C8"/>
    <w:rsid w:val="005B05B2"/>
    <w:rsid w:val="005B0752"/>
    <w:rsid w:val="005B08C3"/>
    <w:rsid w:val="005B0E9C"/>
    <w:rsid w:val="005B1CB2"/>
    <w:rsid w:val="005B2A01"/>
    <w:rsid w:val="005B3AAA"/>
    <w:rsid w:val="005B3EAC"/>
    <w:rsid w:val="005B4B60"/>
    <w:rsid w:val="005B619D"/>
    <w:rsid w:val="005B61B4"/>
    <w:rsid w:val="005B6D47"/>
    <w:rsid w:val="005B6E34"/>
    <w:rsid w:val="005B79D9"/>
    <w:rsid w:val="005C173C"/>
    <w:rsid w:val="005C1966"/>
    <w:rsid w:val="005C203F"/>
    <w:rsid w:val="005C277D"/>
    <w:rsid w:val="005C30F6"/>
    <w:rsid w:val="005C39B7"/>
    <w:rsid w:val="005C3E5A"/>
    <w:rsid w:val="005C4015"/>
    <w:rsid w:val="005C4CD5"/>
    <w:rsid w:val="005C527C"/>
    <w:rsid w:val="005C5DCB"/>
    <w:rsid w:val="005C6636"/>
    <w:rsid w:val="005C6C90"/>
    <w:rsid w:val="005C7299"/>
    <w:rsid w:val="005D0034"/>
    <w:rsid w:val="005D00D9"/>
    <w:rsid w:val="005D0DB9"/>
    <w:rsid w:val="005D1482"/>
    <w:rsid w:val="005D41E6"/>
    <w:rsid w:val="005D488A"/>
    <w:rsid w:val="005D48D8"/>
    <w:rsid w:val="005D49D0"/>
    <w:rsid w:val="005D56F0"/>
    <w:rsid w:val="005D5C12"/>
    <w:rsid w:val="005D5E23"/>
    <w:rsid w:val="005D6338"/>
    <w:rsid w:val="005D6499"/>
    <w:rsid w:val="005E0025"/>
    <w:rsid w:val="005E0CBD"/>
    <w:rsid w:val="005E1995"/>
    <w:rsid w:val="005E1A25"/>
    <w:rsid w:val="005E1F61"/>
    <w:rsid w:val="005E31AF"/>
    <w:rsid w:val="005E38B6"/>
    <w:rsid w:val="005E476F"/>
    <w:rsid w:val="005E4BB7"/>
    <w:rsid w:val="005E5BFB"/>
    <w:rsid w:val="005E64E8"/>
    <w:rsid w:val="005E7A81"/>
    <w:rsid w:val="005F004A"/>
    <w:rsid w:val="005F008B"/>
    <w:rsid w:val="005F042D"/>
    <w:rsid w:val="005F09E0"/>
    <w:rsid w:val="005F0DE9"/>
    <w:rsid w:val="005F11A4"/>
    <w:rsid w:val="005F1479"/>
    <w:rsid w:val="005F14AD"/>
    <w:rsid w:val="005F1FFA"/>
    <w:rsid w:val="005F202D"/>
    <w:rsid w:val="005F2B01"/>
    <w:rsid w:val="005F31D7"/>
    <w:rsid w:val="005F366A"/>
    <w:rsid w:val="005F378D"/>
    <w:rsid w:val="005F3858"/>
    <w:rsid w:val="005F4180"/>
    <w:rsid w:val="005F44AC"/>
    <w:rsid w:val="005F48E2"/>
    <w:rsid w:val="005F4B66"/>
    <w:rsid w:val="005F54F6"/>
    <w:rsid w:val="005F6018"/>
    <w:rsid w:val="005F650E"/>
    <w:rsid w:val="005F669A"/>
    <w:rsid w:val="005F6714"/>
    <w:rsid w:val="005F67B1"/>
    <w:rsid w:val="005F7061"/>
    <w:rsid w:val="005F7583"/>
    <w:rsid w:val="00600B2E"/>
    <w:rsid w:val="00600B4E"/>
    <w:rsid w:val="00600EBD"/>
    <w:rsid w:val="00600FDB"/>
    <w:rsid w:val="006013A3"/>
    <w:rsid w:val="00601492"/>
    <w:rsid w:val="00601573"/>
    <w:rsid w:val="006018A7"/>
    <w:rsid w:val="00602226"/>
    <w:rsid w:val="00602B40"/>
    <w:rsid w:val="00602C2E"/>
    <w:rsid w:val="0060326C"/>
    <w:rsid w:val="006034A9"/>
    <w:rsid w:val="006034D8"/>
    <w:rsid w:val="006045F2"/>
    <w:rsid w:val="00604D92"/>
    <w:rsid w:val="006054C2"/>
    <w:rsid w:val="00605CA4"/>
    <w:rsid w:val="00605ECF"/>
    <w:rsid w:val="006076F3"/>
    <w:rsid w:val="00610B6D"/>
    <w:rsid w:val="00610CD1"/>
    <w:rsid w:val="006114CD"/>
    <w:rsid w:val="00611741"/>
    <w:rsid w:val="006117B6"/>
    <w:rsid w:val="00611B82"/>
    <w:rsid w:val="006121D3"/>
    <w:rsid w:val="00612369"/>
    <w:rsid w:val="00612685"/>
    <w:rsid w:val="006127B1"/>
    <w:rsid w:val="0061327C"/>
    <w:rsid w:val="00613A7A"/>
    <w:rsid w:val="00614168"/>
    <w:rsid w:val="006146C1"/>
    <w:rsid w:val="00614D60"/>
    <w:rsid w:val="00614EE0"/>
    <w:rsid w:val="006152DC"/>
    <w:rsid w:val="00615A09"/>
    <w:rsid w:val="00615C7F"/>
    <w:rsid w:val="00616D7C"/>
    <w:rsid w:val="006172DA"/>
    <w:rsid w:val="006200C0"/>
    <w:rsid w:val="00620F0A"/>
    <w:rsid w:val="00621B7D"/>
    <w:rsid w:val="00621C8B"/>
    <w:rsid w:val="00621CE1"/>
    <w:rsid w:val="00623006"/>
    <w:rsid w:val="00623187"/>
    <w:rsid w:val="00623E7A"/>
    <w:rsid w:val="006241E5"/>
    <w:rsid w:val="00625221"/>
    <w:rsid w:val="006257FB"/>
    <w:rsid w:val="00625AAC"/>
    <w:rsid w:val="006271D5"/>
    <w:rsid w:val="0062794A"/>
    <w:rsid w:val="00627A84"/>
    <w:rsid w:val="006301BC"/>
    <w:rsid w:val="00630424"/>
    <w:rsid w:val="00630483"/>
    <w:rsid w:val="006313CE"/>
    <w:rsid w:val="006316ED"/>
    <w:rsid w:val="006317DC"/>
    <w:rsid w:val="00631B17"/>
    <w:rsid w:val="00632896"/>
    <w:rsid w:val="006330A2"/>
    <w:rsid w:val="006330CD"/>
    <w:rsid w:val="00633C44"/>
    <w:rsid w:val="00633F79"/>
    <w:rsid w:val="00634209"/>
    <w:rsid w:val="00634270"/>
    <w:rsid w:val="0063451B"/>
    <w:rsid w:val="00634747"/>
    <w:rsid w:val="00634E0F"/>
    <w:rsid w:val="006352C9"/>
    <w:rsid w:val="00635426"/>
    <w:rsid w:val="006356B5"/>
    <w:rsid w:val="006362C1"/>
    <w:rsid w:val="00636367"/>
    <w:rsid w:val="00636B8A"/>
    <w:rsid w:val="00636BF5"/>
    <w:rsid w:val="00637084"/>
    <w:rsid w:val="006375EC"/>
    <w:rsid w:val="0063769F"/>
    <w:rsid w:val="00637BB7"/>
    <w:rsid w:val="00637FAB"/>
    <w:rsid w:val="00640079"/>
    <w:rsid w:val="00640890"/>
    <w:rsid w:val="00640D11"/>
    <w:rsid w:val="0064157D"/>
    <w:rsid w:val="006417F7"/>
    <w:rsid w:val="0064195E"/>
    <w:rsid w:val="00641E59"/>
    <w:rsid w:val="00641F50"/>
    <w:rsid w:val="006425E1"/>
    <w:rsid w:val="0064535A"/>
    <w:rsid w:val="00645CFF"/>
    <w:rsid w:val="00650A1B"/>
    <w:rsid w:val="00650B84"/>
    <w:rsid w:val="00650FFA"/>
    <w:rsid w:val="00651034"/>
    <w:rsid w:val="006516FA"/>
    <w:rsid w:val="00651961"/>
    <w:rsid w:val="00651C62"/>
    <w:rsid w:val="006526DC"/>
    <w:rsid w:val="0065307E"/>
    <w:rsid w:val="006534FE"/>
    <w:rsid w:val="00653AA4"/>
    <w:rsid w:val="00653B6E"/>
    <w:rsid w:val="00655168"/>
    <w:rsid w:val="00655278"/>
    <w:rsid w:val="006556AE"/>
    <w:rsid w:val="00656424"/>
    <w:rsid w:val="006564BA"/>
    <w:rsid w:val="00656575"/>
    <w:rsid w:val="00656BF9"/>
    <w:rsid w:val="00656EC3"/>
    <w:rsid w:val="00656F02"/>
    <w:rsid w:val="00657D1F"/>
    <w:rsid w:val="00660431"/>
    <w:rsid w:val="006609F8"/>
    <w:rsid w:val="006611D2"/>
    <w:rsid w:val="006622C4"/>
    <w:rsid w:val="00662472"/>
    <w:rsid w:val="0066252B"/>
    <w:rsid w:val="006629F6"/>
    <w:rsid w:val="00662B7D"/>
    <w:rsid w:val="00662EE4"/>
    <w:rsid w:val="00662EEF"/>
    <w:rsid w:val="0066318E"/>
    <w:rsid w:val="0066344C"/>
    <w:rsid w:val="0066356B"/>
    <w:rsid w:val="00663ABE"/>
    <w:rsid w:val="00664823"/>
    <w:rsid w:val="00664A27"/>
    <w:rsid w:val="00664C27"/>
    <w:rsid w:val="006653AC"/>
    <w:rsid w:val="006657FF"/>
    <w:rsid w:val="00665D18"/>
    <w:rsid w:val="00666381"/>
    <w:rsid w:val="006664C1"/>
    <w:rsid w:val="00666631"/>
    <w:rsid w:val="00667829"/>
    <w:rsid w:val="00667BC3"/>
    <w:rsid w:val="00667CEF"/>
    <w:rsid w:val="00670AF6"/>
    <w:rsid w:val="00670BF0"/>
    <w:rsid w:val="00670DA3"/>
    <w:rsid w:val="00670EEE"/>
    <w:rsid w:val="0067134F"/>
    <w:rsid w:val="00671B9F"/>
    <w:rsid w:val="00672C49"/>
    <w:rsid w:val="00672E9A"/>
    <w:rsid w:val="00672F44"/>
    <w:rsid w:val="00673071"/>
    <w:rsid w:val="0067360B"/>
    <w:rsid w:val="00673B09"/>
    <w:rsid w:val="00673F2E"/>
    <w:rsid w:val="00674660"/>
    <w:rsid w:val="00675612"/>
    <w:rsid w:val="00675C78"/>
    <w:rsid w:val="006761CC"/>
    <w:rsid w:val="00676326"/>
    <w:rsid w:val="00676BEB"/>
    <w:rsid w:val="00677449"/>
    <w:rsid w:val="00677604"/>
    <w:rsid w:val="0068018F"/>
    <w:rsid w:val="00680ED0"/>
    <w:rsid w:val="0068111D"/>
    <w:rsid w:val="00681621"/>
    <w:rsid w:val="0068163B"/>
    <w:rsid w:val="006816CC"/>
    <w:rsid w:val="00682308"/>
    <w:rsid w:val="006823AA"/>
    <w:rsid w:val="0068257C"/>
    <w:rsid w:val="0068305B"/>
    <w:rsid w:val="006834E8"/>
    <w:rsid w:val="00683E76"/>
    <w:rsid w:val="006846DB"/>
    <w:rsid w:val="00684754"/>
    <w:rsid w:val="00684BCD"/>
    <w:rsid w:val="00684CB9"/>
    <w:rsid w:val="00685173"/>
    <w:rsid w:val="006855D7"/>
    <w:rsid w:val="00685A46"/>
    <w:rsid w:val="0068678B"/>
    <w:rsid w:val="00686B7F"/>
    <w:rsid w:val="00686D00"/>
    <w:rsid w:val="00687195"/>
    <w:rsid w:val="00687605"/>
    <w:rsid w:val="00690264"/>
    <w:rsid w:val="006902ED"/>
    <w:rsid w:val="0069073F"/>
    <w:rsid w:val="00690C0C"/>
    <w:rsid w:val="00690CA5"/>
    <w:rsid w:val="00690EBE"/>
    <w:rsid w:val="00691371"/>
    <w:rsid w:val="006929A2"/>
    <w:rsid w:val="00692DCF"/>
    <w:rsid w:val="0069346E"/>
    <w:rsid w:val="00693C0B"/>
    <w:rsid w:val="0069407A"/>
    <w:rsid w:val="006952A1"/>
    <w:rsid w:val="00695380"/>
    <w:rsid w:val="00695640"/>
    <w:rsid w:val="006958A3"/>
    <w:rsid w:val="006962B3"/>
    <w:rsid w:val="006965A4"/>
    <w:rsid w:val="00696A75"/>
    <w:rsid w:val="00696B9C"/>
    <w:rsid w:val="00696F0F"/>
    <w:rsid w:val="00697156"/>
    <w:rsid w:val="00697F01"/>
    <w:rsid w:val="006A006A"/>
    <w:rsid w:val="006A007E"/>
    <w:rsid w:val="006A00EF"/>
    <w:rsid w:val="006A0203"/>
    <w:rsid w:val="006A038D"/>
    <w:rsid w:val="006A09FF"/>
    <w:rsid w:val="006A0E7A"/>
    <w:rsid w:val="006A0E89"/>
    <w:rsid w:val="006A0FE9"/>
    <w:rsid w:val="006A11E3"/>
    <w:rsid w:val="006A1CD9"/>
    <w:rsid w:val="006A1CE3"/>
    <w:rsid w:val="006A23AD"/>
    <w:rsid w:val="006A254B"/>
    <w:rsid w:val="006A2674"/>
    <w:rsid w:val="006A32D5"/>
    <w:rsid w:val="006A33AA"/>
    <w:rsid w:val="006A3734"/>
    <w:rsid w:val="006A42CF"/>
    <w:rsid w:val="006A4365"/>
    <w:rsid w:val="006A4B12"/>
    <w:rsid w:val="006A4D42"/>
    <w:rsid w:val="006A4D7C"/>
    <w:rsid w:val="006A57B7"/>
    <w:rsid w:val="006A5BB7"/>
    <w:rsid w:val="006A60A3"/>
    <w:rsid w:val="006A60C1"/>
    <w:rsid w:val="006A65E7"/>
    <w:rsid w:val="006A7356"/>
    <w:rsid w:val="006A7B7E"/>
    <w:rsid w:val="006A7D2B"/>
    <w:rsid w:val="006B0F6E"/>
    <w:rsid w:val="006B1E23"/>
    <w:rsid w:val="006B2084"/>
    <w:rsid w:val="006B20F8"/>
    <w:rsid w:val="006B2618"/>
    <w:rsid w:val="006B3865"/>
    <w:rsid w:val="006B4800"/>
    <w:rsid w:val="006B4809"/>
    <w:rsid w:val="006B4D48"/>
    <w:rsid w:val="006B51A8"/>
    <w:rsid w:val="006B52E2"/>
    <w:rsid w:val="006B590A"/>
    <w:rsid w:val="006B6C51"/>
    <w:rsid w:val="006B705E"/>
    <w:rsid w:val="006B71E8"/>
    <w:rsid w:val="006B755B"/>
    <w:rsid w:val="006B7633"/>
    <w:rsid w:val="006B7718"/>
    <w:rsid w:val="006C0307"/>
    <w:rsid w:val="006C065C"/>
    <w:rsid w:val="006C0804"/>
    <w:rsid w:val="006C0DED"/>
    <w:rsid w:val="006C10A7"/>
    <w:rsid w:val="006C1459"/>
    <w:rsid w:val="006C1CFC"/>
    <w:rsid w:val="006C2B9B"/>
    <w:rsid w:val="006C2D97"/>
    <w:rsid w:val="006C3070"/>
    <w:rsid w:val="006C3A3F"/>
    <w:rsid w:val="006C3F2E"/>
    <w:rsid w:val="006C3F68"/>
    <w:rsid w:val="006C51FC"/>
    <w:rsid w:val="006C53DA"/>
    <w:rsid w:val="006C56B4"/>
    <w:rsid w:val="006C5B66"/>
    <w:rsid w:val="006C5D45"/>
    <w:rsid w:val="006C6AF3"/>
    <w:rsid w:val="006C714C"/>
    <w:rsid w:val="006C7689"/>
    <w:rsid w:val="006C76A3"/>
    <w:rsid w:val="006C7710"/>
    <w:rsid w:val="006C7A96"/>
    <w:rsid w:val="006D00FF"/>
    <w:rsid w:val="006D0D19"/>
    <w:rsid w:val="006D1D83"/>
    <w:rsid w:val="006D2B08"/>
    <w:rsid w:val="006D3541"/>
    <w:rsid w:val="006D3565"/>
    <w:rsid w:val="006D35FC"/>
    <w:rsid w:val="006D3940"/>
    <w:rsid w:val="006D3B0D"/>
    <w:rsid w:val="006D3F72"/>
    <w:rsid w:val="006D41AE"/>
    <w:rsid w:val="006D4434"/>
    <w:rsid w:val="006D483B"/>
    <w:rsid w:val="006D4BEA"/>
    <w:rsid w:val="006D4CD2"/>
    <w:rsid w:val="006D56E4"/>
    <w:rsid w:val="006D575D"/>
    <w:rsid w:val="006D5B31"/>
    <w:rsid w:val="006D5C64"/>
    <w:rsid w:val="006D5F85"/>
    <w:rsid w:val="006D68CB"/>
    <w:rsid w:val="006D69E9"/>
    <w:rsid w:val="006D7745"/>
    <w:rsid w:val="006D78FF"/>
    <w:rsid w:val="006D7901"/>
    <w:rsid w:val="006D7924"/>
    <w:rsid w:val="006E0301"/>
    <w:rsid w:val="006E069F"/>
    <w:rsid w:val="006E167B"/>
    <w:rsid w:val="006E1701"/>
    <w:rsid w:val="006E26B9"/>
    <w:rsid w:val="006E2A49"/>
    <w:rsid w:val="006E2A4E"/>
    <w:rsid w:val="006E2BF4"/>
    <w:rsid w:val="006E3F36"/>
    <w:rsid w:val="006E4EAD"/>
    <w:rsid w:val="006E4F80"/>
    <w:rsid w:val="006E60BB"/>
    <w:rsid w:val="006E60E2"/>
    <w:rsid w:val="006E6925"/>
    <w:rsid w:val="006E79A3"/>
    <w:rsid w:val="006F0358"/>
    <w:rsid w:val="006F05B0"/>
    <w:rsid w:val="006F0A12"/>
    <w:rsid w:val="006F0BD6"/>
    <w:rsid w:val="006F1A4D"/>
    <w:rsid w:val="006F1BA8"/>
    <w:rsid w:val="006F2851"/>
    <w:rsid w:val="006F37D3"/>
    <w:rsid w:val="006F4A33"/>
    <w:rsid w:val="006F5171"/>
    <w:rsid w:val="006F59A0"/>
    <w:rsid w:val="006F631C"/>
    <w:rsid w:val="006F6FC5"/>
    <w:rsid w:val="006F7F25"/>
    <w:rsid w:val="0070002C"/>
    <w:rsid w:val="00700450"/>
    <w:rsid w:val="0070059A"/>
    <w:rsid w:val="00700740"/>
    <w:rsid w:val="007008A6"/>
    <w:rsid w:val="00700C92"/>
    <w:rsid w:val="00701844"/>
    <w:rsid w:val="0070190C"/>
    <w:rsid w:val="0070199F"/>
    <w:rsid w:val="00701A81"/>
    <w:rsid w:val="00701AB8"/>
    <w:rsid w:val="00702E95"/>
    <w:rsid w:val="00702F58"/>
    <w:rsid w:val="00704006"/>
    <w:rsid w:val="00704583"/>
    <w:rsid w:val="00704A23"/>
    <w:rsid w:val="00704F36"/>
    <w:rsid w:val="00705008"/>
    <w:rsid w:val="0070545D"/>
    <w:rsid w:val="00705504"/>
    <w:rsid w:val="00705ABC"/>
    <w:rsid w:val="007060A8"/>
    <w:rsid w:val="007062CB"/>
    <w:rsid w:val="00706524"/>
    <w:rsid w:val="007067A1"/>
    <w:rsid w:val="00706C3C"/>
    <w:rsid w:val="007070E2"/>
    <w:rsid w:val="007071D8"/>
    <w:rsid w:val="007078AC"/>
    <w:rsid w:val="00707BBF"/>
    <w:rsid w:val="00707DA6"/>
    <w:rsid w:val="00707EE8"/>
    <w:rsid w:val="0071006C"/>
    <w:rsid w:val="007100D1"/>
    <w:rsid w:val="00710243"/>
    <w:rsid w:val="00710374"/>
    <w:rsid w:val="007110BA"/>
    <w:rsid w:val="00711F54"/>
    <w:rsid w:val="00712115"/>
    <w:rsid w:val="00712157"/>
    <w:rsid w:val="00712CD0"/>
    <w:rsid w:val="007133DA"/>
    <w:rsid w:val="007135F8"/>
    <w:rsid w:val="0071404E"/>
    <w:rsid w:val="007140CB"/>
    <w:rsid w:val="00714E31"/>
    <w:rsid w:val="0071501C"/>
    <w:rsid w:val="00717303"/>
    <w:rsid w:val="0071731B"/>
    <w:rsid w:val="00717578"/>
    <w:rsid w:val="0071757D"/>
    <w:rsid w:val="00721047"/>
    <w:rsid w:val="00721383"/>
    <w:rsid w:val="007213DC"/>
    <w:rsid w:val="0072191B"/>
    <w:rsid w:val="00721D5D"/>
    <w:rsid w:val="0072203C"/>
    <w:rsid w:val="0072236F"/>
    <w:rsid w:val="007224A2"/>
    <w:rsid w:val="007230E9"/>
    <w:rsid w:val="00723614"/>
    <w:rsid w:val="0072399C"/>
    <w:rsid w:val="00723B11"/>
    <w:rsid w:val="00724130"/>
    <w:rsid w:val="00724323"/>
    <w:rsid w:val="00724495"/>
    <w:rsid w:val="007255A5"/>
    <w:rsid w:val="007259D1"/>
    <w:rsid w:val="00726544"/>
    <w:rsid w:val="007269D0"/>
    <w:rsid w:val="0072720C"/>
    <w:rsid w:val="0072768F"/>
    <w:rsid w:val="00730367"/>
    <w:rsid w:val="00731171"/>
    <w:rsid w:val="00731551"/>
    <w:rsid w:val="00731928"/>
    <w:rsid w:val="00732095"/>
    <w:rsid w:val="00732C15"/>
    <w:rsid w:val="00732C93"/>
    <w:rsid w:val="00733B56"/>
    <w:rsid w:val="007342A1"/>
    <w:rsid w:val="00734350"/>
    <w:rsid w:val="007347A0"/>
    <w:rsid w:val="00734C6B"/>
    <w:rsid w:val="00735100"/>
    <w:rsid w:val="00735B6E"/>
    <w:rsid w:val="007366EE"/>
    <w:rsid w:val="00736B12"/>
    <w:rsid w:val="00737207"/>
    <w:rsid w:val="007379F8"/>
    <w:rsid w:val="007400BE"/>
    <w:rsid w:val="0074016C"/>
    <w:rsid w:val="007406C1"/>
    <w:rsid w:val="0074073F"/>
    <w:rsid w:val="00740B4F"/>
    <w:rsid w:val="00740EE0"/>
    <w:rsid w:val="00741557"/>
    <w:rsid w:val="007415C0"/>
    <w:rsid w:val="0074198D"/>
    <w:rsid w:val="00741D51"/>
    <w:rsid w:val="00742168"/>
    <w:rsid w:val="00742EAD"/>
    <w:rsid w:val="00743447"/>
    <w:rsid w:val="00743EC5"/>
    <w:rsid w:val="0074417B"/>
    <w:rsid w:val="00744600"/>
    <w:rsid w:val="007456DC"/>
    <w:rsid w:val="007459F9"/>
    <w:rsid w:val="00745BAF"/>
    <w:rsid w:val="007460C8"/>
    <w:rsid w:val="00746490"/>
    <w:rsid w:val="00746FB8"/>
    <w:rsid w:val="00747515"/>
    <w:rsid w:val="007479A4"/>
    <w:rsid w:val="00750631"/>
    <w:rsid w:val="00750692"/>
    <w:rsid w:val="00750B42"/>
    <w:rsid w:val="00751258"/>
    <w:rsid w:val="0075144D"/>
    <w:rsid w:val="0075188E"/>
    <w:rsid w:val="00751E9E"/>
    <w:rsid w:val="00752A3D"/>
    <w:rsid w:val="00752EE5"/>
    <w:rsid w:val="0075310F"/>
    <w:rsid w:val="00754128"/>
    <w:rsid w:val="007542F2"/>
    <w:rsid w:val="00754C5D"/>
    <w:rsid w:val="007558E2"/>
    <w:rsid w:val="00756047"/>
    <w:rsid w:val="007566B6"/>
    <w:rsid w:val="007572E2"/>
    <w:rsid w:val="0075736D"/>
    <w:rsid w:val="00757DAE"/>
    <w:rsid w:val="00757EC5"/>
    <w:rsid w:val="007609E5"/>
    <w:rsid w:val="00761C80"/>
    <w:rsid w:val="0076255C"/>
    <w:rsid w:val="007625E6"/>
    <w:rsid w:val="00762817"/>
    <w:rsid w:val="00762C00"/>
    <w:rsid w:val="00762FC4"/>
    <w:rsid w:val="007635E0"/>
    <w:rsid w:val="00763DB6"/>
    <w:rsid w:val="007640E0"/>
    <w:rsid w:val="007641D5"/>
    <w:rsid w:val="007643E7"/>
    <w:rsid w:val="007651B5"/>
    <w:rsid w:val="007655F4"/>
    <w:rsid w:val="007660F6"/>
    <w:rsid w:val="00766681"/>
    <w:rsid w:val="00766A93"/>
    <w:rsid w:val="00767523"/>
    <w:rsid w:val="00767897"/>
    <w:rsid w:val="00770904"/>
    <w:rsid w:val="00770A42"/>
    <w:rsid w:val="00770E0A"/>
    <w:rsid w:val="00770ED6"/>
    <w:rsid w:val="007710F6"/>
    <w:rsid w:val="0077172C"/>
    <w:rsid w:val="00771C8F"/>
    <w:rsid w:val="00772C77"/>
    <w:rsid w:val="00773AB7"/>
    <w:rsid w:val="00773EFA"/>
    <w:rsid w:val="00774178"/>
    <w:rsid w:val="00774448"/>
    <w:rsid w:val="00774788"/>
    <w:rsid w:val="00775ADE"/>
    <w:rsid w:val="00776042"/>
    <w:rsid w:val="00777741"/>
    <w:rsid w:val="00777898"/>
    <w:rsid w:val="00777EB8"/>
    <w:rsid w:val="00780404"/>
    <w:rsid w:val="0078045D"/>
    <w:rsid w:val="00780A9F"/>
    <w:rsid w:val="00780E8E"/>
    <w:rsid w:val="00781728"/>
    <w:rsid w:val="0078176D"/>
    <w:rsid w:val="00781780"/>
    <w:rsid w:val="00781886"/>
    <w:rsid w:val="00781BD7"/>
    <w:rsid w:val="00781EBF"/>
    <w:rsid w:val="00781EC3"/>
    <w:rsid w:val="00782ADE"/>
    <w:rsid w:val="00782D7C"/>
    <w:rsid w:val="00782FAF"/>
    <w:rsid w:val="00784396"/>
    <w:rsid w:val="0078472D"/>
    <w:rsid w:val="007850D1"/>
    <w:rsid w:val="007860BE"/>
    <w:rsid w:val="007866FE"/>
    <w:rsid w:val="00787E27"/>
    <w:rsid w:val="0079007B"/>
    <w:rsid w:val="007901F3"/>
    <w:rsid w:val="0079155F"/>
    <w:rsid w:val="00791ABE"/>
    <w:rsid w:val="00791E54"/>
    <w:rsid w:val="00792259"/>
    <w:rsid w:val="007925BA"/>
    <w:rsid w:val="0079297B"/>
    <w:rsid w:val="00793D24"/>
    <w:rsid w:val="00794446"/>
    <w:rsid w:val="007952CE"/>
    <w:rsid w:val="007959DB"/>
    <w:rsid w:val="007964C9"/>
    <w:rsid w:val="007965EB"/>
    <w:rsid w:val="00796653"/>
    <w:rsid w:val="0079692D"/>
    <w:rsid w:val="00796A4A"/>
    <w:rsid w:val="00797B75"/>
    <w:rsid w:val="007A08F3"/>
    <w:rsid w:val="007A0C2B"/>
    <w:rsid w:val="007A0FDA"/>
    <w:rsid w:val="007A109A"/>
    <w:rsid w:val="007A13E1"/>
    <w:rsid w:val="007A1543"/>
    <w:rsid w:val="007A1AD9"/>
    <w:rsid w:val="007A1BE7"/>
    <w:rsid w:val="007A1EA1"/>
    <w:rsid w:val="007A1F86"/>
    <w:rsid w:val="007A2667"/>
    <w:rsid w:val="007A3009"/>
    <w:rsid w:val="007A3480"/>
    <w:rsid w:val="007A35BC"/>
    <w:rsid w:val="007A3871"/>
    <w:rsid w:val="007A3A6C"/>
    <w:rsid w:val="007A3E71"/>
    <w:rsid w:val="007A3EE1"/>
    <w:rsid w:val="007A40AD"/>
    <w:rsid w:val="007A4A18"/>
    <w:rsid w:val="007A4BF6"/>
    <w:rsid w:val="007A4CDA"/>
    <w:rsid w:val="007A4D36"/>
    <w:rsid w:val="007A50AF"/>
    <w:rsid w:val="007A53E4"/>
    <w:rsid w:val="007A5471"/>
    <w:rsid w:val="007A62E6"/>
    <w:rsid w:val="007A771C"/>
    <w:rsid w:val="007A78FF"/>
    <w:rsid w:val="007A7AE2"/>
    <w:rsid w:val="007B0428"/>
    <w:rsid w:val="007B0670"/>
    <w:rsid w:val="007B1EA4"/>
    <w:rsid w:val="007B25B2"/>
    <w:rsid w:val="007B2A71"/>
    <w:rsid w:val="007B3181"/>
    <w:rsid w:val="007B34F4"/>
    <w:rsid w:val="007B37DD"/>
    <w:rsid w:val="007B3AA8"/>
    <w:rsid w:val="007B4C2F"/>
    <w:rsid w:val="007B500D"/>
    <w:rsid w:val="007B59CF"/>
    <w:rsid w:val="007B641E"/>
    <w:rsid w:val="007B6800"/>
    <w:rsid w:val="007C0464"/>
    <w:rsid w:val="007C06AA"/>
    <w:rsid w:val="007C13F0"/>
    <w:rsid w:val="007C15D2"/>
    <w:rsid w:val="007C17DE"/>
    <w:rsid w:val="007C2168"/>
    <w:rsid w:val="007C29F9"/>
    <w:rsid w:val="007C3609"/>
    <w:rsid w:val="007C3C9A"/>
    <w:rsid w:val="007C406D"/>
    <w:rsid w:val="007C4223"/>
    <w:rsid w:val="007C42E7"/>
    <w:rsid w:val="007C4BF3"/>
    <w:rsid w:val="007C53C0"/>
    <w:rsid w:val="007C54E8"/>
    <w:rsid w:val="007C5B6F"/>
    <w:rsid w:val="007C668C"/>
    <w:rsid w:val="007C6693"/>
    <w:rsid w:val="007C6740"/>
    <w:rsid w:val="007C680A"/>
    <w:rsid w:val="007C6834"/>
    <w:rsid w:val="007C6C72"/>
    <w:rsid w:val="007C74B0"/>
    <w:rsid w:val="007C7B1C"/>
    <w:rsid w:val="007C7B88"/>
    <w:rsid w:val="007C7DE3"/>
    <w:rsid w:val="007C7E56"/>
    <w:rsid w:val="007D0190"/>
    <w:rsid w:val="007D0B8F"/>
    <w:rsid w:val="007D148A"/>
    <w:rsid w:val="007D15B1"/>
    <w:rsid w:val="007D1A64"/>
    <w:rsid w:val="007D2D8A"/>
    <w:rsid w:val="007D500C"/>
    <w:rsid w:val="007D581F"/>
    <w:rsid w:val="007D58D6"/>
    <w:rsid w:val="007D5C65"/>
    <w:rsid w:val="007D606D"/>
    <w:rsid w:val="007D7342"/>
    <w:rsid w:val="007D7A0C"/>
    <w:rsid w:val="007E002E"/>
    <w:rsid w:val="007E08BA"/>
    <w:rsid w:val="007E0968"/>
    <w:rsid w:val="007E0F29"/>
    <w:rsid w:val="007E1404"/>
    <w:rsid w:val="007E1DA6"/>
    <w:rsid w:val="007E23F7"/>
    <w:rsid w:val="007E2576"/>
    <w:rsid w:val="007E2792"/>
    <w:rsid w:val="007E2F80"/>
    <w:rsid w:val="007E34CC"/>
    <w:rsid w:val="007E3C7C"/>
    <w:rsid w:val="007E3C99"/>
    <w:rsid w:val="007E42A0"/>
    <w:rsid w:val="007E46B1"/>
    <w:rsid w:val="007E4D9B"/>
    <w:rsid w:val="007E5188"/>
    <w:rsid w:val="007E5302"/>
    <w:rsid w:val="007E5609"/>
    <w:rsid w:val="007E56A2"/>
    <w:rsid w:val="007E62A6"/>
    <w:rsid w:val="007E7259"/>
    <w:rsid w:val="007E7CB7"/>
    <w:rsid w:val="007F08CA"/>
    <w:rsid w:val="007F0987"/>
    <w:rsid w:val="007F0B65"/>
    <w:rsid w:val="007F0E0C"/>
    <w:rsid w:val="007F1A73"/>
    <w:rsid w:val="007F25F6"/>
    <w:rsid w:val="007F2616"/>
    <w:rsid w:val="007F2E33"/>
    <w:rsid w:val="007F2FE1"/>
    <w:rsid w:val="007F3085"/>
    <w:rsid w:val="007F32FD"/>
    <w:rsid w:val="007F3667"/>
    <w:rsid w:val="007F38D3"/>
    <w:rsid w:val="007F5644"/>
    <w:rsid w:val="007F5C0C"/>
    <w:rsid w:val="007F5C2E"/>
    <w:rsid w:val="007F5CC9"/>
    <w:rsid w:val="007F66F1"/>
    <w:rsid w:val="007F6C0F"/>
    <w:rsid w:val="007F75C0"/>
    <w:rsid w:val="007F7685"/>
    <w:rsid w:val="007F78BC"/>
    <w:rsid w:val="00800B63"/>
    <w:rsid w:val="00801267"/>
    <w:rsid w:val="0080156F"/>
    <w:rsid w:val="008016C2"/>
    <w:rsid w:val="008016E1"/>
    <w:rsid w:val="00801AD5"/>
    <w:rsid w:val="00803525"/>
    <w:rsid w:val="0080385A"/>
    <w:rsid w:val="008042D8"/>
    <w:rsid w:val="00804435"/>
    <w:rsid w:val="0080468C"/>
    <w:rsid w:val="00804FA1"/>
    <w:rsid w:val="00805345"/>
    <w:rsid w:val="008055C0"/>
    <w:rsid w:val="00805EBE"/>
    <w:rsid w:val="0080603C"/>
    <w:rsid w:val="00806935"/>
    <w:rsid w:val="008069C3"/>
    <w:rsid w:val="00806AAD"/>
    <w:rsid w:val="00806DEB"/>
    <w:rsid w:val="00806F98"/>
    <w:rsid w:val="0080701D"/>
    <w:rsid w:val="0081256D"/>
    <w:rsid w:val="0081299F"/>
    <w:rsid w:val="00813C7E"/>
    <w:rsid w:val="008141BA"/>
    <w:rsid w:val="008145AF"/>
    <w:rsid w:val="008146B1"/>
    <w:rsid w:val="00815260"/>
    <w:rsid w:val="00815469"/>
    <w:rsid w:val="008157EF"/>
    <w:rsid w:val="00816193"/>
    <w:rsid w:val="008164E7"/>
    <w:rsid w:val="00816B8D"/>
    <w:rsid w:val="00816C88"/>
    <w:rsid w:val="00817734"/>
    <w:rsid w:val="00820244"/>
    <w:rsid w:val="008214AA"/>
    <w:rsid w:val="0082168A"/>
    <w:rsid w:val="00821A77"/>
    <w:rsid w:val="00821CE4"/>
    <w:rsid w:val="008221E1"/>
    <w:rsid w:val="0082253B"/>
    <w:rsid w:val="00822CEB"/>
    <w:rsid w:val="00822E85"/>
    <w:rsid w:val="00822F22"/>
    <w:rsid w:val="00822F6E"/>
    <w:rsid w:val="00822F75"/>
    <w:rsid w:val="008235B5"/>
    <w:rsid w:val="008238CC"/>
    <w:rsid w:val="00823F31"/>
    <w:rsid w:val="008245A3"/>
    <w:rsid w:val="00824C74"/>
    <w:rsid w:val="008258B4"/>
    <w:rsid w:val="0082750D"/>
    <w:rsid w:val="008275D2"/>
    <w:rsid w:val="0083015E"/>
    <w:rsid w:val="00830291"/>
    <w:rsid w:val="00831902"/>
    <w:rsid w:val="00831B81"/>
    <w:rsid w:val="00831BBE"/>
    <w:rsid w:val="0083210F"/>
    <w:rsid w:val="00832320"/>
    <w:rsid w:val="008328B1"/>
    <w:rsid w:val="00832B00"/>
    <w:rsid w:val="00833150"/>
    <w:rsid w:val="008341AF"/>
    <w:rsid w:val="00834739"/>
    <w:rsid w:val="00834B5A"/>
    <w:rsid w:val="00834D35"/>
    <w:rsid w:val="00834DA8"/>
    <w:rsid w:val="00835091"/>
    <w:rsid w:val="00835AD8"/>
    <w:rsid w:val="00835C47"/>
    <w:rsid w:val="0083631B"/>
    <w:rsid w:val="00836442"/>
    <w:rsid w:val="0083697C"/>
    <w:rsid w:val="00836E14"/>
    <w:rsid w:val="0083723E"/>
    <w:rsid w:val="00837C82"/>
    <w:rsid w:val="008404ED"/>
    <w:rsid w:val="00841191"/>
    <w:rsid w:val="00841624"/>
    <w:rsid w:val="00841C3C"/>
    <w:rsid w:val="00842C78"/>
    <w:rsid w:val="00842F52"/>
    <w:rsid w:val="0084311F"/>
    <w:rsid w:val="00843AC3"/>
    <w:rsid w:val="00843E46"/>
    <w:rsid w:val="00844864"/>
    <w:rsid w:val="008455FF"/>
    <w:rsid w:val="008465A9"/>
    <w:rsid w:val="00846AE8"/>
    <w:rsid w:val="008477B6"/>
    <w:rsid w:val="00847901"/>
    <w:rsid w:val="00847D18"/>
    <w:rsid w:val="00847E8A"/>
    <w:rsid w:val="0085052C"/>
    <w:rsid w:val="00850DFE"/>
    <w:rsid w:val="00851108"/>
    <w:rsid w:val="0085247C"/>
    <w:rsid w:val="008529E4"/>
    <w:rsid w:val="00852B26"/>
    <w:rsid w:val="00852DA5"/>
    <w:rsid w:val="00852F77"/>
    <w:rsid w:val="00853CAA"/>
    <w:rsid w:val="00854223"/>
    <w:rsid w:val="00854376"/>
    <w:rsid w:val="008554A4"/>
    <w:rsid w:val="008566CC"/>
    <w:rsid w:val="00856818"/>
    <w:rsid w:val="00856F45"/>
    <w:rsid w:val="00857368"/>
    <w:rsid w:val="0086028B"/>
    <w:rsid w:val="0086073A"/>
    <w:rsid w:val="008609D8"/>
    <w:rsid w:val="0086151A"/>
    <w:rsid w:val="00861CF2"/>
    <w:rsid w:val="00861FBC"/>
    <w:rsid w:val="00862194"/>
    <w:rsid w:val="0086398D"/>
    <w:rsid w:val="00865204"/>
    <w:rsid w:val="008652CB"/>
    <w:rsid w:val="00865E4B"/>
    <w:rsid w:val="00866169"/>
    <w:rsid w:val="0086664A"/>
    <w:rsid w:val="00866890"/>
    <w:rsid w:val="0086690D"/>
    <w:rsid w:val="008669F1"/>
    <w:rsid w:val="00866A07"/>
    <w:rsid w:val="00866BB6"/>
    <w:rsid w:val="008675D3"/>
    <w:rsid w:val="008719D2"/>
    <w:rsid w:val="008724F0"/>
    <w:rsid w:val="00872A30"/>
    <w:rsid w:val="008735D8"/>
    <w:rsid w:val="00874AA9"/>
    <w:rsid w:val="00874B4C"/>
    <w:rsid w:val="00874C34"/>
    <w:rsid w:val="00874DBC"/>
    <w:rsid w:val="00876639"/>
    <w:rsid w:val="00876CF7"/>
    <w:rsid w:val="00876FF2"/>
    <w:rsid w:val="0087797F"/>
    <w:rsid w:val="00880442"/>
    <w:rsid w:val="00880F4C"/>
    <w:rsid w:val="00881819"/>
    <w:rsid w:val="00881CE0"/>
    <w:rsid w:val="00883D42"/>
    <w:rsid w:val="008850FD"/>
    <w:rsid w:val="00885570"/>
    <w:rsid w:val="00885A78"/>
    <w:rsid w:val="0088624F"/>
    <w:rsid w:val="00886C89"/>
    <w:rsid w:val="00886FE7"/>
    <w:rsid w:val="00887111"/>
    <w:rsid w:val="0088737C"/>
    <w:rsid w:val="00887956"/>
    <w:rsid w:val="00887C59"/>
    <w:rsid w:val="00887E60"/>
    <w:rsid w:val="00891999"/>
    <w:rsid w:val="008926C2"/>
    <w:rsid w:val="0089295F"/>
    <w:rsid w:val="00892D2D"/>
    <w:rsid w:val="008930AE"/>
    <w:rsid w:val="00893240"/>
    <w:rsid w:val="008934AD"/>
    <w:rsid w:val="00893BAD"/>
    <w:rsid w:val="00894198"/>
    <w:rsid w:val="008942AE"/>
    <w:rsid w:val="00894F84"/>
    <w:rsid w:val="00895DF2"/>
    <w:rsid w:val="0089654A"/>
    <w:rsid w:val="0089756E"/>
    <w:rsid w:val="008A09B8"/>
    <w:rsid w:val="008A0FD0"/>
    <w:rsid w:val="008A1EEB"/>
    <w:rsid w:val="008A2792"/>
    <w:rsid w:val="008A2C06"/>
    <w:rsid w:val="008A30AB"/>
    <w:rsid w:val="008A3591"/>
    <w:rsid w:val="008A3A9C"/>
    <w:rsid w:val="008A452B"/>
    <w:rsid w:val="008A49D2"/>
    <w:rsid w:val="008A4C72"/>
    <w:rsid w:val="008A4D08"/>
    <w:rsid w:val="008A5300"/>
    <w:rsid w:val="008A568A"/>
    <w:rsid w:val="008A5816"/>
    <w:rsid w:val="008A5B58"/>
    <w:rsid w:val="008A610D"/>
    <w:rsid w:val="008A6413"/>
    <w:rsid w:val="008A748A"/>
    <w:rsid w:val="008B1B60"/>
    <w:rsid w:val="008B2DD4"/>
    <w:rsid w:val="008B3710"/>
    <w:rsid w:val="008B3CD6"/>
    <w:rsid w:val="008B3D19"/>
    <w:rsid w:val="008B4057"/>
    <w:rsid w:val="008B4136"/>
    <w:rsid w:val="008B45BE"/>
    <w:rsid w:val="008B47BB"/>
    <w:rsid w:val="008B54AB"/>
    <w:rsid w:val="008B54F0"/>
    <w:rsid w:val="008B5559"/>
    <w:rsid w:val="008B59B5"/>
    <w:rsid w:val="008B6348"/>
    <w:rsid w:val="008B6C84"/>
    <w:rsid w:val="008B6CF9"/>
    <w:rsid w:val="008B6E83"/>
    <w:rsid w:val="008B7723"/>
    <w:rsid w:val="008B7B44"/>
    <w:rsid w:val="008B7C56"/>
    <w:rsid w:val="008B7EFC"/>
    <w:rsid w:val="008B7FC4"/>
    <w:rsid w:val="008C000D"/>
    <w:rsid w:val="008C0169"/>
    <w:rsid w:val="008C0FDD"/>
    <w:rsid w:val="008C1771"/>
    <w:rsid w:val="008C19A4"/>
    <w:rsid w:val="008C215E"/>
    <w:rsid w:val="008C30F6"/>
    <w:rsid w:val="008C3565"/>
    <w:rsid w:val="008C35D8"/>
    <w:rsid w:val="008C3A5A"/>
    <w:rsid w:val="008C3AFC"/>
    <w:rsid w:val="008C4721"/>
    <w:rsid w:val="008C4BA1"/>
    <w:rsid w:val="008C4C99"/>
    <w:rsid w:val="008C65DD"/>
    <w:rsid w:val="008C72F6"/>
    <w:rsid w:val="008D0370"/>
    <w:rsid w:val="008D1097"/>
    <w:rsid w:val="008D1509"/>
    <w:rsid w:val="008D179B"/>
    <w:rsid w:val="008D232E"/>
    <w:rsid w:val="008D26AA"/>
    <w:rsid w:val="008D286E"/>
    <w:rsid w:val="008D2CD7"/>
    <w:rsid w:val="008D2E38"/>
    <w:rsid w:val="008D3B0F"/>
    <w:rsid w:val="008D3B28"/>
    <w:rsid w:val="008D3D95"/>
    <w:rsid w:val="008D3FB6"/>
    <w:rsid w:val="008D49E6"/>
    <w:rsid w:val="008D4DE5"/>
    <w:rsid w:val="008D5E56"/>
    <w:rsid w:val="008D5FAE"/>
    <w:rsid w:val="008D6918"/>
    <w:rsid w:val="008D6A7A"/>
    <w:rsid w:val="008D7021"/>
    <w:rsid w:val="008D75CE"/>
    <w:rsid w:val="008D77F1"/>
    <w:rsid w:val="008D7CCC"/>
    <w:rsid w:val="008E0438"/>
    <w:rsid w:val="008E0453"/>
    <w:rsid w:val="008E04DE"/>
    <w:rsid w:val="008E06AC"/>
    <w:rsid w:val="008E0B67"/>
    <w:rsid w:val="008E0BD1"/>
    <w:rsid w:val="008E0D39"/>
    <w:rsid w:val="008E20DE"/>
    <w:rsid w:val="008E2B7E"/>
    <w:rsid w:val="008E33A9"/>
    <w:rsid w:val="008E3760"/>
    <w:rsid w:val="008E3B11"/>
    <w:rsid w:val="008E3ECD"/>
    <w:rsid w:val="008E4210"/>
    <w:rsid w:val="008E588E"/>
    <w:rsid w:val="008E6583"/>
    <w:rsid w:val="008E68CB"/>
    <w:rsid w:val="008E6A4D"/>
    <w:rsid w:val="008E6F7E"/>
    <w:rsid w:val="008F12A8"/>
    <w:rsid w:val="008F1495"/>
    <w:rsid w:val="008F1596"/>
    <w:rsid w:val="008F15C9"/>
    <w:rsid w:val="008F1761"/>
    <w:rsid w:val="008F1F1E"/>
    <w:rsid w:val="008F1FEE"/>
    <w:rsid w:val="008F2529"/>
    <w:rsid w:val="008F3CAE"/>
    <w:rsid w:val="008F3F4C"/>
    <w:rsid w:val="008F4038"/>
    <w:rsid w:val="008F4397"/>
    <w:rsid w:val="008F4B65"/>
    <w:rsid w:val="008F5AC3"/>
    <w:rsid w:val="008F74EC"/>
    <w:rsid w:val="008F7903"/>
    <w:rsid w:val="008F7CB2"/>
    <w:rsid w:val="0090021B"/>
    <w:rsid w:val="0090044F"/>
    <w:rsid w:val="00900496"/>
    <w:rsid w:val="00901422"/>
    <w:rsid w:val="00901429"/>
    <w:rsid w:val="00901705"/>
    <w:rsid w:val="00901CE5"/>
    <w:rsid w:val="00901D90"/>
    <w:rsid w:val="009026C2"/>
    <w:rsid w:val="0090271B"/>
    <w:rsid w:val="00903A77"/>
    <w:rsid w:val="009040AD"/>
    <w:rsid w:val="00904839"/>
    <w:rsid w:val="009049B9"/>
    <w:rsid w:val="00904EE9"/>
    <w:rsid w:val="00905344"/>
    <w:rsid w:val="0090545D"/>
    <w:rsid w:val="009062E2"/>
    <w:rsid w:val="00907066"/>
    <w:rsid w:val="009076BF"/>
    <w:rsid w:val="009076FE"/>
    <w:rsid w:val="00910BFD"/>
    <w:rsid w:val="009114F0"/>
    <w:rsid w:val="00912B75"/>
    <w:rsid w:val="00912BA6"/>
    <w:rsid w:val="0091337B"/>
    <w:rsid w:val="0091348B"/>
    <w:rsid w:val="0091387B"/>
    <w:rsid w:val="00914125"/>
    <w:rsid w:val="00914358"/>
    <w:rsid w:val="00914497"/>
    <w:rsid w:val="009146AB"/>
    <w:rsid w:val="009149F6"/>
    <w:rsid w:val="00914AC6"/>
    <w:rsid w:val="00914BD4"/>
    <w:rsid w:val="00914E27"/>
    <w:rsid w:val="00914FF4"/>
    <w:rsid w:val="009152B1"/>
    <w:rsid w:val="00915416"/>
    <w:rsid w:val="009154AD"/>
    <w:rsid w:val="00916320"/>
    <w:rsid w:val="009168CB"/>
    <w:rsid w:val="00917C57"/>
    <w:rsid w:val="00917E33"/>
    <w:rsid w:val="009201DC"/>
    <w:rsid w:val="0092066F"/>
    <w:rsid w:val="00920779"/>
    <w:rsid w:val="00920D57"/>
    <w:rsid w:val="00922D90"/>
    <w:rsid w:val="009234C2"/>
    <w:rsid w:val="009237BF"/>
    <w:rsid w:val="00923BA6"/>
    <w:rsid w:val="00923D7E"/>
    <w:rsid w:val="00923E3F"/>
    <w:rsid w:val="009246A1"/>
    <w:rsid w:val="00924854"/>
    <w:rsid w:val="00924B7F"/>
    <w:rsid w:val="00925D28"/>
    <w:rsid w:val="00925DF6"/>
    <w:rsid w:val="0092623F"/>
    <w:rsid w:val="0092643D"/>
    <w:rsid w:val="0092710E"/>
    <w:rsid w:val="009272F1"/>
    <w:rsid w:val="00927723"/>
    <w:rsid w:val="0093048A"/>
    <w:rsid w:val="00930730"/>
    <w:rsid w:val="00930A5A"/>
    <w:rsid w:val="0093159D"/>
    <w:rsid w:val="00931B31"/>
    <w:rsid w:val="00931DD5"/>
    <w:rsid w:val="00931FF4"/>
    <w:rsid w:val="00932901"/>
    <w:rsid w:val="00932AD8"/>
    <w:rsid w:val="00933C64"/>
    <w:rsid w:val="00933F5E"/>
    <w:rsid w:val="009341D8"/>
    <w:rsid w:val="00935A04"/>
    <w:rsid w:val="00935CAA"/>
    <w:rsid w:val="00935DF4"/>
    <w:rsid w:val="009361F2"/>
    <w:rsid w:val="00936EF8"/>
    <w:rsid w:val="009371C1"/>
    <w:rsid w:val="00937476"/>
    <w:rsid w:val="00937976"/>
    <w:rsid w:val="00937D54"/>
    <w:rsid w:val="00940E02"/>
    <w:rsid w:val="00940EE5"/>
    <w:rsid w:val="009412DB"/>
    <w:rsid w:val="00941891"/>
    <w:rsid w:val="00942E1F"/>
    <w:rsid w:val="009431AF"/>
    <w:rsid w:val="00943CF4"/>
    <w:rsid w:val="00943D0E"/>
    <w:rsid w:val="0094547A"/>
    <w:rsid w:val="0094636B"/>
    <w:rsid w:val="00946780"/>
    <w:rsid w:val="00946823"/>
    <w:rsid w:val="00946955"/>
    <w:rsid w:val="00946BB6"/>
    <w:rsid w:val="00946F76"/>
    <w:rsid w:val="00950B8C"/>
    <w:rsid w:val="00950E01"/>
    <w:rsid w:val="009510BF"/>
    <w:rsid w:val="00951F9C"/>
    <w:rsid w:val="0095208D"/>
    <w:rsid w:val="009520AF"/>
    <w:rsid w:val="009522FA"/>
    <w:rsid w:val="00952437"/>
    <w:rsid w:val="009533B8"/>
    <w:rsid w:val="00954580"/>
    <w:rsid w:val="00954887"/>
    <w:rsid w:val="00955415"/>
    <w:rsid w:val="009559A3"/>
    <w:rsid w:val="00955EAA"/>
    <w:rsid w:val="00956678"/>
    <w:rsid w:val="00957256"/>
    <w:rsid w:val="00957AF0"/>
    <w:rsid w:val="00957C93"/>
    <w:rsid w:val="0096019E"/>
    <w:rsid w:val="00960BA9"/>
    <w:rsid w:val="00960F08"/>
    <w:rsid w:val="0096156E"/>
    <w:rsid w:val="00961702"/>
    <w:rsid w:val="0096253C"/>
    <w:rsid w:val="00962572"/>
    <w:rsid w:val="00962881"/>
    <w:rsid w:val="009633CC"/>
    <w:rsid w:val="00964634"/>
    <w:rsid w:val="0096500F"/>
    <w:rsid w:val="00966266"/>
    <w:rsid w:val="00967280"/>
    <w:rsid w:val="0096748A"/>
    <w:rsid w:val="0096783E"/>
    <w:rsid w:val="009701A6"/>
    <w:rsid w:val="00970830"/>
    <w:rsid w:val="00970BA9"/>
    <w:rsid w:val="00970FEB"/>
    <w:rsid w:val="009710FF"/>
    <w:rsid w:val="00971210"/>
    <w:rsid w:val="009718C1"/>
    <w:rsid w:val="00971F44"/>
    <w:rsid w:val="009726E4"/>
    <w:rsid w:val="00972819"/>
    <w:rsid w:val="00973DFA"/>
    <w:rsid w:val="00973F11"/>
    <w:rsid w:val="00974132"/>
    <w:rsid w:val="00974638"/>
    <w:rsid w:val="00974C6E"/>
    <w:rsid w:val="00975CDD"/>
    <w:rsid w:val="00976FF4"/>
    <w:rsid w:val="0097701C"/>
    <w:rsid w:val="00977360"/>
    <w:rsid w:val="0098149C"/>
    <w:rsid w:val="009816BC"/>
    <w:rsid w:val="00982C6D"/>
    <w:rsid w:val="00982F6D"/>
    <w:rsid w:val="009830A3"/>
    <w:rsid w:val="009840E8"/>
    <w:rsid w:val="0098537A"/>
    <w:rsid w:val="00985B93"/>
    <w:rsid w:val="00985E4A"/>
    <w:rsid w:val="00986047"/>
    <w:rsid w:val="0098663B"/>
    <w:rsid w:val="0098674F"/>
    <w:rsid w:val="009868D1"/>
    <w:rsid w:val="00987821"/>
    <w:rsid w:val="00987A4D"/>
    <w:rsid w:val="00991B18"/>
    <w:rsid w:val="00991BC1"/>
    <w:rsid w:val="00991BE1"/>
    <w:rsid w:val="00991CDB"/>
    <w:rsid w:val="009920C3"/>
    <w:rsid w:val="0099291C"/>
    <w:rsid w:val="00992ED1"/>
    <w:rsid w:val="00993E3C"/>
    <w:rsid w:val="009940B0"/>
    <w:rsid w:val="00995257"/>
    <w:rsid w:val="00996B22"/>
    <w:rsid w:val="00997584"/>
    <w:rsid w:val="009A0792"/>
    <w:rsid w:val="009A07D9"/>
    <w:rsid w:val="009A0A73"/>
    <w:rsid w:val="009A0F18"/>
    <w:rsid w:val="009A161D"/>
    <w:rsid w:val="009A1C76"/>
    <w:rsid w:val="009A2936"/>
    <w:rsid w:val="009A2D70"/>
    <w:rsid w:val="009A2D96"/>
    <w:rsid w:val="009A3102"/>
    <w:rsid w:val="009A31A6"/>
    <w:rsid w:val="009A3D70"/>
    <w:rsid w:val="009A4229"/>
    <w:rsid w:val="009A444A"/>
    <w:rsid w:val="009A445B"/>
    <w:rsid w:val="009A46A5"/>
    <w:rsid w:val="009A4E94"/>
    <w:rsid w:val="009A507E"/>
    <w:rsid w:val="009A55DF"/>
    <w:rsid w:val="009A5BE0"/>
    <w:rsid w:val="009A63E9"/>
    <w:rsid w:val="009A6D2F"/>
    <w:rsid w:val="009A7048"/>
    <w:rsid w:val="009A73C8"/>
    <w:rsid w:val="009A73F5"/>
    <w:rsid w:val="009A78AB"/>
    <w:rsid w:val="009A7D60"/>
    <w:rsid w:val="009B023C"/>
    <w:rsid w:val="009B0E1C"/>
    <w:rsid w:val="009B121E"/>
    <w:rsid w:val="009B1943"/>
    <w:rsid w:val="009B1B00"/>
    <w:rsid w:val="009B215B"/>
    <w:rsid w:val="009B2FA0"/>
    <w:rsid w:val="009B385C"/>
    <w:rsid w:val="009B3FFF"/>
    <w:rsid w:val="009B4147"/>
    <w:rsid w:val="009B421F"/>
    <w:rsid w:val="009B54DB"/>
    <w:rsid w:val="009B5546"/>
    <w:rsid w:val="009B55A8"/>
    <w:rsid w:val="009B5B93"/>
    <w:rsid w:val="009B67BF"/>
    <w:rsid w:val="009B6BDB"/>
    <w:rsid w:val="009B79BB"/>
    <w:rsid w:val="009B7FE5"/>
    <w:rsid w:val="009B7FF3"/>
    <w:rsid w:val="009C02DF"/>
    <w:rsid w:val="009C0DC8"/>
    <w:rsid w:val="009C0E1E"/>
    <w:rsid w:val="009C0E45"/>
    <w:rsid w:val="009C1792"/>
    <w:rsid w:val="009C1A52"/>
    <w:rsid w:val="009C2E2E"/>
    <w:rsid w:val="009C2FB1"/>
    <w:rsid w:val="009C30B9"/>
    <w:rsid w:val="009C3823"/>
    <w:rsid w:val="009C4E61"/>
    <w:rsid w:val="009C553B"/>
    <w:rsid w:val="009C5A88"/>
    <w:rsid w:val="009C5AA1"/>
    <w:rsid w:val="009C5B39"/>
    <w:rsid w:val="009C5B7E"/>
    <w:rsid w:val="009C6499"/>
    <w:rsid w:val="009C6F78"/>
    <w:rsid w:val="009C7135"/>
    <w:rsid w:val="009C7387"/>
    <w:rsid w:val="009C7749"/>
    <w:rsid w:val="009C79D9"/>
    <w:rsid w:val="009D01B5"/>
    <w:rsid w:val="009D0ADF"/>
    <w:rsid w:val="009D11CA"/>
    <w:rsid w:val="009D213E"/>
    <w:rsid w:val="009D2F69"/>
    <w:rsid w:val="009D33CD"/>
    <w:rsid w:val="009D35D8"/>
    <w:rsid w:val="009D371B"/>
    <w:rsid w:val="009D4260"/>
    <w:rsid w:val="009D4D69"/>
    <w:rsid w:val="009D4DBF"/>
    <w:rsid w:val="009D5F3C"/>
    <w:rsid w:val="009D5F6E"/>
    <w:rsid w:val="009D6092"/>
    <w:rsid w:val="009D6A0B"/>
    <w:rsid w:val="009D7268"/>
    <w:rsid w:val="009D7738"/>
    <w:rsid w:val="009D7EDD"/>
    <w:rsid w:val="009E0566"/>
    <w:rsid w:val="009E05C7"/>
    <w:rsid w:val="009E0D72"/>
    <w:rsid w:val="009E1F02"/>
    <w:rsid w:val="009E1F76"/>
    <w:rsid w:val="009E27C0"/>
    <w:rsid w:val="009E2E00"/>
    <w:rsid w:val="009E4659"/>
    <w:rsid w:val="009E4811"/>
    <w:rsid w:val="009E49EA"/>
    <w:rsid w:val="009E5196"/>
    <w:rsid w:val="009E5855"/>
    <w:rsid w:val="009E6748"/>
    <w:rsid w:val="009E68EC"/>
    <w:rsid w:val="009E7A03"/>
    <w:rsid w:val="009F046D"/>
    <w:rsid w:val="009F04FD"/>
    <w:rsid w:val="009F0806"/>
    <w:rsid w:val="009F0C38"/>
    <w:rsid w:val="009F115F"/>
    <w:rsid w:val="009F116F"/>
    <w:rsid w:val="009F1CA8"/>
    <w:rsid w:val="009F1E91"/>
    <w:rsid w:val="009F25EB"/>
    <w:rsid w:val="009F262F"/>
    <w:rsid w:val="009F26DC"/>
    <w:rsid w:val="009F2A7C"/>
    <w:rsid w:val="009F2B03"/>
    <w:rsid w:val="009F2CD1"/>
    <w:rsid w:val="009F30DA"/>
    <w:rsid w:val="009F456C"/>
    <w:rsid w:val="009F45BC"/>
    <w:rsid w:val="009F4843"/>
    <w:rsid w:val="009F4985"/>
    <w:rsid w:val="009F4B73"/>
    <w:rsid w:val="009F4BEE"/>
    <w:rsid w:val="009F5066"/>
    <w:rsid w:val="009F555B"/>
    <w:rsid w:val="009F5A08"/>
    <w:rsid w:val="009F5CFD"/>
    <w:rsid w:val="009F6844"/>
    <w:rsid w:val="009F7A59"/>
    <w:rsid w:val="009F7C44"/>
    <w:rsid w:val="00A00B05"/>
    <w:rsid w:val="00A00BF8"/>
    <w:rsid w:val="00A00F39"/>
    <w:rsid w:val="00A016A6"/>
    <w:rsid w:val="00A017DC"/>
    <w:rsid w:val="00A01BA7"/>
    <w:rsid w:val="00A0281E"/>
    <w:rsid w:val="00A028DA"/>
    <w:rsid w:val="00A02BF0"/>
    <w:rsid w:val="00A02C5B"/>
    <w:rsid w:val="00A02F13"/>
    <w:rsid w:val="00A0329F"/>
    <w:rsid w:val="00A032BD"/>
    <w:rsid w:val="00A03489"/>
    <w:rsid w:val="00A03A77"/>
    <w:rsid w:val="00A03D9C"/>
    <w:rsid w:val="00A04044"/>
    <w:rsid w:val="00A046FE"/>
    <w:rsid w:val="00A06C73"/>
    <w:rsid w:val="00A073D0"/>
    <w:rsid w:val="00A07B0B"/>
    <w:rsid w:val="00A107A3"/>
    <w:rsid w:val="00A1096A"/>
    <w:rsid w:val="00A11184"/>
    <w:rsid w:val="00A1147C"/>
    <w:rsid w:val="00A118AB"/>
    <w:rsid w:val="00A11C33"/>
    <w:rsid w:val="00A11E6F"/>
    <w:rsid w:val="00A124E9"/>
    <w:rsid w:val="00A12EA6"/>
    <w:rsid w:val="00A152FA"/>
    <w:rsid w:val="00A15488"/>
    <w:rsid w:val="00A1583F"/>
    <w:rsid w:val="00A15A85"/>
    <w:rsid w:val="00A15D63"/>
    <w:rsid w:val="00A16C90"/>
    <w:rsid w:val="00A171EB"/>
    <w:rsid w:val="00A176C0"/>
    <w:rsid w:val="00A1772A"/>
    <w:rsid w:val="00A17BDC"/>
    <w:rsid w:val="00A17DDA"/>
    <w:rsid w:val="00A20103"/>
    <w:rsid w:val="00A20B26"/>
    <w:rsid w:val="00A215C7"/>
    <w:rsid w:val="00A21D45"/>
    <w:rsid w:val="00A224FF"/>
    <w:rsid w:val="00A22660"/>
    <w:rsid w:val="00A22689"/>
    <w:rsid w:val="00A23942"/>
    <w:rsid w:val="00A242B9"/>
    <w:rsid w:val="00A242E6"/>
    <w:rsid w:val="00A24957"/>
    <w:rsid w:val="00A257AD"/>
    <w:rsid w:val="00A25D6B"/>
    <w:rsid w:val="00A26391"/>
    <w:rsid w:val="00A263E4"/>
    <w:rsid w:val="00A2673F"/>
    <w:rsid w:val="00A267F0"/>
    <w:rsid w:val="00A2732A"/>
    <w:rsid w:val="00A27A92"/>
    <w:rsid w:val="00A30A47"/>
    <w:rsid w:val="00A30EC2"/>
    <w:rsid w:val="00A310B8"/>
    <w:rsid w:val="00A31204"/>
    <w:rsid w:val="00A3179A"/>
    <w:rsid w:val="00A31BF2"/>
    <w:rsid w:val="00A32876"/>
    <w:rsid w:val="00A32FAD"/>
    <w:rsid w:val="00A330CA"/>
    <w:rsid w:val="00A33C3D"/>
    <w:rsid w:val="00A34595"/>
    <w:rsid w:val="00A355A3"/>
    <w:rsid w:val="00A35796"/>
    <w:rsid w:val="00A35F5F"/>
    <w:rsid w:val="00A37AAA"/>
    <w:rsid w:val="00A40100"/>
    <w:rsid w:val="00A40A8A"/>
    <w:rsid w:val="00A40B20"/>
    <w:rsid w:val="00A4103F"/>
    <w:rsid w:val="00A41365"/>
    <w:rsid w:val="00A413C1"/>
    <w:rsid w:val="00A413E0"/>
    <w:rsid w:val="00A41EC4"/>
    <w:rsid w:val="00A42B21"/>
    <w:rsid w:val="00A42DAF"/>
    <w:rsid w:val="00A4304B"/>
    <w:rsid w:val="00A434CA"/>
    <w:rsid w:val="00A434E7"/>
    <w:rsid w:val="00A43627"/>
    <w:rsid w:val="00A43AC4"/>
    <w:rsid w:val="00A43C76"/>
    <w:rsid w:val="00A442BD"/>
    <w:rsid w:val="00A44DA1"/>
    <w:rsid w:val="00A44EDA"/>
    <w:rsid w:val="00A45037"/>
    <w:rsid w:val="00A4542A"/>
    <w:rsid w:val="00A45AEC"/>
    <w:rsid w:val="00A45B57"/>
    <w:rsid w:val="00A45E97"/>
    <w:rsid w:val="00A463A9"/>
    <w:rsid w:val="00A46881"/>
    <w:rsid w:val="00A47562"/>
    <w:rsid w:val="00A47B82"/>
    <w:rsid w:val="00A508DC"/>
    <w:rsid w:val="00A50DCA"/>
    <w:rsid w:val="00A515CA"/>
    <w:rsid w:val="00A521C5"/>
    <w:rsid w:val="00A5233F"/>
    <w:rsid w:val="00A525FE"/>
    <w:rsid w:val="00A5267D"/>
    <w:rsid w:val="00A5275D"/>
    <w:rsid w:val="00A52B04"/>
    <w:rsid w:val="00A530AD"/>
    <w:rsid w:val="00A53290"/>
    <w:rsid w:val="00A53A2D"/>
    <w:rsid w:val="00A53E55"/>
    <w:rsid w:val="00A53F3E"/>
    <w:rsid w:val="00A54C52"/>
    <w:rsid w:val="00A54EF3"/>
    <w:rsid w:val="00A55045"/>
    <w:rsid w:val="00A5561B"/>
    <w:rsid w:val="00A55C42"/>
    <w:rsid w:val="00A55FDF"/>
    <w:rsid w:val="00A563CF"/>
    <w:rsid w:val="00A56465"/>
    <w:rsid w:val="00A56F4D"/>
    <w:rsid w:val="00A5753F"/>
    <w:rsid w:val="00A5775D"/>
    <w:rsid w:val="00A577C3"/>
    <w:rsid w:val="00A57889"/>
    <w:rsid w:val="00A57C5D"/>
    <w:rsid w:val="00A57E88"/>
    <w:rsid w:val="00A60438"/>
    <w:rsid w:val="00A61A47"/>
    <w:rsid w:val="00A61BC6"/>
    <w:rsid w:val="00A61D04"/>
    <w:rsid w:val="00A62019"/>
    <w:rsid w:val="00A625BE"/>
    <w:rsid w:val="00A62C24"/>
    <w:rsid w:val="00A62C2F"/>
    <w:rsid w:val="00A62E5F"/>
    <w:rsid w:val="00A632CE"/>
    <w:rsid w:val="00A63884"/>
    <w:rsid w:val="00A63925"/>
    <w:rsid w:val="00A63C39"/>
    <w:rsid w:val="00A64ED4"/>
    <w:rsid w:val="00A65199"/>
    <w:rsid w:val="00A65286"/>
    <w:rsid w:val="00A66133"/>
    <w:rsid w:val="00A66328"/>
    <w:rsid w:val="00A66539"/>
    <w:rsid w:val="00A6697B"/>
    <w:rsid w:val="00A66A31"/>
    <w:rsid w:val="00A66BA9"/>
    <w:rsid w:val="00A66ECA"/>
    <w:rsid w:val="00A67784"/>
    <w:rsid w:val="00A67C88"/>
    <w:rsid w:val="00A71B5B"/>
    <w:rsid w:val="00A71DAB"/>
    <w:rsid w:val="00A73242"/>
    <w:rsid w:val="00A73808"/>
    <w:rsid w:val="00A74470"/>
    <w:rsid w:val="00A746E0"/>
    <w:rsid w:val="00A74958"/>
    <w:rsid w:val="00A756C5"/>
    <w:rsid w:val="00A75832"/>
    <w:rsid w:val="00A75852"/>
    <w:rsid w:val="00A767CA"/>
    <w:rsid w:val="00A76F4F"/>
    <w:rsid w:val="00A77288"/>
    <w:rsid w:val="00A77674"/>
    <w:rsid w:val="00A77BD8"/>
    <w:rsid w:val="00A801E2"/>
    <w:rsid w:val="00A8058C"/>
    <w:rsid w:val="00A805D2"/>
    <w:rsid w:val="00A80C11"/>
    <w:rsid w:val="00A80E89"/>
    <w:rsid w:val="00A81181"/>
    <w:rsid w:val="00A814A0"/>
    <w:rsid w:val="00A8226B"/>
    <w:rsid w:val="00A8231B"/>
    <w:rsid w:val="00A832DF"/>
    <w:rsid w:val="00A833F9"/>
    <w:rsid w:val="00A83944"/>
    <w:rsid w:val="00A83BEC"/>
    <w:rsid w:val="00A84C46"/>
    <w:rsid w:val="00A8561F"/>
    <w:rsid w:val="00A85693"/>
    <w:rsid w:val="00A85ECF"/>
    <w:rsid w:val="00A86444"/>
    <w:rsid w:val="00A86FDA"/>
    <w:rsid w:val="00A87D86"/>
    <w:rsid w:val="00A901A6"/>
    <w:rsid w:val="00A901EF"/>
    <w:rsid w:val="00A91718"/>
    <w:rsid w:val="00A91EA6"/>
    <w:rsid w:val="00A927F5"/>
    <w:rsid w:val="00A93202"/>
    <w:rsid w:val="00A93F93"/>
    <w:rsid w:val="00A93FA0"/>
    <w:rsid w:val="00A94E1C"/>
    <w:rsid w:val="00A95972"/>
    <w:rsid w:val="00A96113"/>
    <w:rsid w:val="00A96976"/>
    <w:rsid w:val="00A96BD3"/>
    <w:rsid w:val="00A973AC"/>
    <w:rsid w:val="00A977B3"/>
    <w:rsid w:val="00A97A6E"/>
    <w:rsid w:val="00A97DE8"/>
    <w:rsid w:val="00A97F34"/>
    <w:rsid w:val="00AA02C5"/>
    <w:rsid w:val="00AA0546"/>
    <w:rsid w:val="00AA0720"/>
    <w:rsid w:val="00AA09C9"/>
    <w:rsid w:val="00AA0AF6"/>
    <w:rsid w:val="00AA0B85"/>
    <w:rsid w:val="00AA0CA8"/>
    <w:rsid w:val="00AA13CA"/>
    <w:rsid w:val="00AA15A9"/>
    <w:rsid w:val="00AA2EB0"/>
    <w:rsid w:val="00AA55C8"/>
    <w:rsid w:val="00AA5C0F"/>
    <w:rsid w:val="00AA62ED"/>
    <w:rsid w:val="00AA66EB"/>
    <w:rsid w:val="00AA6C2E"/>
    <w:rsid w:val="00AA6FEF"/>
    <w:rsid w:val="00AB00C7"/>
    <w:rsid w:val="00AB059C"/>
    <w:rsid w:val="00AB0785"/>
    <w:rsid w:val="00AB0B0F"/>
    <w:rsid w:val="00AB1747"/>
    <w:rsid w:val="00AB1CD2"/>
    <w:rsid w:val="00AB2A8C"/>
    <w:rsid w:val="00AB2DC4"/>
    <w:rsid w:val="00AB2DDE"/>
    <w:rsid w:val="00AB2FC2"/>
    <w:rsid w:val="00AB3901"/>
    <w:rsid w:val="00AB3CE0"/>
    <w:rsid w:val="00AB4129"/>
    <w:rsid w:val="00AB424A"/>
    <w:rsid w:val="00AB4D8C"/>
    <w:rsid w:val="00AB53F3"/>
    <w:rsid w:val="00AB5540"/>
    <w:rsid w:val="00AB6587"/>
    <w:rsid w:val="00AB6E94"/>
    <w:rsid w:val="00AB77FC"/>
    <w:rsid w:val="00AB7829"/>
    <w:rsid w:val="00AB7AFF"/>
    <w:rsid w:val="00AB7B74"/>
    <w:rsid w:val="00AB7D70"/>
    <w:rsid w:val="00AC04EA"/>
    <w:rsid w:val="00AC078E"/>
    <w:rsid w:val="00AC0D5C"/>
    <w:rsid w:val="00AC0FED"/>
    <w:rsid w:val="00AC1061"/>
    <w:rsid w:val="00AC22AF"/>
    <w:rsid w:val="00AC2AA8"/>
    <w:rsid w:val="00AC3DF8"/>
    <w:rsid w:val="00AC3FC6"/>
    <w:rsid w:val="00AC43E5"/>
    <w:rsid w:val="00AC473D"/>
    <w:rsid w:val="00AC47BC"/>
    <w:rsid w:val="00AC5259"/>
    <w:rsid w:val="00AC52C6"/>
    <w:rsid w:val="00AC5343"/>
    <w:rsid w:val="00AC538B"/>
    <w:rsid w:val="00AC5FFE"/>
    <w:rsid w:val="00AC6BD7"/>
    <w:rsid w:val="00AC6D1C"/>
    <w:rsid w:val="00AC75AB"/>
    <w:rsid w:val="00AC7EA3"/>
    <w:rsid w:val="00AD05B0"/>
    <w:rsid w:val="00AD07B2"/>
    <w:rsid w:val="00AD0870"/>
    <w:rsid w:val="00AD0F92"/>
    <w:rsid w:val="00AD10F8"/>
    <w:rsid w:val="00AD1DE7"/>
    <w:rsid w:val="00AD23B5"/>
    <w:rsid w:val="00AD28B0"/>
    <w:rsid w:val="00AD2CA5"/>
    <w:rsid w:val="00AD318D"/>
    <w:rsid w:val="00AD36C9"/>
    <w:rsid w:val="00AD3CA4"/>
    <w:rsid w:val="00AD493F"/>
    <w:rsid w:val="00AD4A8B"/>
    <w:rsid w:val="00AD5D0F"/>
    <w:rsid w:val="00AD62CD"/>
    <w:rsid w:val="00AD7AA4"/>
    <w:rsid w:val="00AD7BE6"/>
    <w:rsid w:val="00AE00DB"/>
    <w:rsid w:val="00AE05D7"/>
    <w:rsid w:val="00AE17E6"/>
    <w:rsid w:val="00AE1864"/>
    <w:rsid w:val="00AE189A"/>
    <w:rsid w:val="00AE1CBE"/>
    <w:rsid w:val="00AE253D"/>
    <w:rsid w:val="00AE25D4"/>
    <w:rsid w:val="00AE26A4"/>
    <w:rsid w:val="00AE2A43"/>
    <w:rsid w:val="00AE3B40"/>
    <w:rsid w:val="00AE3C45"/>
    <w:rsid w:val="00AE5966"/>
    <w:rsid w:val="00AE642E"/>
    <w:rsid w:val="00AE65CC"/>
    <w:rsid w:val="00AE6AA6"/>
    <w:rsid w:val="00AE6BDE"/>
    <w:rsid w:val="00AE6D29"/>
    <w:rsid w:val="00AE75F5"/>
    <w:rsid w:val="00AE79F7"/>
    <w:rsid w:val="00AE7B2D"/>
    <w:rsid w:val="00AE7CE2"/>
    <w:rsid w:val="00AF00FF"/>
    <w:rsid w:val="00AF1B32"/>
    <w:rsid w:val="00AF1E66"/>
    <w:rsid w:val="00AF1E84"/>
    <w:rsid w:val="00AF26CB"/>
    <w:rsid w:val="00AF2949"/>
    <w:rsid w:val="00AF2DA1"/>
    <w:rsid w:val="00AF3AA5"/>
    <w:rsid w:val="00AF43DE"/>
    <w:rsid w:val="00AF47C6"/>
    <w:rsid w:val="00AF490E"/>
    <w:rsid w:val="00AF49B1"/>
    <w:rsid w:val="00AF5216"/>
    <w:rsid w:val="00AF52CC"/>
    <w:rsid w:val="00AF5F8C"/>
    <w:rsid w:val="00AF5F9F"/>
    <w:rsid w:val="00AF61D6"/>
    <w:rsid w:val="00AF65B2"/>
    <w:rsid w:val="00AF6D2D"/>
    <w:rsid w:val="00AF7252"/>
    <w:rsid w:val="00AF7F3F"/>
    <w:rsid w:val="00B00119"/>
    <w:rsid w:val="00B0085A"/>
    <w:rsid w:val="00B00E1A"/>
    <w:rsid w:val="00B01266"/>
    <w:rsid w:val="00B012B0"/>
    <w:rsid w:val="00B0147C"/>
    <w:rsid w:val="00B018C8"/>
    <w:rsid w:val="00B020AC"/>
    <w:rsid w:val="00B02BCC"/>
    <w:rsid w:val="00B03519"/>
    <w:rsid w:val="00B0353A"/>
    <w:rsid w:val="00B04596"/>
    <w:rsid w:val="00B046C9"/>
    <w:rsid w:val="00B04F4D"/>
    <w:rsid w:val="00B05420"/>
    <w:rsid w:val="00B056AB"/>
    <w:rsid w:val="00B05A8B"/>
    <w:rsid w:val="00B066AB"/>
    <w:rsid w:val="00B06768"/>
    <w:rsid w:val="00B06972"/>
    <w:rsid w:val="00B06DF1"/>
    <w:rsid w:val="00B070ED"/>
    <w:rsid w:val="00B0771F"/>
    <w:rsid w:val="00B11394"/>
    <w:rsid w:val="00B11415"/>
    <w:rsid w:val="00B12246"/>
    <w:rsid w:val="00B12D47"/>
    <w:rsid w:val="00B131C6"/>
    <w:rsid w:val="00B13E70"/>
    <w:rsid w:val="00B1435F"/>
    <w:rsid w:val="00B147BD"/>
    <w:rsid w:val="00B14A06"/>
    <w:rsid w:val="00B1550C"/>
    <w:rsid w:val="00B16FCF"/>
    <w:rsid w:val="00B17783"/>
    <w:rsid w:val="00B200A0"/>
    <w:rsid w:val="00B20288"/>
    <w:rsid w:val="00B20792"/>
    <w:rsid w:val="00B20CC2"/>
    <w:rsid w:val="00B20CD0"/>
    <w:rsid w:val="00B20ECC"/>
    <w:rsid w:val="00B210BE"/>
    <w:rsid w:val="00B214DE"/>
    <w:rsid w:val="00B219DB"/>
    <w:rsid w:val="00B21BD5"/>
    <w:rsid w:val="00B21D05"/>
    <w:rsid w:val="00B2262A"/>
    <w:rsid w:val="00B23212"/>
    <w:rsid w:val="00B25A8E"/>
    <w:rsid w:val="00B25EA9"/>
    <w:rsid w:val="00B27510"/>
    <w:rsid w:val="00B277EF"/>
    <w:rsid w:val="00B2796A"/>
    <w:rsid w:val="00B27A41"/>
    <w:rsid w:val="00B27B1A"/>
    <w:rsid w:val="00B27D7F"/>
    <w:rsid w:val="00B30063"/>
    <w:rsid w:val="00B306BA"/>
    <w:rsid w:val="00B30B50"/>
    <w:rsid w:val="00B3263B"/>
    <w:rsid w:val="00B32CB4"/>
    <w:rsid w:val="00B32CE1"/>
    <w:rsid w:val="00B330EF"/>
    <w:rsid w:val="00B33C00"/>
    <w:rsid w:val="00B33D33"/>
    <w:rsid w:val="00B347B2"/>
    <w:rsid w:val="00B34C02"/>
    <w:rsid w:val="00B34D30"/>
    <w:rsid w:val="00B34FB8"/>
    <w:rsid w:val="00B35010"/>
    <w:rsid w:val="00B351B3"/>
    <w:rsid w:val="00B35899"/>
    <w:rsid w:val="00B36065"/>
    <w:rsid w:val="00B363C4"/>
    <w:rsid w:val="00B3677D"/>
    <w:rsid w:val="00B4013A"/>
    <w:rsid w:val="00B4079F"/>
    <w:rsid w:val="00B40C38"/>
    <w:rsid w:val="00B41190"/>
    <w:rsid w:val="00B41637"/>
    <w:rsid w:val="00B41878"/>
    <w:rsid w:val="00B41FF9"/>
    <w:rsid w:val="00B43713"/>
    <w:rsid w:val="00B43AF1"/>
    <w:rsid w:val="00B43C29"/>
    <w:rsid w:val="00B43CCA"/>
    <w:rsid w:val="00B43F7D"/>
    <w:rsid w:val="00B450E5"/>
    <w:rsid w:val="00B45501"/>
    <w:rsid w:val="00B4582D"/>
    <w:rsid w:val="00B45C88"/>
    <w:rsid w:val="00B464AE"/>
    <w:rsid w:val="00B46AFB"/>
    <w:rsid w:val="00B478B5"/>
    <w:rsid w:val="00B47B1E"/>
    <w:rsid w:val="00B47E93"/>
    <w:rsid w:val="00B5031A"/>
    <w:rsid w:val="00B504A8"/>
    <w:rsid w:val="00B505E2"/>
    <w:rsid w:val="00B5062C"/>
    <w:rsid w:val="00B5176F"/>
    <w:rsid w:val="00B52F16"/>
    <w:rsid w:val="00B541AC"/>
    <w:rsid w:val="00B54354"/>
    <w:rsid w:val="00B54705"/>
    <w:rsid w:val="00B54E45"/>
    <w:rsid w:val="00B55BCD"/>
    <w:rsid w:val="00B56267"/>
    <w:rsid w:val="00B56349"/>
    <w:rsid w:val="00B6029D"/>
    <w:rsid w:val="00B6166B"/>
    <w:rsid w:val="00B62533"/>
    <w:rsid w:val="00B62A25"/>
    <w:rsid w:val="00B632BB"/>
    <w:rsid w:val="00B636DF"/>
    <w:rsid w:val="00B63847"/>
    <w:rsid w:val="00B63C7C"/>
    <w:rsid w:val="00B64669"/>
    <w:rsid w:val="00B649F6"/>
    <w:rsid w:val="00B64A0C"/>
    <w:rsid w:val="00B64C16"/>
    <w:rsid w:val="00B64FA2"/>
    <w:rsid w:val="00B653B8"/>
    <w:rsid w:val="00B65694"/>
    <w:rsid w:val="00B65DE1"/>
    <w:rsid w:val="00B65ED0"/>
    <w:rsid w:val="00B664D8"/>
    <w:rsid w:val="00B66F83"/>
    <w:rsid w:val="00B67020"/>
    <w:rsid w:val="00B670FA"/>
    <w:rsid w:val="00B67882"/>
    <w:rsid w:val="00B70B34"/>
    <w:rsid w:val="00B71B8B"/>
    <w:rsid w:val="00B71F40"/>
    <w:rsid w:val="00B72F27"/>
    <w:rsid w:val="00B72FCE"/>
    <w:rsid w:val="00B74CC9"/>
    <w:rsid w:val="00B74CFE"/>
    <w:rsid w:val="00B751C3"/>
    <w:rsid w:val="00B75AF3"/>
    <w:rsid w:val="00B75EEA"/>
    <w:rsid w:val="00B763FB"/>
    <w:rsid w:val="00B7739E"/>
    <w:rsid w:val="00B7787B"/>
    <w:rsid w:val="00B778FB"/>
    <w:rsid w:val="00B8070D"/>
    <w:rsid w:val="00B8070E"/>
    <w:rsid w:val="00B8085A"/>
    <w:rsid w:val="00B8102D"/>
    <w:rsid w:val="00B812C6"/>
    <w:rsid w:val="00B813DA"/>
    <w:rsid w:val="00B814B6"/>
    <w:rsid w:val="00B81655"/>
    <w:rsid w:val="00B82350"/>
    <w:rsid w:val="00B8272C"/>
    <w:rsid w:val="00B82C60"/>
    <w:rsid w:val="00B835F6"/>
    <w:rsid w:val="00B83A01"/>
    <w:rsid w:val="00B83A0C"/>
    <w:rsid w:val="00B83A10"/>
    <w:rsid w:val="00B84600"/>
    <w:rsid w:val="00B84701"/>
    <w:rsid w:val="00B8506D"/>
    <w:rsid w:val="00B8524B"/>
    <w:rsid w:val="00B85262"/>
    <w:rsid w:val="00B86B05"/>
    <w:rsid w:val="00B86D74"/>
    <w:rsid w:val="00B875AF"/>
    <w:rsid w:val="00B905DB"/>
    <w:rsid w:val="00B906EE"/>
    <w:rsid w:val="00B908C3"/>
    <w:rsid w:val="00B918ED"/>
    <w:rsid w:val="00B91B32"/>
    <w:rsid w:val="00B91B85"/>
    <w:rsid w:val="00B92B85"/>
    <w:rsid w:val="00B94861"/>
    <w:rsid w:val="00B9489D"/>
    <w:rsid w:val="00B95ADA"/>
    <w:rsid w:val="00B95E80"/>
    <w:rsid w:val="00B962CE"/>
    <w:rsid w:val="00B96633"/>
    <w:rsid w:val="00B96B22"/>
    <w:rsid w:val="00B96E38"/>
    <w:rsid w:val="00B97044"/>
    <w:rsid w:val="00B9752D"/>
    <w:rsid w:val="00B97890"/>
    <w:rsid w:val="00B97D6C"/>
    <w:rsid w:val="00B97F02"/>
    <w:rsid w:val="00BA0575"/>
    <w:rsid w:val="00BA0601"/>
    <w:rsid w:val="00BA07DB"/>
    <w:rsid w:val="00BA083F"/>
    <w:rsid w:val="00BA1CF9"/>
    <w:rsid w:val="00BA2453"/>
    <w:rsid w:val="00BA286F"/>
    <w:rsid w:val="00BA36D5"/>
    <w:rsid w:val="00BA375A"/>
    <w:rsid w:val="00BA398C"/>
    <w:rsid w:val="00BA3BD8"/>
    <w:rsid w:val="00BA3FB5"/>
    <w:rsid w:val="00BA4023"/>
    <w:rsid w:val="00BA4109"/>
    <w:rsid w:val="00BA4F05"/>
    <w:rsid w:val="00BA4FC0"/>
    <w:rsid w:val="00BA520A"/>
    <w:rsid w:val="00BA544B"/>
    <w:rsid w:val="00BA5DBA"/>
    <w:rsid w:val="00BA627B"/>
    <w:rsid w:val="00BA6369"/>
    <w:rsid w:val="00BA64E6"/>
    <w:rsid w:val="00BA6A9F"/>
    <w:rsid w:val="00BA6E0C"/>
    <w:rsid w:val="00BA7064"/>
    <w:rsid w:val="00BA7106"/>
    <w:rsid w:val="00BA78B6"/>
    <w:rsid w:val="00BA7B15"/>
    <w:rsid w:val="00BA7FE0"/>
    <w:rsid w:val="00BB023A"/>
    <w:rsid w:val="00BB1074"/>
    <w:rsid w:val="00BB12FB"/>
    <w:rsid w:val="00BB1B0C"/>
    <w:rsid w:val="00BB21A6"/>
    <w:rsid w:val="00BB2258"/>
    <w:rsid w:val="00BB2959"/>
    <w:rsid w:val="00BB30E7"/>
    <w:rsid w:val="00BB40EB"/>
    <w:rsid w:val="00BB42A0"/>
    <w:rsid w:val="00BB42F8"/>
    <w:rsid w:val="00BB4844"/>
    <w:rsid w:val="00BB5706"/>
    <w:rsid w:val="00BB68B8"/>
    <w:rsid w:val="00BB6FCE"/>
    <w:rsid w:val="00BB713E"/>
    <w:rsid w:val="00BB7463"/>
    <w:rsid w:val="00BC1303"/>
    <w:rsid w:val="00BC1603"/>
    <w:rsid w:val="00BC16D0"/>
    <w:rsid w:val="00BC1B4E"/>
    <w:rsid w:val="00BC2349"/>
    <w:rsid w:val="00BC2F8A"/>
    <w:rsid w:val="00BC3022"/>
    <w:rsid w:val="00BC3AB0"/>
    <w:rsid w:val="00BC3CB2"/>
    <w:rsid w:val="00BC4727"/>
    <w:rsid w:val="00BC4C92"/>
    <w:rsid w:val="00BC4CEB"/>
    <w:rsid w:val="00BC4EDF"/>
    <w:rsid w:val="00BC5200"/>
    <w:rsid w:val="00BC5484"/>
    <w:rsid w:val="00BC689D"/>
    <w:rsid w:val="00BC6A5E"/>
    <w:rsid w:val="00BC6F0C"/>
    <w:rsid w:val="00BC70C9"/>
    <w:rsid w:val="00BC7236"/>
    <w:rsid w:val="00BC78FB"/>
    <w:rsid w:val="00BC7DBC"/>
    <w:rsid w:val="00BC7F1D"/>
    <w:rsid w:val="00BD0234"/>
    <w:rsid w:val="00BD0C79"/>
    <w:rsid w:val="00BD1181"/>
    <w:rsid w:val="00BD135C"/>
    <w:rsid w:val="00BD1A9B"/>
    <w:rsid w:val="00BD2180"/>
    <w:rsid w:val="00BD2785"/>
    <w:rsid w:val="00BD2A69"/>
    <w:rsid w:val="00BD388E"/>
    <w:rsid w:val="00BD3894"/>
    <w:rsid w:val="00BD41FA"/>
    <w:rsid w:val="00BD4389"/>
    <w:rsid w:val="00BD4A76"/>
    <w:rsid w:val="00BD4D24"/>
    <w:rsid w:val="00BD518B"/>
    <w:rsid w:val="00BD559F"/>
    <w:rsid w:val="00BD600D"/>
    <w:rsid w:val="00BD68BD"/>
    <w:rsid w:val="00BD68FC"/>
    <w:rsid w:val="00BD690C"/>
    <w:rsid w:val="00BD69DB"/>
    <w:rsid w:val="00BE16A7"/>
    <w:rsid w:val="00BE2671"/>
    <w:rsid w:val="00BE333F"/>
    <w:rsid w:val="00BE3580"/>
    <w:rsid w:val="00BE3768"/>
    <w:rsid w:val="00BE3919"/>
    <w:rsid w:val="00BE4BA5"/>
    <w:rsid w:val="00BE543C"/>
    <w:rsid w:val="00BE631F"/>
    <w:rsid w:val="00BE6C7F"/>
    <w:rsid w:val="00BE7147"/>
    <w:rsid w:val="00BE73F1"/>
    <w:rsid w:val="00BE77F8"/>
    <w:rsid w:val="00BE7B1B"/>
    <w:rsid w:val="00BE7CC1"/>
    <w:rsid w:val="00BF0247"/>
    <w:rsid w:val="00BF0434"/>
    <w:rsid w:val="00BF0841"/>
    <w:rsid w:val="00BF0C6B"/>
    <w:rsid w:val="00BF1A95"/>
    <w:rsid w:val="00BF247C"/>
    <w:rsid w:val="00BF2642"/>
    <w:rsid w:val="00BF28CE"/>
    <w:rsid w:val="00BF2D71"/>
    <w:rsid w:val="00BF2F22"/>
    <w:rsid w:val="00BF2FFE"/>
    <w:rsid w:val="00BF40A7"/>
    <w:rsid w:val="00BF4955"/>
    <w:rsid w:val="00BF4AEE"/>
    <w:rsid w:val="00BF4DCF"/>
    <w:rsid w:val="00BF532F"/>
    <w:rsid w:val="00BF66D6"/>
    <w:rsid w:val="00BF6851"/>
    <w:rsid w:val="00BF7221"/>
    <w:rsid w:val="00C00144"/>
    <w:rsid w:val="00C00161"/>
    <w:rsid w:val="00C00172"/>
    <w:rsid w:val="00C007C9"/>
    <w:rsid w:val="00C01236"/>
    <w:rsid w:val="00C01941"/>
    <w:rsid w:val="00C01CE1"/>
    <w:rsid w:val="00C020FC"/>
    <w:rsid w:val="00C039BE"/>
    <w:rsid w:val="00C04222"/>
    <w:rsid w:val="00C04333"/>
    <w:rsid w:val="00C04CBE"/>
    <w:rsid w:val="00C05473"/>
    <w:rsid w:val="00C05896"/>
    <w:rsid w:val="00C05A5F"/>
    <w:rsid w:val="00C05C0D"/>
    <w:rsid w:val="00C0607A"/>
    <w:rsid w:val="00C06261"/>
    <w:rsid w:val="00C064DB"/>
    <w:rsid w:val="00C06945"/>
    <w:rsid w:val="00C06E20"/>
    <w:rsid w:val="00C071AE"/>
    <w:rsid w:val="00C07484"/>
    <w:rsid w:val="00C0781F"/>
    <w:rsid w:val="00C07DBC"/>
    <w:rsid w:val="00C1014E"/>
    <w:rsid w:val="00C1023B"/>
    <w:rsid w:val="00C102AF"/>
    <w:rsid w:val="00C1139D"/>
    <w:rsid w:val="00C119C4"/>
    <w:rsid w:val="00C120F1"/>
    <w:rsid w:val="00C124E3"/>
    <w:rsid w:val="00C12FBD"/>
    <w:rsid w:val="00C13638"/>
    <w:rsid w:val="00C1363B"/>
    <w:rsid w:val="00C14185"/>
    <w:rsid w:val="00C14C04"/>
    <w:rsid w:val="00C15859"/>
    <w:rsid w:val="00C161DA"/>
    <w:rsid w:val="00C1633D"/>
    <w:rsid w:val="00C165D2"/>
    <w:rsid w:val="00C16C45"/>
    <w:rsid w:val="00C17B32"/>
    <w:rsid w:val="00C20428"/>
    <w:rsid w:val="00C206BA"/>
    <w:rsid w:val="00C207D8"/>
    <w:rsid w:val="00C21088"/>
    <w:rsid w:val="00C2174D"/>
    <w:rsid w:val="00C21B38"/>
    <w:rsid w:val="00C22376"/>
    <w:rsid w:val="00C22A71"/>
    <w:rsid w:val="00C22C6C"/>
    <w:rsid w:val="00C22F10"/>
    <w:rsid w:val="00C22F75"/>
    <w:rsid w:val="00C23049"/>
    <w:rsid w:val="00C2332B"/>
    <w:rsid w:val="00C2436A"/>
    <w:rsid w:val="00C24662"/>
    <w:rsid w:val="00C24E32"/>
    <w:rsid w:val="00C26894"/>
    <w:rsid w:val="00C26CF3"/>
    <w:rsid w:val="00C26CF6"/>
    <w:rsid w:val="00C2713B"/>
    <w:rsid w:val="00C2756D"/>
    <w:rsid w:val="00C277B2"/>
    <w:rsid w:val="00C27BC2"/>
    <w:rsid w:val="00C3068F"/>
    <w:rsid w:val="00C3082E"/>
    <w:rsid w:val="00C30E60"/>
    <w:rsid w:val="00C31004"/>
    <w:rsid w:val="00C31B0B"/>
    <w:rsid w:val="00C31E1C"/>
    <w:rsid w:val="00C32B73"/>
    <w:rsid w:val="00C3324D"/>
    <w:rsid w:val="00C33763"/>
    <w:rsid w:val="00C3390D"/>
    <w:rsid w:val="00C34805"/>
    <w:rsid w:val="00C34C9B"/>
    <w:rsid w:val="00C3515C"/>
    <w:rsid w:val="00C35315"/>
    <w:rsid w:val="00C35759"/>
    <w:rsid w:val="00C365E2"/>
    <w:rsid w:val="00C3779D"/>
    <w:rsid w:val="00C40187"/>
    <w:rsid w:val="00C41CAB"/>
    <w:rsid w:val="00C41FB6"/>
    <w:rsid w:val="00C424E1"/>
    <w:rsid w:val="00C42609"/>
    <w:rsid w:val="00C435DC"/>
    <w:rsid w:val="00C43625"/>
    <w:rsid w:val="00C4400F"/>
    <w:rsid w:val="00C4551E"/>
    <w:rsid w:val="00C45CA3"/>
    <w:rsid w:val="00C46642"/>
    <w:rsid w:val="00C46790"/>
    <w:rsid w:val="00C46A95"/>
    <w:rsid w:val="00C46B65"/>
    <w:rsid w:val="00C46BC6"/>
    <w:rsid w:val="00C4717E"/>
    <w:rsid w:val="00C471FD"/>
    <w:rsid w:val="00C47578"/>
    <w:rsid w:val="00C47779"/>
    <w:rsid w:val="00C508E2"/>
    <w:rsid w:val="00C50F0D"/>
    <w:rsid w:val="00C512A6"/>
    <w:rsid w:val="00C51671"/>
    <w:rsid w:val="00C51968"/>
    <w:rsid w:val="00C51A05"/>
    <w:rsid w:val="00C52054"/>
    <w:rsid w:val="00C521AA"/>
    <w:rsid w:val="00C5311D"/>
    <w:rsid w:val="00C53B87"/>
    <w:rsid w:val="00C53E93"/>
    <w:rsid w:val="00C5410F"/>
    <w:rsid w:val="00C543D5"/>
    <w:rsid w:val="00C54711"/>
    <w:rsid w:val="00C54EA4"/>
    <w:rsid w:val="00C5509A"/>
    <w:rsid w:val="00C558FF"/>
    <w:rsid w:val="00C561F5"/>
    <w:rsid w:val="00C5633C"/>
    <w:rsid w:val="00C567FF"/>
    <w:rsid w:val="00C56CAD"/>
    <w:rsid w:val="00C56E09"/>
    <w:rsid w:val="00C570E0"/>
    <w:rsid w:val="00C606B4"/>
    <w:rsid w:val="00C60AA1"/>
    <w:rsid w:val="00C61477"/>
    <w:rsid w:val="00C61FFA"/>
    <w:rsid w:val="00C62047"/>
    <w:rsid w:val="00C622B4"/>
    <w:rsid w:val="00C62ACB"/>
    <w:rsid w:val="00C6396C"/>
    <w:rsid w:val="00C6425D"/>
    <w:rsid w:val="00C648EA"/>
    <w:rsid w:val="00C64914"/>
    <w:rsid w:val="00C64F26"/>
    <w:rsid w:val="00C65281"/>
    <w:rsid w:val="00C6569E"/>
    <w:rsid w:val="00C65AF1"/>
    <w:rsid w:val="00C66C0C"/>
    <w:rsid w:val="00C66C4D"/>
    <w:rsid w:val="00C67297"/>
    <w:rsid w:val="00C67C29"/>
    <w:rsid w:val="00C704A5"/>
    <w:rsid w:val="00C7092B"/>
    <w:rsid w:val="00C71599"/>
    <w:rsid w:val="00C716DF"/>
    <w:rsid w:val="00C723FD"/>
    <w:rsid w:val="00C72841"/>
    <w:rsid w:val="00C72B67"/>
    <w:rsid w:val="00C72D5D"/>
    <w:rsid w:val="00C730DD"/>
    <w:rsid w:val="00C73308"/>
    <w:rsid w:val="00C73523"/>
    <w:rsid w:val="00C73553"/>
    <w:rsid w:val="00C73CB9"/>
    <w:rsid w:val="00C73D6E"/>
    <w:rsid w:val="00C74380"/>
    <w:rsid w:val="00C763DA"/>
    <w:rsid w:val="00C7660C"/>
    <w:rsid w:val="00C767CF"/>
    <w:rsid w:val="00C76A30"/>
    <w:rsid w:val="00C76FD5"/>
    <w:rsid w:val="00C7781C"/>
    <w:rsid w:val="00C80142"/>
    <w:rsid w:val="00C80B3E"/>
    <w:rsid w:val="00C810FA"/>
    <w:rsid w:val="00C812A4"/>
    <w:rsid w:val="00C81930"/>
    <w:rsid w:val="00C819D0"/>
    <w:rsid w:val="00C81B9B"/>
    <w:rsid w:val="00C81E89"/>
    <w:rsid w:val="00C8254E"/>
    <w:rsid w:val="00C82EEE"/>
    <w:rsid w:val="00C8468E"/>
    <w:rsid w:val="00C850D6"/>
    <w:rsid w:val="00C864C1"/>
    <w:rsid w:val="00C86F78"/>
    <w:rsid w:val="00C872AD"/>
    <w:rsid w:val="00C87472"/>
    <w:rsid w:val="00C912A4"/>
    <w:rsid w:val="00C91665"/>
    <w:rsid w:val="00C91A5B"/>
    <w:rsid w:val="00C91A74"/>
    <w:rsid w:val="00C91D61"/>
    <w:rsid w:val="00C93806"/>
    <w:rsid w:val="00C93C97"/>
    <w:rsid w:val="00C93F56"/>
    <w:rsid w:val="00C94329"/>
    <w:rsid w:val="00C94708"/>
    <w:rsid w:val="00C94AEC"/>
    <w:rsid w:val="00C94DF2"/>
    <w:rsid w:val="00C95716"/>
    <w:rsid w:val="00C95BAB"/>
    <w:rsid w:val="00C95CA4"/>
    <w:rsid w:val="00C962A6"/>
    <w:rsid w:val="00C96B09"/>
    <w:rsid w:val="00C977B6"/>
    <w:rsid w:val="00C97810"/>
    <w:rsid w:val="00C979F8"/>
    <w:rsid w:val="00C97FC4"/>
    <w:rsid w:val="00CA0AD7"/>
    <w:rsid w:val="00CA2D07"/>
    <w:rsid w:val="00CA2D90"/>
    <w:rsid w:val="00CA3156"/>
    <w:rsid w:val="00CA3257"/>
    <w:rsid w:val="00CA463A"/>
    <w:rsid w:val="00CA47C4"/>
    <w:rsid w:val="00CA47EF"/>
    <w:rsid w:val="00CA481F"/>
    <w:rsid w:val="00CA51BB"/>
    <w:rsid w:val="00CA608F"/>
    <w:rsid w:val="00CA61BF"/>
    <w:rsid w:val="00CA6BA4"/>
    <w:rsid w:val="00CA7126"/>
    <w:rsid w:val="00CA7BA5"/>
    <w:rsid w:val="00CA7C71"/>
    <w:rsid w:val="00CB00A0"/>
    <w:rsid w:val="00CB0841"/>
    <w:rsid w:val="00CB0BFD"/>
    <w:rsid w:val="00CB0DFB"/>
    <w:rsid w:val="00CB17B7"/>
    <w:rsid w:val="00CB1A29"/>
    <w:rsid w:val="00CB2F41"/>
    <w:rsid w:val="00CB2F80"/>
    <w:rsid w:val="00CB351C"/>
    <w:rsid w:val="00CB37E4"/>
    <w:rsid w:val="00CB389B"/>
    <w:rsid w:val="00CB3C44"/>
    <w:rsid w:val="00CB3CCC"/>
    <w:rsid w:val="00CB3D3C"/>
    <w:rsid w:val="00CB40F6"/>
    <w:rsid w:val="00CB5386"/>
    <w:rsid w:val="00CB5DAA"/>
    <w:rsid w:val="00CB5DE9"/>
    <w:rsid w:val="00CB68D7"/>
    <w:rsid w:val="00CB6B3B"/>
    <w:rsid w:val="00CB70FA"/>
    <w:rsid w:val="00CB73E2"/>
    <w:rsid w:val="00CB76D5"/>
    <w:rsid w:val="00CB7819"/>
    <w:rsid w:val="00CB79CB"/>
    <w:rsid w:val="00CC0142"/>
    <w:rsid w:val="00CC0149"/>
    <w:rsid w:val="00CC03E0"/>
    <w:rsid w:val="00CC0F42"/>
    <w:rsid w:val="00CC12BE"/>
    <w:rsid w:val="00CC170D"/>
    <w:rsid w:val="00CC1C95"/>
    <w:rsid w:val="00CC2212"/>
    <w:rsid w:val="00CC4FDA"/>
    <w:rsid w:val="00CC5F93"/>
    <w:rsid w:val="00CC60CA"/>
    <w:rsid w:val="00CD0625"/>
    <w:rsid w:val="00CD0B34"/>
    <w:rsid w:val="00CD198D"/>
    <w:rsid w:val="00CD1EBB"/>
    <w:rsid w:val="00CD240C"/>
    <w:rsid w:val="00CD278E"/>
    <w:rsid w:val="00CD282B"/>
    <w:rsid w:val="00CD2D68"/>
    <w:rsid w:val="00CD2F78"/>
    <w:rsid w:val="00CD3BD6"/>
    <w:rsid w:val="00CD3E36"/>
    <w:rsid w:val="00CD461D"/>
    <w:rsid w:val="00CD4913"/>
    <w:rsid w:val="00CD5B4E"/>
    <w:rsid w:val="00CD5D39"/>
    <w:rsid w:val="00CD6153"/>
    <w:rsid w:val="00CD642A"/>
    <w:rsid w:val="00CD6886"/>
    <w:rsid w:val="00CD6B21"/>
    <w:rsid w:val="00CD6BE4"/>
    <w:rsid w:val="00CD76A4"/>
    <w:rsid w:val="00CD7E51"/>
    <w:rsid w:val="00CE115A"/>
    <w:rsid w:val="00CE3879"/>
    <w:rsid w:val="00CE434E"/>
    <w:rsid w:val="00CE4BE6"/>
    <w:rsid w:val="00CE58B0"/>
    <w:rsid w:val="00CE6359"/>
    <w:rsid w:val="00CE7013"/>
    <w:rsid w:val="00CE7029"/>
    <w:rsid w:val="00CE7BC9"/>
    <w:rsid w:val="00CE7DC5"/>
    <w:rsid w:val="00CE7E73"/>
    <w:rsid w:val="00CF06D9"/>
    <w:rsid w:val="00CF1243"/>
    <w:rsid w:val="00CF185E"/>
    <w:rsid w:val="00CF2269"/>
    <w:rsid w:val="00CF2745"/>
    <w:rsid w:val="00CF28A0"/>
    <w:rsid w:val="00CF2E4F"/>
    <w:rsid w:val="00CF2E7F"/>
    <w:rsid w:val="00CF2EAB"/>
    <w:rsid w:val="00CF34D0"/>
    <w:rsid w:val="00CF368B"/>
    <w:rsid w:val="00CF3B63"/>
    <w:rsid w:val="00CF4F76"/>
    <w:rsid w:val="00CF551F"/>
    <w:rsid w:val="00CF5566"/>
    <w:rsid w:val="00CF5B47"/>
    <w:rsid w:val="00CF5D37"/>
    <w:rsid w:val="00CF5E4B"/>
    <w:rsid w:val="00CF6684"/>
    <w:rsid w:val="00CF71E3"/>
    <w:rsid w:val="00CF736A"/>
    <w:rsid w:val="00D001F1"/>
    <w:rsid w:val="00D0051A"/>
    <w:rsid w:val="00D00D15"/>
    <w:rsid w:val="00D011BB"/>
    <w:rsid w:val="00D01EA5"/>
    <w:rsid w:val="00D02DC6"/>
    <w:rsid w:val="00D038BF"/>
    <w:rsid w:val="00D03D67"/>
    <w:rsid w:val="00D03E63"/>
    <w:rsid w:val="00D03EE0"/>
    <w:rsid w:val="00D05D76"/>
    <w:rsid w:val="00D06370"/>
    <w:rsid w:val="00D06E82"/>
    <w:rsid w:val="00D07924"/>
    <w:rsid w:val="00D07A63"/>
    <w:rsid w:val="00D07E50"/>
    <w:rsid w:val="00D10429"/>
    <w:rsid w:val="00D10771"/>
    <w:rsid w:val="00D10B1A"/>
    <w:rsid w:val="00D113BA"/>
    <w:rsid w:val="00D11809"/>
    <w:rsid w:val="00D11B31"/>
    <w:rsid w:val="00D11C29"/>
    <w:rsid w:val="00D130E2"/>
    <w:rsid w:val="00D130F3"/>
    <w:rsid w:val="00D1319C"/>
    <w:rsid w:val="00D144F9"/>
    <w:rsid w:val="00D14B87"/>
    <w:rsid w:val="00D14BE4"/>
    <w:rsid w:val="00D1522F"/>
    <w:rsid w:val="00D15B48"/>
    <w:rsid w:val="00D16063"/>
    <w:rsid w:val="00D160BB"/>
    <w:rsid w:val="00D16D0E"/>
    <w:rsid w:val="00D16DDB"/>
    <w:rsid w:val="00D1707B"/>
    <w:rsid w:val="00D1714F"/>
    <w:rsid w:val="00D17211"/>
    <w:rsid w:val="00D17CD9"/>
    <w:rsid w:val="00D20316"/>
    <w:rsid w:val="00D2055A"/>
    <w:rsid w:val="00D215AB"/>
    <w:rsid w:val="00D23276"/>
    <w:rsid w:val="00D2394D"/>
    <w:rsid w:val="00D24127"/>
    <w:rsid w:val="00D24546"/>
    <w:rsid w:val="00D25334"/>
    <w:rsid w:val="00D25F7F"/>
    <w:rsid w:val="00D26219"/>
    <w:rsid w:val="00D2667F"/>
    <w:rsid w:val="00D27848"/>
    <w:rsid w:val="00D27B87"/>
    <w:rsid w:val="00D27BFE"/>
    <w:rsid w:val="00D30287"/>
    <w:rsid w:val="00D305A1"/>
    <w:rsid w:val="00D30AB2"/>
    <w:rsid w:val="00D30B8D"/>
    <w:rsid w:val="00D318BB"/>
    <w:rsid w:val="00D31B64"/>
    <w:rsid w:val="00D32353"/>
    <w:rsid w:val="00D3434D"/>
    <w:rsid w:val="00D34809"/>
    <w:rsid w:val="00D349BC"/>
    <w:rsid w:val="00D3559A"/>
    <w:rsid w:val="00D35689"/>
    <w:rsid w:val="00D35E48"/>
    <w:rsid w:val="00D36016"/>
    <w:rsid w:val="00D36264"/>
    <w:rsid w:val="00D36C93"/>
    <w:rsid w:val="00D3716C"/>
    <w:rsid w:val="00D40DD2"/>
    <w:rsid w:val="00D417E9"/>
    <w:rsid w:val="00D42A67"/>
    <w:rsid w:val="00D42DE9"/>
    <w:rsid w:val="00D43355"/>
    <w:rsid w:val="00D4338F"/>
    <w:rsid w:val="00D435FD"/>
    <w:rsid w:val="00D4391E"/>
    <w:rsid w:val="00D44442"/>
    <w:rsid w:val="00D4543B"/>
    <w:rsid w:val="00D45DC4"/>
    <w:rsid w:val="00D461BA"/>
    <w:rsid w:val="00D465C4"/>
    <w:rsid w:val="00D4677B"/>
    <w:rsid w:val="00D46DE4"/>
    <w:rsid w:val="00D47343"/>
    <w:rsid w:val="00D5090A"/>
    <w:rsid w:val="00D50C5E"/>
    <w:rsid w:val="00D51314"/>
    <w:rsid w:val="00D51F71"/>
    <w:rsid w:val="00D51F7C"/>
    <w:rsid w:val="00D52557"/>
    <w:rsid w:val="00D52E28"/>
    <w:rsid w:val="00D53847"/>
    <w:rsid w:val="00D53AAE"/>
    <w:rsid w:val="00D541A4"/>
    <w:rsid w:val="00D545D1"/>
    <w:rsid w:val="00D54630"/>
    <w:rsid w:val="00D54776"/>
    <w:rsid w:val="00D54870"/>
    <w:rsid w:val="00D55367"/>
    <w:rsid w:val="00D55591"/>
    <w:rsid w:val="00D55958"/>
    <w:rsid w:val="00D56298"/>
    <w:rsid w:val="00D56615"/>
    <w:rsid w:val="00D56800"/>
    <w:rsid w:val="00D57E10"/>
    <w:rsid w:val="00D6126A"/>
    <w:rsid w:val="00D614CD"/>
    <w:rsid w:val="00D61556"/>
    <w:rsid w:val="00D6182A"/>
    <w:rsid w:val="00D6198C"/>
    <w:rsid w:val="00D61BC3"/>
    <w:rsid w:val="00D61CAB"/>
    <w:rsid w:val="00D62350"/>
    <w:rsid w:val="00D62709"/>
    <w:rsid w:val="00D63046"/>
    <w:rsid w:val="00D634DB"/>
    <w:rsid w:val="00D634E3"/>
    <w:rsid w:val="00D636B3"/>
    <w:rsid w:val="00D63B39"/>
    <w:rsid w:val="00D641B9"/>
    <w:rsid w:val="00D65E71"/>
    <w:rsid w:val="00D660A3"/>
    <w:rsid w:val="00D666BE"/>
    <w:rsid w:val="00D666D3"/>
    <w:rsid w:val="00D668AB"/>
    <w:rsid w:val="00D673F7"/>
    <w:rsid w:val="00D6798C"/>
    <w:rsid w:val="00D67C12"/>
    <w:rsid w:val="00D67DEB"/>
    <w:rsid w:val="00D70F61"/>
    <w:rsid w:val="00D71765"/>
    <w:rsid w:val="00D72797"/>
    <w:rsid w:val="00D72AA9"/>
    <w:rsid w:val="00D7373F"/>
    <w:rsid w:val="00D745F2"/>
    <w:rsid w:val="00D748F1"/>
    <w:rsid w:val="00D74A18"/>
    <w:rsid w:val="00D74DC7"/>
    <w:rsid w:val="00D74DD4"/>
    <w:rsid w:val="00D75A83"/>
    <w:rsid w:val="00D762CF"/>
    <w:rsid w:val="00D77CBE"/>
    <w:rsid w:val="00D80F1E"/>
    <w:rsid w:val="00D813A5"/>
    <w:rsid w:val="00D81CDA"/>
    <w:rsid w:val="00D823A7"/>
    <w:rsid w:val="00D83065"/>
    <w:rsid w:val="00D83EF0"/>
    <w:rsid w:val="00D8429F"/>
    <w:rsid w:val="00D84D04"/>
    <w:rsid w:val="00D84EBC"/>
    <w:rsid w:val="00D855E5"/>
    <w:rsid w:val="00D85869"/>
    <w:rsid w:val="00D85B15"/>
    <w:rsid w:val="00D85BE2"/>
    <w:rsid w:val="00D85DD6"/>
    <w:rsid w:val="00D8602A"/>
    <w:rsid w:val="00D8616D"/>
    <w:rsid w:val="00D863F1"/>
    <w:rsid w:val="00D86E6E"/>
    <w:rsid w:val="00D872F9"/>
    <w:rsid w:val="00D8730A"/>
    <w:rsid w:val="00D878EA"/>
    <w:rsid w:val="00D87C7A"/>
    <w:rsid w:val="00D87D88"/>
    <w:rsid w:val="00D90FF7"/>
    <w:rsid w:val="00D914C0"/>
    <w:rsid w:val="00D91A4F"/>
    <w:rsid w:val="00D92605"/>
    <w:rsid w:val="00D9359A"/>
    <w:rsid w:val="00D9404D"/>
    <w:rsid w:val="00D9554F"/>
    <w:rsid w:val="00D960ED"/>
    <w:rsid w:val="00D9613B"/>
    <w:rsid w:val="00D9629B"/>
    <w:rsid w:val="00D96D79"/>
    <w:rsid w:val="00D97154"/>
    <w:rsid w:val="00D97915"/>
    <w:rsid w:val="00D97F16"/>
    <w:rsid w:val="00DA0015"/>
    <w:rsid w:val="00DA013D"/>
    <w:rsid w:val="00DA038C"/>
    <w:rsid w:val="00DA0684"/>
    <w:rsid w:val="00DA0A3D"/>
    <w:rsid w:val="00DA15DB"/>
    <w:rsid w:val="00DA26B4"/>
    <w:rsid w:val="00DA2B72"/>
    <w:rsid w:val="00DA2BFD"/>
    <w:rsid w:val="00DA3BEF"/>
    <w:rsid w:val="00DA41C9"/>
    <w:rsid w:val="00DA42B0"/>
    <w:rsid w:val="00DA4439"/>
    <w:rsid w:val="00DA5DCB"/>
    <w:rsid w:val="00DA5DCC"/>
    <w:rsid w:val="00DA6734"/>
    <w:rsid w:val="00DA6A17"/>
    <w:rsid w:val="00DA6BEA"/>
    <w:rsid w:val="00DA6CDE"/>
    <w:rsid w:val="00DA78C0"/>
    <w:rsid w:val="00DB02BF"/>
    <w:rsid w:val="00DB05A4"/>
    <w:rsid w:val="00DB05B9"/>
    <w:rsid w:val="00DB0E2D"/>
    <w:rsid w:val="00DB12F4"/>
    <w:rsid w:val="00DB14C3"/>
    <w:rsid w:val="00DB1A4D"/>
    <w:rsid w:val="00DB1A8A"/>
    <w:rsid w:val="00DB1ACD"/>
    <w:rsid w:val="00DB2847"/>
    <w:rsid w:val="00DB2A8F"/>
    <w:rsid w:val="00DB2A9F"/>
    <w:rsid w:val="00DB3AD5"/>
    <w:rsid w:val="00DB3B54"/>
    <w:rsid w:val="00DB43F4"/>
    <w:rsid w:val="00DB5194"/>
    <w:rsid w:val="00DB58BA"/>
    <w:rsid w:val="00DB64EB"/>
    <w:rsid w:val="00DB66C2"/>
    <w:rsid w:val="00DB6953"/>
    <w:rsid w:val="00DB7741"/>
    <w:rsid w:val="00DB7DEC"/>
    <w:rsid w:val="00DC015F"/>
    <w:rsid w:val="00DC0CCF"/>
    <w:rsid w:val="00DC1307"/>
    <w:rsid w:val="00DC19AF"/>
    <w:rsid w:val="00DC1F34"/>
    <w:rsid w:val="00DC1F63"/>
    <w:rsid w:val="00DC2337"/>
    <w:rsid w:val="00DC24B0"/>
    <w:rsid w:val="00DC2806"/>
    <w:rsid w:val="00DC2CA6"/>
    <w:rsid w:val="00DC334A"/>
    <w:rsid w:val="00DC3585"/>
    <w:rsid w:val="00DC4721"/>
    <w:rsid w:val="00DC47A8"/>
    <w:rsid w:val="00DC4887"/>
    <w:rsid w:val="00DC5239"/>
    <w:rsid w:val="00DC5C23"/>
    <w:rsid w:val="00DC671A"/>
    <w:rsid w:val="00DC6AE8"/>
    <w:rsid w:val="00DC6C4F"/>
    <w:rsid w:val="00DC7282"/>
    <w:rsid w:val="00DD0C16"/>
    <w:rsid w:val="00DD0DDE"/>
    <w:rsid w:val="00DD0FAA"/>
    <w:rsid w:val="00DD15BF"/>
    <w:rsid w:val="00DD181D"/>
    <w:rsid w:val="00DD1A3B"/>
    <w:rsid w:val="00DD1A9E"/>
    <w:rsid w:val="00DD1B24"/>
    <w:rsid w:val="00DD1BCC"/>
    <w:rsid w:val="00DD2117"/>
    <w:rsid w:val="00DD2537"/>
    <w:rsid w:val="00DD26C5"/>
    <w:rsid w:val="00DD2F26"/>
    <w:rsid w:val="00DD2F3B"/>
    <w:rsid w:val="00DD3105"/>
    <w:rsid w:val="00DD331A"/>
    <w:rsid w:val="00DD4009"/>
    <w:rsid w:val="00DD44C4"/>
    <w:rsid w:val="00DD4680"/>
    <w:rsid w:val="00DD4B3F"/>
    <w:rsid w:val="00DD52F0"/>
    <w:rsid w:val="00DD5BC5"/>
    <w:rsid w:val="00DD5F74"/>
    <w:rsid w:val="00DD60B9"/>
    <w:rsid w:val="00DD6517"/>
    <w:rsid w:val="00DD67EF"/>
    <w:rsid w:val="00DD6E57"/>
    <w:rsid w:val="00DD7367"/>
    <w:rsid w:val="00DD780B"/>
    <w:rsid w:val="00DD7F5A"/>
    <w:rsid w:val="00DE0897"/>
    <w:rsid w:val="00DE0909"/>
    <w:rsid w:val="00DE0EE1"/>
    <w:rsid w:val="00DE1B91"/>
    <w:rsid w:val="00DE1BE0"/>
    <w:rsid w:val="00DE1C54"/>
    <w:rsid w:val="00DE2E5C"/>
    <w:rsid w:val="00DE3305"/>
    <w:rsid w:val="00DE3752"/>
    <w:rsid w:val="00DE4A18"/>
    <w:rsid w:val="00DE5228"/>
    <w:rsid w:val="00DE568E"/>
    <w:rsid w:val="00DE5821"/>
    <w:rsid w:val="00DE5A7C"/>
    <w:rsid w:val="00DE6CE9"/>
    <w:rsid w:val="00DF032B"/>
    <w:rsid w:val="00DF075D"/>
    <w:rsid w:val="00DF082B"/>
    <w:rsid w:val="00DF0C36"/>
    <w:rsid w:val="00DF10C4"/>
    <w:rsid w:val="00DF1214"/>
    <w:rsid w:val="00DF191E"/>
    <w:rsid w:val="00DF1B12"/>
    <w:rsid w:val="00DF1BDF"/>
    <w:rsid w:val="00DF2047"/>
    <w:rsid w:val="00DF2174"/>
    <w:rsid w:val="00DF3C44"/>
    <w:rsid w:val="00DF40D8"/>
    <w:rsid w:val="00DF45BA"/>
    <w:rsid w:val="00DF45C7"/>
    <w:rsid w:val="00DF605D"/>
    <w:rsid w:val="00DF6289"/>
    <w:rsid w:val="00DF68A5"/>
    <w:rsid w:val="00DF6CB4"/>
    <w:rsid w:val="00E0030A"/>
    <w:rsid w:val="00E00520"/>
    <w:rsid w:val="00E00725"/>
    <w:rsid w:val="00E00D93"/>
    <w:rsid w:val="00E00F6E"/>
    <w:rsid w:val="00E01497"/>
    <w:rsid w:val="00E02877"/>
    <w:rsid w:val="00E02E08"/>
    <w:rsid w:val="00E037CC"/>
    <w:rsid w:val="00E03C1E"/>
    <w:rsid w:val="00E05136"/>
    <w:rsid w:val="00E05A4E"/>
    <w:rsid w:val="00E0649E"/>
    <w:rsid w:val="00E0657D"/>
    <w:rsid w:val="00E07AE7"/>
    <w:rsid w:val="00E10487"/>
    <w:rsid w:val="00E11036"/>
    <w:rsid w:val="00E11584"/>
    <w:rsid w:val="00E11715"/>
    <w:rsid w:val="00E1184E"/>
    <w:rsid w:val="00E11CD3"/>
    <w:rsid w:val="00E12A77"/>
    <w:rsid w:val="00E12AF6"/>
    <w:rsid w:val="00E12D30"/>
    <w:rsid w:val="00E12D7E"/>
    <w:rsid w:val="00E1397C"/>
    <w:rsid w:val="00E13E24"/>
    <w:rsid w:val="00E14F86"/>
    <w:rsid w:val="00E15107"/>
    <w:rsid w:val="00E15D6F"/>
    <w:rsid w:val="00E1635A"/>
    <w:rsid w:val="00E16AD3"/>
    <w:rsid w:val="00E16CC9"/>
    <w:rsid w:val="00E17B16"/>
    <w:rsid w:val="00E17BE1"/>
    <w:rsid w:val="00E203E3"/>
    <w:rsid w:val="00E213DA"/>
    <w:rsid w:val="00E22DFE"/>
    <w:rsid w:val="00E22F56"/>
    <w:rsid w:val="00E23122"/>
    <w:rsid w:val="00E2497F"/>
    <w:rsid w:val="00E25024"/>
    <w:rsid w:val="00E251E9"/>
    <w:rsid w:val="00E25938"/>
    <w:rsid w:val="00E25A02"/>
    <w:rsid w:val="00E25E3D"/>
    <w:rsid w:val="00E25E5B"/>
    <w:rsid w:val="00E2600F"/>
    <w:rsid w:val="00E26284"/>
    <w:rsid w:val="00E2685D"/>
    <w:rsid w:val="00E268F8"/>
    <w:rsid w:val="00E26AFA"/>
    <w:rsid w:val="00E26BEC"/>
    <w:rsid w:val="00E27185"/>
    <w:rsid w:val="00E27376"/>
    <w:rsid w:val="00E302E5"/>
    <w:rsid w:val="00E3084B"/>
    <w:rsid w:val="00E30EB5"/>
    <w:rsid w:val="00E32076"/>
    <w:rsid w:val="00E331B3"/>
    <w:rsid w:val="00E338CC"/>
    <w:rsid w:val="00E33D8D"/>
    <w:rsid w:val="00E33EDC"/>
    <w:rsid w:val="00E345D1"/>
    <w:rsid w:val="00E349F3"/>
    <w:rsid w:val="00E35147"/>
    <w:rsid w:val="00E36C29"/>
    <w:rsid w:val="00E376ED"/>
    <w:rsid w:val="00E37715"/>
    <w:rsid w:val="00E37A5C"/>
    <w:rsid w:val="00E37BC2"/>
    <w:rsid w:val="00E40808"/>
    <w:rsid w:val="00E40EB7"/>
    <w:rsid w:val="00E41644"/>
    <w:rsid w:val="00E4178B"/>
    <w:rsid w:val="00E42CE3"/>
    <w:rsid w:val="00E42D6B"/>
    <w:rsid w:val="00E43C8D"/>
    <w:rsid w:val="00E44753"/>
    <w:rsid w:val="00E45246"/>
    <w:rsid w:val="00E467C5"/>
    <w:rsid w:val="00E46FCA"/>
    <w:rsid w:val="00E47854"/>
    <w:rsid w:val="00E50204"/>
    <w:rsid w:val="00E50409"/>
    <w:rsid w:val="00E50825"/>
    <w:rsid w:val="00E512C8"/>
    <w:rsid w:val="00E51787"/>
    <w:rsid w:val="00E520A3"/>
    <w:rsid w:val="00E52DB0"/>
    <w:rsid w:val="00E52F50"/>
    <w:rsid w:val="00E53A75"/>
    <w:rsid w:val="00E53F2E"/>
    <w:rsid w:val="00E54173"/>
    <w:rsid w:val="00E5440B"/>
    <w:rsid w:val="00E54990"/>
    <w:rsid w:val="00E54D0F"/>
    <w:rsid w:val="00E54DE2"/>
    <w:rsid w:val="00E55362"/>
    <w:rsid w:val="00E5537C"/>
    <w:rsid w:val="00E5546B"/>
    <w:rsid w:val="00E558E0"/>
    <w:rsid w:val="00E55953"/>
    <w:rsid w:val="00E559E9"/>
    <w:rsid w:val="00E55FA7"/>
    <w:rsid w:val="00E56C0B"/>
    <w:rsid w:val="00E570CE"/>
    <w:rsid w:val="00E57807"/>
    <w:rsid w:val="00E57B7D"/>
    <w:rsid w:val="00E6011B"/>
    <w:rsid w:val="00E6082A"/>
    <w:rsid w:val="00E610E4"/>
    <w:rsid w:val="00E61106"/>
    <w:rsid w:val="00E6190A"/>
    <w:rsid w:val="00E625B4"/>
    <w:rsid w:val="00E633B0"/>
    <w:rsid w:val="00E634F5"/>
    <w:rsid w:val="00E63D52"/>
    <w:rsid w:val="00E645B9"/>
    <w:rsid w:val="00E649B7"/>
    <w:rsid w:val="00E6504A"/>
    <w:rsid w:val="00E65CB6"/>
    <w:rsid w:val="00E66936"/>
    <w:rsid w:val="00E669B6"/>
    <w:rsid w:val="00E66DC2"/>
    <w:rsid w:val="00E673C7"/>
    <w:rsid w:val="00E67B03"/>
    <w:rsid w:val="00E709B6"/>
    <w:rsid w:val="00E70D29"/>
    <w:rsid w:val="00E70F78"/>
    <w:rsid w:val="00E71167"/>
    <w:rsid w:val="00E726E6"/>
    <w:rsid w:val="00E72ADD"/>
    <w:rsid w:val="00E72D14"/>
    <w:rsid w:val="00E73147"/>
    <w:rsid w:val="00E74B91"/>
    <w:rsid w:val="00E74E7C"/>
    <w:rsid w:val="00E76190"/>
    <w:rsid w:val="00E764A7"/>
    <w:rsid w:val="00E764E3"/>
    <w:rsid w:val="00E76DCB"/>
    <w:rsid w:val="00E803C1"/>
    <w:rsid w:val="00E8067A"/>
    <w:rsid w:val="00E80B03"/>
    <w:rsid w:val="00E80B24"/>
    <w:rsid w:val="00E80D0B"/>
    <w:rsid w:val="00E821D7"/>
    <w:rsid w:val="00E8285D"/>
    <w:rsid w:val="00E838D7"/>
    <w:rsid w:val="00E84855"/>
    <w:rsid w:val="00E855C1"/>
    <w:rsid w:val="00E86548"/>
    <w:rsid w:val="00E867A8"/>
    <w:rsid w:val="00E86FB9"/>
    <w:rsid w:val="00E87352"/>
    <w:rsid w:val="00E8771F"/>
    <w:rsid w:val="00E878DF"/>
    <w:rsid w:val="00E9000E"/>
    <w:rsid w:val="00E913DD"/>
    <w:rsid w:val="00E91538"/>
    <w:rsid w:val="00E9217E"/>
    <w:rsid w:val="00E92D5B"/>
    <w:rsid w:val="00E92E96"/>
    <w:rsid w:val="00E9304C"/>
    <w:rsid w:val="00E933A5"/>
    <w:rsid w:val="00E9379E"/>
    <w:rsid w:val="00E93FAB"/>
    <w:rsid w:val="00E940D2"/>
    <w:rsid w:val="00E94149"/>
    <w:rsid w:val="00E94CA3"/>
    <w:rsid w:val="00E94F75"/>
    <w:rsid w:val="00E9507E"/>
    <w:rsid w:val="00E9561F"/>
    <w:rsid w:val="00E95FDD"/>
    <w:rsid w:val="00E96AF7"/>
    <w:rsid w:val="00E96BDF"/>
    <w:rsid w:val="00E96D32"/>
    <w:rsid w:val="00E96E45"/>
    <w:rsid w:val="00E9746F"/>
    <w:rsid w:val="00E97A53"/>
    <w:rsid w:val="00E97DBA"/>
    <w:rsid w:val="00EA0DB8"/>
    <w:rsid w:val="00EA0DE5"/>
    <w:rsid w:val="00EA18FD"/>
    <w:rsid w:val="00EA1F9D"/>
    <w:rsid w:val="00EA2318"/>
    <w:rsid w:val="00EA2A14"/>
    <w:rsid w:val="00EA2B6A"/>
    <w:rsid w:val="00EA2C8F"/>
    <w:rsid w:val="00EA2D77"/>
    <w:rsid w:val="00EA3B25"/>
    <w:rsid w:val="00EA3FD2"/>
    <w:rsid w:val="00EA4021"/>
    <w:rsid w:val="00EA5098"/>
    <w:rsid w:val="00EA5207"/>
    <w:rsid w:val="00EA54D7"/>
    <w:rsid w:val="00EA57DC"/>
    <w:rsid w:val="00EA597E"/>
    <w:rsid w:val="00EA5D4B"/>
    <w:rsid w:val="00EA5D62"/>
    <w:rsid w:val="00EA6040"/>
    <w:rsid w:val="00EA6B3C"/>
    <w:rsid w:val="00EA74EF"/>
    <w:rsid w:val="00EB0526"/>
    <w:rsid w:val="00EB0AD7"/>
    <w:rsid w:val="00EB0FD9"/>
    <w:rsid w:val="00EB138E"/>
    <w:rsid w:val="00EB1789"/>
    <w:rsid w:val="00EB17A9"/>
    <w:rsid w:val="00EB1AFC"/>
    <w:rsid w:val="00EB2287"/>
    <w:rsid w:val="00EB330E"/>
    <w:rsid w:val="00EB365E"/>
    <w:rsid w:val="00EB4C95"/>
    <w:rsid w:val="00EB5642"/>
    <w:rsid w:val="00EB5CFB"/>
    <w:rsid w:val="00EB5D65"/>
    <w:rsid w:val="00EB5E3D"/>
    <w:rsid w:val="00EB6120"/>
    <w:rsid w:val="00EB7719"/>
    <w:rsid w:val="00EB7F04"/>
    <w:rsid w:val="00EC1DB1"/>
    <w:rsid w:val="00EC3572"/>
    <w:rsid w:val="00EC36E5"/>
    <w:rsid w:val="00EC39FF"/>
    <w:rsid w:val="00EC4338"/>
    <w:rsid w:val="00EC4EDC"/>
    <w:rsid w:val="00EC5152"/>
    <w:rsid w:val="00EC54F6"/>
    <w:rsid w:val="00EC5B3B"/>
    <w:rsid w:val="00EC64BB"/>
    <w:rsid w:val="00EC6DDD"/>
    <w:rsid w:val="00EC7774"/>
    <w:rsid w:val="00EC7EC4"/>
    <w:rsid w:val="00ED0211"/>
    <w:rsid w:val="00ED0BFB"/>
    <w:rsid w:val="00ED12A1"/>
    <w:rsid w:val="00ED18BB"/>
    <w:rsid w:val="00ED1E3C"/>
    <w:rsid w:val="00ED28E2"/>
    <w:rsid w:val="00ED2E6D"/>
    <w:rsid w:val="00ED4039"/>
    <w:rsid w:val="00ED40DB"/>
    <w:rsid w:val="00ED4149"/>
    <w:rsid w:val="00ED45B5"/>
    <w:rsid w:val="00ED4E8E"/>
    <w:rsid w:val="00ED5065"/>
    <w:rsid w:val="00ED5DC6"/>
    <w:rsid w:val="00ED5EE9"/>
    <w:rsid w:val="00ED61CE"/>
    <w:rsid w:val="00ED683A"/>
    <w:rsid w:val="00EE039C"/>
    <w:rsid w:val="00EE0481"/>
    <w:rsid w:val="00EE1177"/>
    <w:rsid w:val="00EE1659"/>
    <w:rsid w:val="00EE1977"/>
    <w:rsid w:val="00EE1B83"/>
    <w:rsid w:val="00EE1BA4"/>
    <w:rsid w:val="00EE2ACC"/>
    <w:rsid w:val="00EE2F2D"/>
    <w:rsid w:val="00EE31AE"/>
    <w:rsid w:val="00EE356B"/>
    <w:rsid w:val="00EE3843"/>
    <w:rsid w:val="00EE39E5"/>
    <w:rsid w:val="00EE3A01"/>
    <w:rsid w:val="00EE4108"/>
    <w:rsid w:val="00EE43F4"/>
    <w:rsid w:val="00EE46AC"/>
    <w:rsid w:val="00EE4742"/>
    <w:rsid w:val="00EE494E"/>
    <w:rsid w:val="00EE49B8"/>
    <w:rsid w:val="00EE4BC2"/>
    <w:rsid w:val="00EE51D1"/>
    <w:rsid w:val="00EE5AED"/>
    <w:rsid w:val="00EE60C1"/>
    <w:rsid w:val="00EE68EA"/>
    <w:rsid w:val="00EE69CE"/>
    <w:rsid w:val="00EE7544"/>
    <w:rsid w:val="00EE791D"/>
    <w:rsid w:val="00EE7A6F"/>
    <w:rsid w:val="00EF01FF"/>
    <w:rsid w:val="00EF117A"/>
    <w:rsid w:val="00EF187A"/>
    <w:rsid w:val="00EF1D82"/>
    <w:rsid w:val="00EF2BD6"/>
    <w:rsid w:val="00EF3A97"/>
    <w:rsid w:val="00EF3B30"/>
    <w:rsid w:val="00EF3DD4"/>
    <w:rsid w:val="00EF3ECE"/>
    <w:rsid w:val="00EF44AA"/>
    <w:rsid w:val="00EF538D"/>
    <w:rsid w:val="00EF55FC"/>
    <w:rsid w:val="00EF587B"/>
    <w:rsid w:val="00EF6045"/>
    <w:rsid w:val="00EF6237"/>
    <w:rsid w:val="00EF678B"/>
    <w:rsid w:val="00EF7C16"/>
    <w:rsid w:val="00F008CE"/>
    <w:rsid w:val="00F011C5"/>
    <w:rsid w:val="00F015FA"/>
    <w:rsid w:val="00F0199A"/>
    <w:rsid w:val="00F01AAE"/>
    <w:rsid w:val="00F02FFE"/>
    <w:rsid w:val="00F0303E"/>
    <w:rsid w:val="00F0560C"/>
    <w:rsid w:val="00F05ACC"/>
    <w:rsid w:val="00F072EF"/>
    <w:rsid w:val="00F10463"/>
    <w:rsid w:val="00F10B91"/>
    <w:rsid w:val="00F10BC6"/>
    <w:rsid w:val="00F1116D"/>
    <w:rsid w:val="00F111BA"/>
    <w:rsid w:val="00F1128F"/>
    <w:rsid w:val="00F11C25"/>
    <w:rsid w:val="00F11D94"/>
    <w:rsid w:val="00F1231D"/>
    <w:rsid w:val="00F12687"/>
    <w:rsid w:val="00F12DAB"/>
    <w:rsid w:val="00F1301D"/>
    <w:rsid w:val="00F1312A"/>
    <w:rsid w:val="00F13C36"/>
    <w:rsid w:val="00F14AD5"/>
    <w:rsid w:val="00F14E96"/>
    <w:rsid w:val="00F15B0E"/>
    <w:rsid w:val="00F15C13"/>
    <w:rsid w:val="00F16A88"/>
    <w:rsid w:val="00F22160"/>
    <w:rsid w:val="00F221B4"/>
    <w:rsid w:val="00F2230A"/>
    <w:rsid w:val="00F224E9"/>
    <w:rsid w:val="00F22C16"/>
    <w:rsid w:val="00F22EAA"/>
    <w:rsid w:val="00F234CA"/>
    <w:rsid w:val="00F241CA"/>
    <w:rsid w:val="00F24590"/>
    <w:rsid w:val="00F25B3F"/>
    <w:rsid w:val="00F26806"/>
    <w:rsid w:val="00F26BCA"/>
    <w:rsid w:val="00F26C26"/>
    <w:rsid w:val="00F2709C"/>
    <w:rsid w:val="00F27CE1"/>
    <w:rsid w:val="00F27DA7"/>
    <w:rsid w:val="00F27DE4"/>
    <w:rsid w:val="00F30B72"/>
    <w:rsid w:val="00F3176C"/>
    <w:rsid w:val="00F31B17"/>
    <w:rsid w:val="00F31F83"/>
    <w:rsid w:val="00F32328"/>
    <w:rsid w:val="00F32C41"/>
    <w:rsid w:val="00F32C42"/>
    <w:rsid w:val="00F33453"/>
    <w:rsid w:val="00F33589"/>
    <w:rsid w:val="00F33765"/>
    <w:rsid w:val="00F34379"/>
    <w:rsid w:val="00F34461"/>
    <w:rsid w:val="00F344F2"/>
    <w:rsid w:val="00F34C02"/>
    <w:rsid w:val="00F34CBB"/>
    <w:rsid w:val="00F35FAF"/>
    <w:rsid w:val="00F37331"/>
    <w:rsid w:val="00F37C15"/>
    <w:rsid w:val="00F40910"/>
    <w:rsid w:val="00F40B0E"/>
    <w:rsid w:val="00F40C48"/>
    <w:rsid w:val="00F41A2C"/>
    <w:rsid w:val="00F425AE"/>
    <w:rsid w:val="00F429A4"/>
    <w:rsid w:val="00F43783"/>
    <w:rsid w:val="00F43B59"/>
    <w:rsid w:val="00F4446A"/>
    <w:rsid w:val="00F45365"/>
    <w:rsid w:val="00F45483"/>
    <w:rsid w:val="00F45761"/>
    <w:rsid w:val="00F45884"/>
    <w:rsid w:val="00F458E7"/>
    <w:rsid w:val="00F45C37"/>
    <w:rsid w:val="00F46741"/>
    <w:rsid w:val="00F4687B"/>
    <w:rsid w:val="00F47746"/>
    <w:rsid w:val="00F5031F"/>
    <w:rsid w:val="00F509E7"/>
    <w:rsid w:val="00F50A4C"/>
    <w:rsid w:val="00F5219F"/>
    <w:rsid w:val="00F52D5B"/>
    <w:rsid w:val="00F5308C"/>
    <w:rsid w:val="00F5337E"/>
    <w:rsid w:val="00F5344C"/>
    <w:rsid w:val="00F53768"/>
    <w:rsid w:val="00F53E67"/>
    <w:rsid w:val="00F545AC"/>
    <w:rsid w:val="00F546C5"/>
    <w:rsid w:val="00F55959"/>
    <w:rsid w:val="00F55E59"/>
    <w:rsid w:val="00F5621C"/>
    <w:rsid w:val="00F56691"/>
    <w:rsid w:val="00F60178"/>
    <w:rsid w:val="00F607E3"/>
    <w:rsid w:val="00F613A3"/>
    <w:rsid w:val="00F6157B"/>
    <w:rsid w:val="00F61A16"/>
    <w:rsid w:val="00F6265D"/>
    <w:rsid w:val="00F63284"/>
    <w:rsid w:val="00F63448"/>
    <w:rsid w:val="00F64264"/>
    <w:rsid w:val="00F6430A"/>
    <w:rsid w:val="00F64707"/>
    <w:rsid w:val="00F64F24"/>
    <w:rsid w:val="00F6522B"/>
    <w:rsid w:val="00F6540F"/>
    <w:rsid w:val="00F658DE"/>
    <w:rsid w:val="00F65C34"/>
    <w:rsid w:val="00F66358"/>
    <w:rsid w:val="00F67539"/>
    <w:rsid w:val="00F67DB2"/>
    <w:rsid w:val="00F70D92"/>
    <w:rsid w:val="00F71BC9"/>
    <w:rsid w:val="00F72067"/>
    <w:rsid w:val="00F722EF"/>
    <w:rsid w:val="00F72917"/>
    <w:rsid w:val="00F73308"/>
    <w:rsid w:val="00F74401"/>
    <w:rsid w:val="00F74548"/>
    <w:rsid w:val="00F74853"/>
    <w:rsid w:val="00F7488A"/>
    <w:rsid w:val="00F74902"/>
    <w:rsid w:val="00F74BFF"/>
    <w:rsid w:val="00F755B5"/>
    <w:rsid w:val="00F75C7A"/>
    <w:rsid w:val="00F76071"/>
    <w:rsid w:val="00F7623D"/>
    <w:rsid w:val="00F764BF"/>
    <w:rsid w:val="00F767DC"/>
    <w:rsid w:val="00F774FD"/>
    <w:rsid w:val="00F775B0"/>
    <w:rsid w:val="00F7767F"/>
    <w:rsid w:val="00F7784B"/>
    <w:rsid w:val="00F77969"/>
    <w:rsid w:val="00F804B3"/>
    <w:rsid w:val="00F80BBD"/>
    <w:rsid w:val="00F81526"/>
    <w:rsid w:val="00F8183A"/>
    <w:rsid w:val="00F821D7"/>
    <w:rsid w:val="00F824F8"/>
    <w:rsid w:val="00F82C59"/>
    <w:rsid w:val="00F8356E"/>
    <w:rsid w:val="00F84226"/>
    <w:rsid w:val="00F84381"/>
    <w:rsid w:val="00F845C3"/>
    <w:rsid w:val="00F84FE7"/>
    <w:rsid w:val="00F850A3"/>
    <w:rsid w:val="00F85334"/>
    <w:rsid w:val="00F86FD1"/>
    <w:rsid w:val="00F878AE"/>
    <w:rsid w:val="00F87BB2"/>
    <w:rsid w:val="00F9008E"/>
    <w:rsid w:val="00F90EE1"/>
    <w:rsid w:val="00F90F05"/>
    <w:rsid w:val="00F91069"/>
    <w:rsid w:val="00F91686"/>
    <w:rsid w:val="00F92E02"/>
    <w:rsid w:val="00F934E9"/>
    <w:rsid w:val="00F937F2"/>
    <w:rsid w:val="00F939AE"/>
    <w:rsid w:val="00F94183"/>
    <w:rsid w:val="00F94369"/>
    <w:rsid w:val="00F945FB"/>
    <w:rsid w:val="00F946AC"/>
    <w:rsid w:val="00F94C19"/>
    <w:rsid w:val="00F95B80"/>
    <w:rsid w:val="00F96001"/>
    <w:rsid w:val="00F96342"/>
    <w:rsid w:val="00F96C8E"/>
    <w:rsid w:val="00F96D7B"/>
    <w:rsid w:val="00F979EB"/>
    <w:rsid w:val="00F97B9E"/>
    <w:rsid w:val="00FA0264"/>
    <w:rsid w:val="00FA0A43"/>
    <w:rsid w:val="00FA0FBD"/>
    <w:rsid w:val="00FA114C"/>
    <w:rsid w:val="00FA11B0"/>
    <w:rsid w:val="00FA150D"/>
    <w:rsid w:val="00FA22E3"/>
    <w:rsid w:val="00FA245D"/>
    <w:rsid w:val="00FA3D3C"/>
    <w:rsid w:val="00FA3EA8"/>
    <w:rsid w:val="00FA3F76"/>
    <w:rsid w:val="00FA45D5"/>
    <w:rsid w:val="00FA4938"/>
    <w:rsid w:val="00FA4F64"/>
    <w:rsid w:val="00FA51C5"/>
    <w:rsid w:val="00FA575D"/>
    <w:rsid w:val="00FA5EC1"/>
    <w:rsid w:val="00FA62CD"/>
    <w:rsid w:val="00FA6AC7"/>
    <w:rsid w:val="00FA73F5"/>
    <w:rsid w:val="00FA7410"/>
    <w:rsid w:val="00FA79E5"/>
    <w:rsid w:val="00FA7C21"/>
    <w:rsid w:val="00FB0191"/>
    <w:rsid w:val="00FB01B6"/>
    <w:rsid w:val="00FB09EA"/>
    <w:rsid w:val="00FB0A10"/>
    <w:rsid w:val="00FB0E8F"/>
    <w:rsid w:val="00FB14F9"/>
    <w:rsid w:val="00FB1B83"/>
    <w:rsid w:val="00FB1ECC"/>
    <w:rsid w:val="00FB22B3"/>
    <w:rsid w:val="00FB2D75"/>
    <w:rsid w:val="00FB2F2D"/>
    <w:rsid w:val="00FB301A"/>
    <w:rsid w:val="00FB354F"/>
    <w:rsid w:val="00FB43D3"/>
    <w:rsid w:val="00FB48D7"/>
    <w:rsid w:val="00FB4F56"/>
    <w:rsid w:val="00FB509B"/>
    <w:rsid w:val="00FB519D"/>
    <w:rsid w:val="00FB590D"/>
    <w:rsid w:val="00FB61C9"/>
    <w:rsid w:val="00FB6881"/>
    <w:rsid w:val="00FB698D"/>
    <w:rsid w:val="00FB77C7"/>
    <w:rsid w:val="00FC074D"/>
    <w:rsid w:val="00FC0A7E"/>
    <w:rsid w:val="00FC1802"/>
    <w:rsid w:val="00FC20C8"/>
    <w:rsid w:val="00FC44CF"/>
    <w:rsid w:val="00FC4569"/>
    <w:rsid w:val="00FC45C4"/>
    <w:rsid w:val="00FC6056"/>
    <w:rsid w:val="00FC6313"/>
    <w:rsid w:val="00FC6626"/>
    <w:rsid w:val="00FC68F3"/>
    <w:rsid w:val="00FC76FB"/>
    <w:rsid w:val="00FD0AED"/>
    <w:rsid w:val="00FD17A1"/>
    <w:rsid w:val="00FD1A6F"/>
    <w:rsid w:val="00FD27DF"/>
    <w:rsid w:val="00FD3F99"/>
    <w:rsid w:val="00FD446F"/>
    <w:rsid w:val="00FD452B"/>
    <w:rsid w:val="00FD50CE"/>
    <w:rsid w:val="00FD5221"/>
    <w:rsid w:val="00FD5528"/>
    <w:rsid w:val="00FD5637"/>
    <w:rsid w:val="00FD5E25"/>
    <w:rsid w:val="00FD6260"/>
    <w:rsid w:val="00FD715C"/>
    <w:rsid w:val="00FD78DD"/>
    <w:rsid w:val="00FD7A7E"/>
    <w:rsid w:val="00FE097A"/>
    <w:rsid w:val="00FE15C8"/>
    <w:rsid w:val="00FE1A82"/>
    <w:rsid w:val="00FE1FB6"/>
    <w:rsid w:val="00FE2379"/>
    <w:rsid w:val="00FE428D"/>
    <w:rsid w:val="00FE494D"/>
    <w:rsid w:val="00FE4E84"/>
    <w:rsid w:val="00FE67AA"/>
    <w:rsid w:val="00FE68FA"/>
    <w:rsid w:val="00FE6E36"/>
    <w:rsid w:val="00FE7511"/>
    <w:rsid w:val="00FE7916"/>
    <w:rsid w:val="00FE79C7"/>
    <w:rsid w:val="00FE7A89"/>
    <w:rsid w:val="00FF0215"/>
    <w:rsid w:val="00FF096B"/>
    <w:rsid w:val="00FF09F0"/>
    <w:rsid w:val="00FF0DAE"/>
    <w:rsid w:val="00FF132F"/>
    <w:rsid w:val="00FF1C7A"/>
    <w:rsid w:val="00FF2CC7"/>
    <w:rsid w:val="00FF2E25"/>
    <w:rsid w:val="00FF3069"/>
    <w:rsid w:val="00FF3312"/>
    <w:rsid w:val="00FF3A6D"/>
    <w:rsid w:val="00FF3D31"/>
    <w:rsid w:val="00FF3E00"/>
    <w:rsid w:val="00FF3E14"/>
    <w:rsid w:val="00FF4077"/>
    <w:rsid w:val="00FF4114"/>
    <w:rsid w:val="00FF4743"/>
    <w:rsid w:val="00FF48D3"/>
    <w:rsid w:val="00FF50F2"/>
    <w:rsid w:val="00FF571D"/>
    <w:rsid w:val="00FF5A38"/>
    <w:rsid w:val="00FF61F4"/>
    <w:rsid w:val="00FF64F8"/>
    <w:rsid w:val="00FF73EA"/>
    <w:rsid w:val="00FF7A70"/>
    <w:rsid w:val="00FF7A74"/>
    <w:rsid w:val="01127C1B"/>
    <w:rsid w:val="017B4D72"/>
    <w:rsid w:val="018ED3A0"/>
    <w:rsid w:val="02131048"/>
    <w:rsid w:val="022D04B6"/>
    <w:rsid w:val="02328058"/>
    <w:rsid w:val="02828D92"/>
    <w:rsid w:val="028F0B12"/>
    <w:rsid w:val="02D5471C"/>
    <w:rsid w:val="02F68DDA"/>
    <w:rsid w:val="03395F88"/>
    <w:rsid w:val="035A1E8B"/>
    <w:rsid w:val="04C5A0C9"/>
    <w:rsid w:val="04CC3A6E"/>
    <w:rsid w:val="04F77D84"/>
    <w:rsid w:val="058074B1"/>
    <w:rsid w:val="05CFDE28"/>
    <w:rsid w:val="06102326"/>
    <w:rsid w:val="06257CA7"/>
    <w:rsid w:val="0645CDD6"/>
    <w:rsid w:val="067399C5"/>
    <w:rsid w:val="072871C1"/>
    <w:rsid w:val="073707ED"/>
    <w:rsid w:val="0798482C"/>
    <w:rsid w:val="079C89D6"/>
    <w:rsid w:val="0814FB9B"/>
    <w:rsid w:val="081E49FA"/>
    <w:rsid w:val="08AC6100"/>
    <w:rsid w:val="09365ECC"/>
    <w:rsid w:val="09BF6035"/>
    <w:rsid w:val="0A94FF92"/>
    <w:rsid w:val="0AA397B3"/>
    <w:rsid w:val="0AEDA261"/>
    <w:rsid w:val="0AF1EDE7"/>
    <w:rsid w:val="0B5CBA14"/>
    <w:rsid w:val="0B8EDC09"/>
    <w:rsid w:val="0B938E9D"/>
    <w:rsid w:val="0B99F8AA"/>
    <w:rsid w:val="0BC14DBD"/>
    <w:rsid w:val="0BEA4F13"/>
    <w:rsid w:val="0C40E67D"/>
    <w:rsid w:val="0C93D9D3"/>
    <w:rsid w:val="0D632792"/>
    <w:rsid w:val="0DDC5025"/>
    <w:rsid w:val="0DF644FC"/>
    <w:rsid w:val="0E3AA567"/>
    <w:rsid w:val="0EA50AED"/>
    <w:rsid w:val="0F77B078"/>
    <w:rsid w:val="0FE64DA5"/>
    <w:rsid w:val="106BC279"/>
    <w:rsid w:val="107C5FF5"/>
    <w:rsid w:val="107ED8DB"/>
    <w:rsid w:val="10B68981"/>
    <w:rsid w:val="10DF7BD8"/>
    <w:rsid w:val="114E5989"/>
    <w:rsid w:val="115269B6"/>
    <w:rsid w:val="1169EF5C"/>
    <w:rsid w:val="117B59C6"/>
    <w:rsid w:val="11FFC13E"/>
    <w:rsid w:val="12E365AA"/>
    <w:rsid w:val="1369FBBA"/>
    <w:rsid w:val="1381DD3D"/>
    <w:rsid w:val="1398CA91"/>
    <w:rsid w:val="13CD88E8"/>
    <w:rsid w:val="13D033F3"/>
    <w:rsid w:val="13D430E4"/>
    <w:rsid w:val="13F8EE3F"/>
    <w:rsid w:val="140EE24F"/>
    <w:rsid w:val="14BBCE3C"/>
    <w:rsid w:val="153FB943"/>
    <w:rsid w:val="15935AF3"/>
    <w:rsid w:val="15AAB2B0"/>
    <w:rsid w:val="163D8435"/>
    <w:rsid w:val="1649F51F"/>
    <w:rsid w:val="164BA24D"/>
    <w:rsid w:val="16F6B2BE"/>
    <w:rsid w:val="17639B00"/>
    <w:rsid w:val="17A6CBC4"/>
    <w:rsid w:val="17EDF78A"/>
    <w:rsid w:val="17F8323E"/>
    <w:rsid w:val="183AEBFA"/>
    <w:rsid w:val="1853DC31"/>
    <w:rsid w:val="18E25372"/>
    <w:rsid w:val="19129C91"/>
    <w:rsid w:val="191698E4"/>
    <w:rsid w:val="194C9FBD"/>
    <w:rsid w:val="1959347E"/>
    <w:rsid w:val="1A9A035D"/>
    <w:rsid w:val="1AC9D5EE"/>
    <w:rsid w:val="1B16ED49"/>
    <w:rsid w:val="1B917742"/>
    <w:rsid w:val="1BA6ADA4"/>
    <w:rsid w:val="1C506FB1"/>
    <w:rsid w:val="1C658BB6"/>
    <w:rsid w:val="1C937B21"/>
    <w:rsid w:val="1CDD5413"/>
    <w:rsid w:val="1D5FDF25"/>
    <w:rsid w:val="1DC3EC86"/>
    <w:rsid w:val="1EE20E33"/>
    <w:rsid w:val="1F701D63"/>
    <w:rsid w:val="1FC48457"/>
    <w:rsid w:val="2004AA8D"/>
    <w:rsid w:val="200E2542"/>
    <w:rsid w:val="203A7923"/>
    <w:rsid w:val="208A719F"/>
    <w:rsid w:val="20970C53"/>
    <w:rsid w:val="212C1011"/>
    <w:rsid w:val="21320237"/>
    <w:rsid w:val="2134A72E"/>
    <w:rsid w:val="229BC9F1"/>
    <w:rsid w:val="22D4228A"/>
    <w:rsid w:val="22F68285"/>
    <w:rsid w:val="235F1589"/>
    <w:rsid w:val="236C16E8"/>
    <w:rsid w:val="23E8270F"/>
    <w:rsid w:val="23F3D9B7"/>
    <w:rsid w:val="240551F7"/>
    <w:rsid w:val="240CF985"/>
    <w:rsid w:val="242EB7E0"/>
    <w:rsid w:val="24609F75"/>
    <w:rsid w:val="247D6645"/>
    <w:rsid w:val="248342B6"/>
    <w:rsid w:val="24AF7721"/>
    <w:rsid w:val="24C20358"/>
    <w:rsid w:val="25A12258"/>
    <w:rsid w:val="26082550"/>
    <w:rsid w:val="264EBA50"/>
    <w:rsid w:val="266C5FC1"/>
    <w:rsid w:val="26A3B7AA"/>
    <w:rsid w:val="278BDDBE"/>
    <w:rsid w:val="27B4CC11"/>
    <w:rsid w:val="27C9D6E5"/>
    <w:rsid w:val="287DF640"/>
    <w:rsid w:val="29391413"/>
    <w:rsid w:val="2A5895BB"/>
    <w:rsid w:val="2A65CC0C"/>
    <w:rsid w:val="2B9A3973"/>
    <w:rsid w:val="2BBFE8FA"/>
    <w:rsid w:val="2BE98300"/>
    <w:rsid w:val="2C0B1FED"/>
    <w:rsid w:val="2C8EBA0C"/>
    <w:rsid w:val="2CAB9824"/>
    <w:rsid w:val="2CD0DAF1"/>
    <w:rsid w:val="2CE778D7"/>
    <w:rsid w:val="2D2F950B"/>
    <w:rsid w:val="2D5EE87A"/>
    <w:rsid w:val="2DAC3FD0"/>
    <w:rsid w:val="2DB0C7C4"/>
    <w:rsid w:val="2E02F850"/>
    <w:rsid w:val="2E69221C"/>
    <w:rsid w:val="2EC9D917"/>
    <w:rsid w:val="2EECB07C"/>
    <w:rsid w:val="2EF789BC"/>
    <w:rsid w:val="2F059E60"/>
    <w:rsid w:val="2F481031"/>
    <w:rsid w:val="2F586B8F"/>
    <w:rsid w:val="2FA7BF87"/>
    <w:rsid w:val="2FC5AFD3"/>
    <w:rsid w:val="2FC6E2FF"/>
    <w:rsid w:val="302433C6"/>
    <w:rsid w:val="3052F61E"/>
    <w:rsid w:val="30821A23"/>
    <w:rsid w:val="30945EFB"/>
    <w:rsid w:val="310EC7F1"/>
    <w:rsid w:val="310FD82F"/>
    <w:rsid w:val="314B712E"/>
    <w:rsid w:val="31A2FCAE"/>
    <w:rsid w:val="3221EBB6"/>
    <w:rsid w:val="324B1DD5"/>
    <w:rsid w:val="3295FF6D"/>
    <w:rsid w:val="32A76F43"/>
    <w:rsid w:val="32F79BFD"/>
    <w:rsid w:val="33350595"/>
    <w:rsid w:val="333BCCA7"/>
    <w:rsid w:val="33414CBC"/>
    <w:rsid w:val="335396E3"/>
    <w:rsid w:val="337820FC"/>
    <w:rsid w:val="33B5FB71"/>
    <w:rsid w:val="340F7081"/>
    <w:rsid w:val="34684553"/>
    <w:rsid w:val="3468E67C"/>
    <w:rsid w:val="346C2E22"/>
    <w:rsid w:val="34773FCD"/>
    <w:rsid w:val="347BCAB4"/>
    <w:rsid w:val="347CE7DD"/>
    <w:rsid w:val="359681A5"/>
    <w:rsid w:val="35980580"/>
    <w:rsid w:val="3609876C"/>
    <w:rsid w:val="36C1C8FA"/>
    <w:rsid w:val="36EA90F3"/>
    <w:rsid w:val="37298970"/>
    <w:rsid w:val="375353EC"/>
    <w:rsid w:val="377FB6FA"/>
    <w:rsid w:val="37B617E9"/>
    <w:rsid w:val="37E05E60"/>
    <w:rsid w:val="380314BB"/>
    <w:rsid w:val="3803A84E"/>
    <w:rsid w:val="38579300"/>
    <w:rsid w:val="388DA422"/>
    <w:rsid w:val="3892021B"/>
    <w:rsid w:val="396B35C2"/>
    <w:rsid w:val="39ACBF13"/>
    <w:rsid w:val="3A471DF5"/>
    <w:rsid w:val="3A54F857"/>
    <w:rsid w:val="3AC23530"/>
    <w:rsid w:val="3AC2FE0F"/>
    <w:rsid w:val="3AF2CD5C"/>
    <w:rsid w:val="3B0A9FBF"/>
    <w:rsid w:val="3B5D4B07"/>
    <w:rsid w:val="3BE5B8E8"/>
    <w:rsid w:val="3BEC0E5F"/>
    <w:rsid w:val="3C53C79D"/>
    <w:rsid w:val="3CA74583"/>
    <w:rsid w:val="3CD67213"/>
    <w:rsid w:val="3D035352"/>
    <w:rsid w:val="3D87AF3B"/>
    <w:rsid w:val="3DA99FE4"/>
    <w:rsid w:val="3DCF150F"/>
    <w:rsid w:val="3E09849D"/>
    <w:rsid w:val="3ED55DD9"/>
    <w:rsid w:val="3F04F143"/>
    <w:rsid w:val="3F3A51F4"/>
    <w:rsid w:val="3FABB8C7"/>
    <w:rsid w:val="3FB4A1CE"/>
    <w:rsid w:val="40B501BF"/>
    <w:rsid w:val="41672812"/>
    <w:rsid w:val="41D14B74"/>
    <w:rsid w:val="42655B4D"/>
    <w:rsid w:val="430E9866"/>
    <w:rsid w:val="434390E2"/>
    <w:rsid w:val="436289F0"/>
    <w:rsid w:val="4367B589"/>
    <w:rsid w:val="43FF83B2"/>
    <w:rsid w:val="4474ADC9"/>
    <w:rsid w:val="44ACD604"/>
    <w:rsid w:val="44CE8A9F"/>
    <w:rsid w:val="451ECED4"/>
    <w:rsid w:val="45B44D22"/>
    <w:rsid w:val="45F042EF"/>
    <w:rsid w:val="46E19AE7"/>
    <w:rsid w:val="470290C2"/>
    <w:rsid w:val="472C3B7C"/>
    <w:rsid w:val="485A0774"/>
    <w:rsid w:val="489593C1"/>
    <w:rsid w:val="48C084EC"/>
    <w:rsid w:val="49133C0A"/>
    <w:rsid w:val="4981EB9A"/>
    <w:rsid w:val="49899F3C"/>
    <w:rsid w:val="49958451"/>
    <w:rsid w:val="499AC50D"/>
    <w:rsid w:val="49A888F6"/>
    <w:rsid w:val="4A25B825"/>
    <w:rsid w:val="4AA66AB1"/>
    <w:rsid w:val="4AA7A43D"/>
    <w:rsid w:val="4AAB223C"/>
    <w:rsid w:val="4B37F526"/>
    <w:rsid w:val="4B5FE593"/>
    <w:rsid w:val="4BF0E76B"/>
    <w:rsid w:val="4C1A026D"/>
    <w:rsid w:val="4C3E964B"/>
    <w:rsid w:val="4C4F511A"/>
    <w:rsid w:val="4C535947"/>
    <w:rsid w:val="4C66772C"/>
    <w:rsid w:val="4C719B93"/>
    <w:rsid w:val="4CB39D8C"/>
    <w:rsid w:val="4D172351"/>
    <w:rsid w:val="4D7CF306"/>
    <w:rsid w:val="4D841DD7"/>
    <w:rsid w:val="4D90D087"/>
    <w:rsid w:val="4E2DA673"/>
    <w:rsid w:val="4E870AB2"/>
    <w:rsid w:val="4EFB9A26"/>
    <w:rsid w:val="4FB8519A"/>
    <w:rsid w:val="500C32FF"/>
    <w:rsid w:val="50480E67"/>
    <w:rsid w:val="50DCFC78"/>
    <w:rsid w:val="51375214"/>
    <w:rsid w:val="516AD8A5"/>
    <w:rsid w:val="530A012E"/>
    <w:rsid w:val="53302BD5"/>
    <w:rsid w:val="5352E8C3"/>
    <w:rsid w:val="539FED50"/>
    <w:rsid w:val="53E3DC8D"/>
    <w:rsid w:val="543DD1C1"/>
    <w:rsid w:val="54D8C5B4"/>
    <w:rsid w:val="54E65950"/>
    <w:rsid w:val="551318DE"/>
    <w:rsid w:val="55940B3E"/>
    <w:rsid w:val="55D590AC"/>
    <w:rsid w:val="55E0291F"/>
    <w:rsid w:val="5632F901"/>
    <w:rsid w:val="56614383"/>
    <w:rsid w:val="5671388A"/>
    <w:rsid w:val="56A72DEB"/>
    <w:rsid w:val="56CCA197"/>
    <w:rsid w:val="56D33653"/>
    <w:rsid w:val="57437E0C"/>
    <w:rsid w:val="575F0C4C"/>
    <w:rsid w:val="582F9674"/>
    <w:rsid w:val="58506DF3"/>
    <w:rsid w:val="588E84A3"/>
    <w:rsid w:val="588E8805"/>
    <w:rsid w:val="590DFA83"/>
    <w:rsid w:val="5A514E8E"/>
    <w:rsid w:val="5A789E11"/>
    <w:rsid w:val="5B163958"/>
    <w:rsid w:val="5B732821"/>
    <w:rsid w:val="5B7CF2F2"/>
    <w:rsid w:val="5BCCA002"/>
    <w:rsid w:val="5BFF8F7B"/>
    <w:rsid w:val="5C02D729"/>
    <w:rsid w:val="5C04BBC3"/>
    <w:rsid w:val="5C0A723E"/>
    <w:rsid w:val="5CD7EF32"/>
    <w:rsid w:val="5CEA2462"/>
    <w:rsid w:val="5D4610E0"/>
    <w:rsid w:val="5DE06AC4"/>
    <w:rsid w:val="5E060742"/>
    <w:rsid w:val="5E47F9FE"/>
    <w:rsid w:val="5EA71D1D"/>
    <w:rsid w:val="5F01A1EE"/>
    <w:rsid w:val="5F3D59B1"/>
    <w:rsid w:val="5F58E22B"/>
    <w:rsid w:val="60152D53"/>
    <w:rsid w:val="60241FEC"/>
    <w:rsid w:val="607E7058"/>
    <w:rsid w:val="60A70758"/>
    <w:rsid w:val="61AF83B0"/>
    <w:rsid w:val="6240B2A0"/>
    <w:rsid w:val="62CA3BAD"/>
    <w:rsid w:val="62F5FFD3"/>
    <w:rsid w:val="62FD5B85"/>
    <w:rsid w:val="64223F54"/>
    <w:rsid w:val="644FD260"/>
    <w:rsid w:val="649D72E7"/>
    <w:rsid w:val="64C4CC6F"/>
    <w:rsid w:val="64E38472"/>
    <w:rsid w:val="6563AAD0"/>
    <w:rsid w:val="65874AC4"/>
    <w:rsid w:val="65D0CF37"/>
    <w:rsid w:val="6648A62C"/>
    <w:rsid w:val="6687CB9B"/>
    <w:rsid w:val="6690C180"/>
    <w:rsid w:val="67381E71"/>
    <w:rsid w:val="675FC511"/>
    <w:rsid w:val="678FD88C"/>
    <w:rsid w:val="67A4B323"/>
    <w:rsid w:val="67EEC3EA"/>
    <w:rsid w:val="6871E7DC"/>
    <w:rsid w:val="68948097"/>
    <w:rsid w:val="68C52D80"/>
    <w:rsid w:val="68D23D78"/>
    <w:rsid w:val="68D8C34A"/>
    <w:rsid w:val="69B5234A"/>
    <w:rsid w:val="6A12661E"/>
    <w:rsid w:val="6A33A151"/>
    <w:rsid w:val="6A548F6C"/>
    <w:rsid w:val="6A572FB7"/>
    <w:rsid w:val="6ACDAE83"/>
    <w:rsid w:val="6AE15D6A"/>
    <w:rsid w:val="6B1EC542"/>
    <w:rsid w:val="6B1FF9F1"/>
    <w:rsid w:val="6B4CC02E"/>
    <w:rsid w:val="6BB2F15E"/>
    <w:rsid w:val="6BF10A46"/>
    <w:rsid w:val="6C0012D5"/>
    <w:rsid w:val="6C25C532"/>
    <w:rsid w:val="6C4452E7"/>
    <w:rsid w:val="6C4C00F2"/>
    <w:rsid w:val="6CBDE4E0"/>
    <w:rsid w:val="6CE6E63A"/>
    <w:rsid w:val="6D6EAB1F"/>
    <w:rsid w:val="6D6EF083"/>
    <w:rsid w:val="6E047D01"/>
    <w:rsid w:val="6E26A0A5"/>
    <w:rsid w:val="6EC92AD9"/>
    <w:rsid w:val="6FC97929"/>
    <w:rsid w:val="6FCD1863"/>
    <w:rsid w:val="70D1070E"/>
    <w:rsid w:val="71381DC4"/>
    <w:rsid w:val="7140E197"/>
    <w:rsid w:val="71841A4C"/>
    <w:rsid w:val="71DB61AD"/>
    <w:rsid w:val="71EF77E3"/>
    <w:rsid w:val="7232486F"/>
    <w:rsid w:val="7246212F"/>
    <w:rsid w:val="72835FC5"/>
    <w:rsid w:val="729E0B6A"/>
    <w:rsid w:val="72B5A028"/>
    <w:rsid w:val="7343DA9D"/>
    <w:rsid w:val="73AC9DBC"/>
    <w:rsid w:val="73BD58E5"/>
    <w:rsid w:val="7454958B"/>
    <w:rsid w:val="7471F7D9"/>
    <w:rsid w:val="74761971"/>
    <w:rsid w:val="747FC67B"/>
    <w:rsid w:val="74A610C4"/>
    <w:rsid w:val="751F7923"/>
    <w:rsid w:val="7556CA6E"/>
    <w:rsid w:val="75D229CA"/>
    <w:rsid w:val="75E155ED"/>
    <w:rsid w:val="75E40FEF"/>
    <w:rsid w:val="762EF3D1"/>
    <w:rsid w:val="76973E0A"/>
    <w:rsid w:val="769ED181"/>
    <w:rsid w:val="76CFAA4F"/>
    <w:rsid w:val="771DB0FA"/>
    <w:rsid w:val="77416FEC"/>
    <w:rsid w:val="77FC0758"/>
    <w:rsid w:val="791F2544"/>
    <w:rsid w:val="7942F7DC"/>
    <w:rsid w:val="797743FF"/>
    <w:rsid w:val="798812F3"/>
    <w:rsid w:val="798E498E"/>
    <w:rsid w:val="79B7740E"/>
    <w:rsid w:val="7B4B85A4"/>
    <w:rsid w:val="7B77D2AE"/>
    <w:rsid w:val="7BAD215E"/>
    <w:rsid w:val="7BAF4D1D"/>
    <w:rsid w:val="7BF0DC51"/>
    <w:rsid w:val="7CF32020"/>
    <w:rsid w:val="7CFC3523"/>
    <w:rsid w:val="7D6BB684"/>
    <w:rsid w:val="7D92713D"/>
    <w:rsid w:val="7DDE7FD6"/>
    <w:rsid w:val="7E2ECA39"/>
    <w:rsid w:val="7E2FAEF0"/>
    <w:rsid w:val="7E5211A8"/>
    <w:rsid w:val="7E6AF3DE"/>
    <w:rsid w:val="7F44C8DB"/>
    <w:rsid w:val="7F689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none [3201]" strokecolor="none [1940]">
      <v:fill color="none [3201]" color2="none [1300]" focusposition="1" focussize="" focus="100%" type="gradient"/>
      <v:stroke color="none [1940]" weight="1pt"/>
      <v:shadow on="t" type="perspective" color="none [1604]" opacity=".5" offset="1pt" offset2="-3pt"/>
    </o:shapedefaults>
    <o:shapelayout v:ext="edit">
      <o:idmap v:ext="edit" data="2"/>
    </o:shapelayout>
  </w:shapeDefaults>
  <w:decimalSymbol w:val="."/>
  <w:listSeparator w:val=","/>
  <w14:docId w14:val="7D0800F3"/>
  <w15:docId w15:val="{91BFE9D9-DAF1-45FD-B5A1-F1F22A17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22AF"/>
    <w:pPr>
      <w:numPr>
        <w:ilvl w:val="1"/>
        <w:numId w:val="1"/>
      </w:numPr>
      <w:tabs>
        <w:tab w:val="clear" w:pos="510"/>
      </w:tabs>
      <w:spacing w:before="120" w:after="120"/>
      <w:ind w:left="851" w:hanging="851"/>
      <w:jc w:val="both"/>
    </w:pPr>
    <w:rPr>
      <w:rFonts w:ascii="Arial" w:hAnsi="Arial"/>
      <w:sz w:val="22"/>
      <w:szCs w:val="22"/>
    </w:rPr>
  </w:style>
  <w:style w:type="paragraph" w:styleId="Heading1">
    <w:name w:val="heading 1"/>
    <w:aliases w:val="TRL Main Heading Level 1,level 1,Section,TRL Project Report Level 1,TRL Head1"/>
    <w:basedOn w:val="Normal"/>
    <w:next w:val="Normal"/>
    <w:link w:val="Heading1Char"/>
    <w:rsid w:val="00F221B4"/>
    <w:pPr>
      <w:keepNext/>
      <w:numPr>
        <w:ilvl w:val="0"/>
        <w:numId w:val="0"/>
      </w:numPr>
      <w:autoSpaceDE w:val="0"/>
      <w:autoSpaceDN w:val="0"/>
      <w:adjustRightInd w:val="0"/>
      <w:spacing w:before="240"/>
      <w:outlineLvl w:val="0"/>
    </w:pPr>
    <w:rPr>
      <w:b/>
      <w:bCs/>
      <w:sz w:val="24"/>
      <w:szCs w:val="24"/>
    </w:rPr>
  </w:style>
  <w:style w:type="paragraph" w:styleId="Heading2">
    <w:name w:val="heading 2"/>
    <w:aliases w:val="TRL Main Heading Level 2,TRL Project Report Level 2,TRL Head2"/>
    <w:basedOn w:val="Normal"/>
    <w:next w:val="Normal"/>
    <w:link w:val="Heading2Char"/>
    <w:unhideWhenUsed/>
    <w:rsid w:val="00657D1F"/>
    <w:pPr>
      <w:keepNext/>
      <w:spacing w:before="240" w:after="60"/>
      <w:outlineLvl w:val="1"/>
    </w:pPr>
    <w:rPr>
      <w:rFonts w:ascii="Cambria" w:hAnsi="Cambria"/>
      <w:b/>
      <w:bCs/>
      <w:i/>
      <w:iCs/>
      <w:sz w:val="28"/>
      <w:szCs w:val="28"/>
    </w:rPr>
  </w:style>
  <w:style w:type="paragraph" w:styleId="Heading3">
    <w:name w:val="heading 3"/>
    <w:aliases w:val="TRL Main Heading Level 3,TRL Project Report Level 3,TRL Head3"/>
    <w:basedOn w:val="Normal"/>
    <w:next w:val="Normal"/>
    <w:link w:val="Heading3Char"/>
    <w:unhideWhenUsed/>
    <w:rsid w:val="00300A63"/>
    <w:pPr>
      <w:keepNext/>
      <w:spacing w:before="240" w:after="60"/>
      <w:outlineLvl w:val="2"/>
    </w:pPr>
    <w:rPr>
      <w:rFonts w:ascii="Cambria" w:hAnsi="Cambria"/>
      <w:b/>
      <w:bCs/>
      <w:sz w:val="26"/>
      <w:szCs w:val="26"/>
    </w:rPr>
  </w:style>
  <w:style w:type="paragraph" w:styleId="Heading4">
    <w:name w:val="heading 4"/>
    <w:aliases w:val="TRL Main Heading Level 4,TRL Project Report Level 4,TRL Head4"/>
    <w:next w:val="Normal"/>
    <w:link w:val="Heading4Char"/>
    <w:rsid w:val="00AE1CBE"/>
    <w:pPr>
      <w:keepNext/>
      <w:tabs>
        <w:tab w:val="num" w:pos="1191"/>
      </w:tabs>
      <w:spacing w:before="360" w:after="120"/>
      <w:ind w:left="1191" w:hanging="1191"/>
      <w:outlineLvl w:val="3"/>
    </w:pPr>
    <w:rPr>
      <w:rFonts w:ascii="Verdana" w:hAnsi="Verdana"/>
      <w:i/>
      <w:lang w:eastAsia="zh-CN"/>
    </w:rPr>
  </w:style>
  <w:style w:type="paragraph" w:styleId="Heading6">
    <w:name w:val="heading 6"/>
    <w:aliases w:val="TRACS heading 2"/>
    <w:basedOn w:val="Normal"/>
    <w:next w:val="Normal"/>
    <w:link w:val="Heading6Char"/>
    <w:uiPriority w:val="9"/>
    <w:rsid w:val="00C119C4"/>
    <w:pPr>
      <w:pageBreakBefore/>
      <w:numPr>
        <w:ilvl w:val="0"/>
        <w:numId w:val="9"/>
      </w:numPr>
      <w:spacing w:before="240" w:after="60"/>
      <w:jc w:val="center"/>
      <w:outlineLvl w:val="5"/>
    </w:pPr>
    <w:rPr>
      <w:rFonts w:cs="Arial"/>
      <w:b/>
      <w:sz w:val="44"/>
      <w:szCs w:val="4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RL Main Heading Level 1 Char,level 1 Char,Section Char,TRL Project Report Level 1 Char,TRL Head1 Char"/>
    <w:basedOn w:val="DefaultParagraphFont"/>
    <w:link w:val="Heading1"/>
    <w:rsid w:val="00F221B4"/>
    <w:rPr>
      <w:rFonts w:ascii="Arial" w:hAnsi="Arial"/>
      <w:b/>
      <w:bCs/>
      <w:sz w:val="24"/>
      <w:szCs w:val="24"/>
    </w:rPr>
  </w:style>
  <w:style w:type="character" w:customStyle="1" w:styleId="Heading2Char">
    <w:name w:val="Heading 2 Char"/>
    <w:aliases w:val="TRL Main Heading Level 2 Char,TRL Project Report Level 2 Char,TRL Head2 Char"/>
    <w:basedOn w:val="DefaultParagraphFont"/>
    <w:link w:val="Heading2"/>
    <w:rsid w:val="00657D1F"/>
    <w:rPr>
      <w:rFonts w:ascii="Cambria" w:hAnsi="Cambria"/>
      <w:b/>
      <w:bCs/>
      <w:i/>
      <w:iCs/>
      <w:sz w:val="28"/>
      <w:szCs w:val="28"/>
    </w:rPr>
  </w:style>
  <w:style w:type="character" w:customStyle="1" w:styleId="Heading3Char">
    <w:name w:val="Heading 3 Char"/>
    <w:aliases w:val="TRL Main Heading Level 3 Char,TRL Project Report Level 3 Char,TRL Head3 Char"/>
    <w:basedOn w:val="DefaultParagraphFont"/>
    <w:link w:val="Heading3"/>
    <w:rsid w:val="00300A63"/>
    <w:rPr>
      <w:rFonts w:ascii="Cambria" w:hAnsi="Cambria"/>
      <w:b/>
      <w:bCs/>
      <w:sz w:val="26"/>
      <w:szCs w:val="26"/>
    </w:rPr>
  </w:style>
  <w:style w:type="character" w:customStyle="1" w:styleId="Heading4Char">
    <w:name w:val="Heading 4 Char"/>
    <w:aliases w:val="TRL Main Heading Level 4 Char,TRL Project Report Level 4 Char,TRL Head4 Char"/>
    <w:basedOn w:val="DefaultParagraphFont"/>
    <w:link w:val="Heading4"/>
    <w:rsid w:val="00AE1CBE"/>
    <w:rPr>
      <w:rFonts w:ascii="Verdana" w:hAnsi="Verdana"/>
      <w:i/>
      <w:lang w:val="en-GB" w:eastAsia="zh-CN" w:bidi="ar-SA"/>
    </w:rPr>
  </w:style>
  <w:style w:type="character" w:styleId="Hyperlink">
    <w:name w:val="Hyperlink"/>
    <w:basedOn w:val="DefaultParagraphFont"/>
    <w:uiPriority w:val="99"/>
    <w:rsid w:val="00A60438"/>
    <w:rPr>
      <w:color w:val="0000FF"/>
      <w:u w:val="single"/>
    </w:rPr>
  </w:style>
  <w:style w:type="table" w:styleId="TableGrid">
    <w:name w:val="Table Grid"/>
    <w:basedOn w:val="TableNormal"/>
    <w:uiPriority w:val="59"/>
    <w:rsid w:val="003A1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Table">
    <w:name w:val="QA Table"/>
    <w:basedOn w:val="QABodynolist"/>
    <w:link w:val="QATableChar"/>
    <w:qFormat/>
    <w:rsid w:val="00446688"/>
    <w:pPr>
      <w:ind w:left="0"/>
      <w:jc w:val="left"/>
    </w:pPr>
  </w:style>
  <w:style w:type="paragraph" w:customStyle="1" w:styleId="QABodynolist">
    <w:name w:val="QA Body (no list)"/>
    <w:basedOn w:val="QALevel3"/>
    <w:link w:val="QABodynolistChar"/>
    <w:qFormat/>
    <w:rsid w:val="00446688"/>
    <w:pPr>
      <w:numPr>
        <w:ilvl w:val="0"/>
        <w:numId w:val="0"/>
      </w:numPr>
      <w:ind w:left="567"/>
    </w:pPr>
  </w:style>
  <w:style w:type="paragraph" w:customStyle="1" w:styleId="QALevel3">
    <w:name w:val="QA Level 3"/>
    <w:basedOn w:val="BodyText2"/>
    <w:link w:val="QALevel3Char"/>
    <w:qFormat/>
    <w:rsid w:val="00446688"/>
    <w:pPr>
      <w:numPr>
        <w:ilvl w:val="3"/>
        <w:numId w:val="6"/>
      </w:numPr>
    </w:pPr>
  </w:style>
  <w:style w:type="paragraph" w:customStyle="1" w:styleId="BodyText2">
    <w:name w:val="Body Text2"/>
    <w:basedOn w:val="Normal"/>
    <w:link w:val="BodyText2Char"/>
    <w:rsid w:val="00F221B4"/>
    <w:pPr>
      <w:tabs>
        <w:tab w:val="num" w:pos="510"/>
      </w:tabs>
      <w:ind w:left="510" w:hanging="510"/>
    </w:pPr>
    <w:rPr>
      <w:sz w:val="20"/>
      <w:szCs w:val="20"/>
    </w:rPr>
  </w:style>
  <w:style w:type="character" w:customStyle="1" w:styleId="BodyText2Char">
    <w:name w:val="Body Text2 Char"/>
    <w:basedOn w:val="DefaultParagraphFont"/>
    <w:link w:val="BodyText2"/>
    <w:rsid w:val="00F221B4"/>
    <w:rPr>
      <w:rFonts w:ascii="Arial" w:hAnsi="Arial"/>
    </w:rPr>
  </w:style>
  <w:style w:type="character" w:customStyle="1" w:styleId="QALevel3Char">
    <w:name w:val="QA Level 3 Char"/>
    <w:basedOn w:val="BodyText2Char"/>
    <w:link w:val="QALevel3"/>
    <w:rsid w:val="00446688"/>
    <w:rPr>
      <w:rFonts w:ascii="Arial" w:hAnsi="Arial"/>
    </w:rPr>
  </w:style>
  <w:style w:type="character" w:customStyle="1" w:styleId="QABodynolistChar">
    <w:name w:val="QA Body (no list) Char"/>
    <w:basedOn w:val="QALevel3Char"/>
    <w:link w:val="QABodynolist"/>
    <w:rsid w:val="00446688"/>
    <w:rPr>
      <w:rFonts w:ascii="Arial" w:hAnsi="Arial"/>
    </w:rPr>
  </w:style>
  <w:style w:type="character" w:customStyle="1" w:styleId="QATableChar">
    <w:name w:val="QA Table Char"/>
    <w:basedOn w:val="QABodynolistChar"/>
    <w:link w:val="QATable"/>
    <w:rsid w:val="00446688"/>
    <w:rPr>
      <w:rFonts w:ascii="Arial" w:hAnsi="Arial"/>
    </w:rPr>
  </w:style>
  <w:style w:type="paragraph" w:styleId="BalloonText">
    <w:name w:val="Balloon Text"/>
    <w:basedOn w:val="Normal"/>
    <w:link w:val="BalloonTextChar"/>
    <w:uiPriority w:val="99"/>
    <w:semiHidden/>
    <w:unhideWhenUsed/>
    <w:rsid w:val="00E2600F"/>
    <w:rPr>
      <w:rFonts w:ascii="Tahoma" w:hAnsi="Tahoma" w:cs="Tahoma"/>
      <w:sz w:val="16"/>
      <w:szCs w:val="16"/>
    </w:rPr>
  </w:style>
  <w:style w:type="character" w:customStyle="1" w:styleId="BalloonTextChar">
    <w:name w:val="Balloon Text Char"/>
    <w:basedOn w:val="DefaultParagraphFont"/>
    <w:link w:val="BalloonText"/>
    <w:uiPriority w:val="99"/>
    <w:semiHidden/>
    <w:rsid w:val="00E2600F"/>
    <w:rPr>
      <w:rFonts w:ascii="Tahoma" w:hAnsi="Tahoma" w:cs="Tahoma"/>
      <w:sz w:val="16"/>
      <w:szCs w:val="16"/>
    </w:rPr>
  </w:style>
  <w:style w:type="character" w:styleId="CommentReference">
    <w:name w:val="annotation reference"/>
    <w:basedOn w:val="DefaultParagraphFont"/>
    <w:uiPriority w:val="99"/>
    <w:semiHidden/>
    <w:unhideWhenUsed/>
    <w:rsid w:val="00691371"/>
    <w:rPr>
      <w:sz w:val="16"/>
      <w:szCs w:val="16"/>
    </w:rPr>
  </w:style>
  <w:style w:type="paragraph" w:styleId="CommentText">
    <w:name w:val="annotation text"/>
    <w:basedOn w:val="Normal"/>
    <w:link w:val="CommentTextChar"/>
    <w:uiPriority w:val="99"/>
    <w:unhideWhenUsed/>
    <w:rsid w:val="00691371"/>
    <w:rPr>
      <w:sz w:val="20"/>
    </w:rPr>
  </w:style>
  <w:style w:type="character" w:customStyle="1" w:styleId="CommentTextChar">
    <w:name w:val="Comment Text Char"/>
    <w:basedOn w:val="DefaultParagraphFont"/>
    <w:link w:val="CommentText"/>
    <w:uiPriority w:val="99"/>
    <w:rsid w:val="00691371"/>
    <w:rPr>
      <w:rFonts w:ascii="Arial" w:hAnsi="Arial"/>
      <w:szCs w:val="22"/>
    </w:rPr>
  </w:style>
  <w:style w:type="paragraph" w:styleId="CommentSubject">
    <w:name w:val="annotation subject"/>
    <w:basedOn w:val="CommentText"/>
    <w:next w:val="CommentText"/>
    <w:link w:val="CommentSubjectChar"/>
    <w:uiPriority w:val="99"/>
    <w:semiHidden/>
    <w:unhideWhenUsed/>
    <w:rsid w:val="00691371"/>
    <w:rPr>
      <w:b/>
      <w:bCs/>
    </w:rPr>
  </w:style>
  <w:style w:type="character" w:customStyle="1" w:styleId="CommentSubjectChar">
    <w:name w:val="Comment Subject Char"/>
    <w:basedOn w:val="CommentTextChar"/>
    <w:link w:val="CommentSubject"/>
    <w:uiPriority w:val="99"/>
    <w:semiHidden/>
    <w:rsid w:val="00691371"/>
    <w:rPr>
      <w:rFonts w:ascii="Arial" w:hAnsi="Arial"/>
      <w:b/>
      <w:bCs/>
      <w:szCs w:val="22"/>
    </w:rPr>
  </w:style>
  <w:style w:type="paragraph" w:styleId="Title">
    <w:name w:val="Title"/>
    <w:basedOn w:val="Normal"/>
    <w:next w:val="Normal"/>
    <w:link w:val="TitleChar"/>
    <w:uiPriority w:val="10"/>
    <w:qFormat/>
    <w:rsid w:val="00446688"/>
    <w:pPr>
      <w:numPr>
        <w:ilvl w:val="0"/>
        <w:numId w:val="0"/>
      </w:numPr>
      <w:spacing w:before="240" w:after="60"/>
      <w:jc w:val="left"/>
      <w:outlineLvl w:val="0"/>
    </w:pPr>
    <w:rPr>
      <w:rFonts w:ascii="Cambria" w:hAnsi="Cambria"/>
      <w:b/>
      <w:bCs/>
      <w:kern w:val="28"/>
      <w:sz w:val="32"/>
      <w:szCs w:val="32"/>
    </w:rPr>
  </w:style>
  <w:style w:type="character" w:customStyle="1" w:styleId="TitleChar">
    <w:name w:val="Title Char"/>
    <w:basedOn w:val="DefaultParagraphFont"/>
    <w:link w:val="Title"/>
    <w:uiPriority w:val="10"/>
    <w:rsid w:val="00446688"/>
    <w:rPr>
      <w:rFonts w:ascii="Cambria" w:hAnsi="Cambria"/>
      <w:b/>
      <w:bCs/>
      <w:kern w:val="28"/>
      <w:sz w:val="32"/>
      <w:szCs w:val="32"/>
    </w:rPr>
  </w:style>
  <w:style w:type="paragraph" w:customStyle="1" w:styleId="BodyList">
    <w:name w:val="Body List"/>
    <w:basedOn w:val="BodyText2"/>
    <w:link w:val="BodyListChar"/>
    <w:qFormat/>
    <w:rsid w:val="00781728"/>
    <w:pPr>
      <w:numPr>
        <w:ilvl w:val="0"/>
        <w:numId w:val="2"/>
      </w:numPr>
      <w:spacing w:before="30" w:after="30"/>
    </w:pPr>
  </w:style>
  <w:style w:type="character" w:customStyle="1" w:styleId="BodyListChar">
    <w:name w:val="Body List Char"/>
    <w:basedOn w:val="BodyText2Char"/>
    <w:link w:val="BodyList"/>
    <w:rsid w:val="00781728"/>
    <w:rPr>
      <w:rFonts w:ascii="Arial" w:hAnsi="Arial"/>
    </w:rPr>
  </w:style>
  <w:style w:type="paragraph" w:styleId="Caption">
    <w:name w:val="caption"/>
    <w:basedOn w:val="Normal"/>
    <w:next w:val="Normal"/>
    <w:unhideWhenUsed/>
    <w:qFormat/>
    <w:rsid w:val="00446688"/>
    <w:pPr>
      <w:keepNext/>
      <w:numPr>
        <w:ilvl w:val="0"/>
        <w:numId w:val="0"/>
      </w:numPr>
      <w:spacing w:after="60"/>
      <w:ind w:left="567"/>
      <w:jc w:val="center"/>
    </w:pPr>
    <w:rPr>
      <w:b/>
      <w:bCs/>
      <w:sz w:val="20"/>
      <w:szCs w:val="20"/>
    </w:rPr>
  </w:style>
  <w:style w:type="paragraph" w:styleId="FootnoteText">
    <w:name w:val="footnote text"/>
    <w:basedOn w:val="Normal"/>
    <w:link w:val="FootnoteTextChar"/>
    <w:uiPriority w:val="99"/>
    <w:unhideWhenUsed/>
    <w:rsid w:val="00B9752D"/>
    <w:rPr>
      <w:sz w:val="20"/>
      <w:szCs w:val="20"/>
    </w:rPr>
  </w:style>
  <w:style w:type="character" w:customStyle="1" w:styleId="FootnoteTextChar">
    <w:name w:val="Footnote Text Char"/>
    <w:basedOn w:val="DefaultParagraphFont"/>
    <w:link w:val="FootnoteText"/>
    <w:uiPriority w:val="99"/>
    <w:rsid w:val="00B9752D"/>
    <w:rPr>
      <w:rFonts w:ascii="Arial" w:hAnsi="Arial"/>
    </w:rPr>
  </w:style>
  <w:style w:type="character" w:styleId="FootnoteReference">
    <w:name w:val="footnote reference"/>
    <w:basedOn w:val="DefaultParagraphFont"/>
    <w:uiPriority w:val="99"/>
    <w:semiHidden/>
    <w:unhideWhenUsed/>
    <w:rsid w:val="00B9752D"/>
    <w:rPr>
      <w:vertAlign w:val="superscript"/>
    </w:rPr>
  </w:style>
  <w:style w:type="paragraph" w:styleId="Footer">
    <w:name w:val="footer"/>
    <w:aliases w:val="TRACS-Footer"/>
    <w:basedOn w:val="Normal"/>
    <w:link w:val="FooterChar"/>
    <w:uiPriority w:val="99"/>
    <w:qFormat/>
    <w:rsid w:val="00AE1CBE"/>
    <w:pPr>
      <w:numPr>
        <w:ilvl w:val="0"/>
        <w:numId w:val="0"/>
      </w:numPr>
      <w:tabs>
        <w:tab w:val="center" w:pos="4153"/>
        <w:tab w:val="right" w:pos="8306"/>
      </w:tabs>
      <w:spacing w:before="0" w:after="0"/>
    </w:pPr>
    <w:rPr>
      <w:rFonts w:ascii="Times New Roman" w:hAnsi="Times New Roman"/>
      <w:szCs w:val="20"/>
      <w:lang w:eastAsia="zh-CN"/>
    </w:rPr>
  </w:style>
  <w:style w:type="character" w:customStyle="1" w:styleId="FooterChar">
    <w:name w:val="Footer Char"/>
    <w:aliases w:val="TRACS-Footer Char"/>
    <w:basedOn w:val="DefaultParagraphFont"/>
    <w:link w:val="Footer"/>
    <w:uiPriority w:val="99"/>
    <w:rsid w:val="00AE1CBE"/>
    <w:rPr>
      <w:sz w:val="22"/>
      <w:lang w:eastAsia="zh-CN"/>
    </w:rPr>
  </w:style>
  <w:style w:type="paragraph" w:customStyle="1" w:styleId="Text">
    <w:name w:val="Text"/>
    <w:basedOn w:val="Normal"/>
    <w:rsid w:val="00AE1CBE"/>
    <w:pPr>
      <w:widowControl w:val="0"/>
      <w:numPr>
        <w:ilvl w:val="0"/>
        <w:numId w:val="0"/>
      </w:numPr>
      <w:tabs>
        <w:tab w:val="left" w:pos="284"/>
      </w:tabs>
      <w:spacing w:before="0" w:after="130" w:line="-260" w:lineRule="auto"/>
    </w:pPr>
    <w:rPr>
      <w:rFonts w:ascii="Times New Roman" w:hAnsi="Times New Roman"/>
      <w:szCs w:val="20"/>
    </w:rPr>
  </w:style>
  <w:style w:type="paragraph" w:customStyle="1" w:styleId="AppendixF2">
    <w:name w:val="Appendix F2"/>
    <w:basedOn w:val="Normal"/>
    <w:rsid w:val="00AE1CBE"/>
    <w:pPr>
      <w:numPr>
        <w:ilvl w:val="2"/>
        <w:numId w:val="3"/>
      </w:numPr>
    </w:pPr>
    <w:rPr>
      <w:rFonts w:ascii="Times New Roman" w:hAnsi="Times New Roman"/>
      <w:b/>
      <w:szCs w:val="20"/>
      <w:lang w:eastAsia="zh-CN"/>
    </w:rPr>
  </w:style>
  <w:style w:type="paragraph" w:styleId="Header">
    <w:name w:val="header"/>
    <w:basedOn w:val="Normal"/>
    <w:link w:val="HeaderChar"/>
    <w:rsid w:val="00AE1CBE"/>
    <w:pPr>
      <w:numPr>
        <w:ilvl w:val="0"/>
        <w:numId w:val="0"/>
      </w:numPr>
      <w:tabs>
        <w:tab w:val="center" w:pos="4153"/>
        <w:tab w:val="right" w:pos="8306"/>
      </w:tabs>
      <w:spacing w:before="0" w:after="0" w:line="264" w:lineRule="auto"/>
    </w:pPr>
    <w:rPr>
      <w:szCs w:val="20"/>
    </w:rPr>
  </w:style>
  <w:style w:type="character" w:customStyle="1" w:styleId="HeaderChar">
    <w:name w:val="Header Char"/>
    <w:basedOn w:val="DefaultParagraphFont"/>
    <w:link w:val="Header"/>
    <w:rsid w:val="00AE1CBE"/>
    <w:rPr>
      <w:rFonts w:ascii="Arial" w:hAnsi="Arial"/>
      <w:sz w:val="22"/>
      <w:lang w:eastAsia="en-US"/>
    </w:rPr>
  </w:style>
  <w:style w:type="paragraph" w:styleId="TOC1">
    <w:name w:val="toc 1"/>
    <w:basedOn w:val="Normal"/>
    <w:next w:val="Normal"/>
    <w:autoRedefine/>
    <w:uiPriority w:val="39"/>
    <w:unhideWhenUsed/>
    <w:rsid w:val="00EC6DDD"/>
    <w:pPr>
      <w:numPr>
        <w:ilvl w:val="0"/>
        <w:numId w:val="0"/>
      </w:numPr>
      <w:tabs>
        <w:tab w:val="left" w:pos="1810"/>
        <w:tab w:val="right" w:leader="dot" w:pos="9016"/>
      </w:tabs>
      <w:ind w:left="567"/>
    </w:pPr>
    <w:rPr>
      <w:noProof/>
      <w:sz w:val="20"/>
    </w:rPr>
  </w:style>
  <w:style w:type="paragraph" w:styleId="TOCHeading">
    <w:name w:val="TOC Heading"/>
    <w:basedOn w:val="Heading1"/>
    <w:next w:val="Normal"/>
    <w:uiPriority w:val="39"/>
    <w:semiHidden/>
    <w:unhideWhenUsed/>
    <w:qFormat/>
    <w:rsid w:val="00446688"/>
    <w:pPr>
      <w:keepLines/>
      <w:autoSpaceDE/>
      <w:autoSpaceDN/>
      <w:adjustRightInd/>
      <w:spacing w:before="480" w:after="0" w:line="276" w:lineRule="auto"/>
      <w:jc w:val="left"/>
      <w:outlineLvl w:val="9"/>
    </w:pPr>
    <w:rPr>
      <w:rFonts w:ascii="Cambria" w:hAnsi="Cambria"/>
      <w:color w:val="365F91"/>
      <w:sz w:val="28"/>
      <w:szCs w:val="28"/>
      <w:lang w:val="en-US"/>
    </w:rPr>
  </w:style>
  <w:style w:type="paragraph" w:styleId="TOC2">
    <w:name w:val="toc 2"/>
    <w:basedOn w:val="Normal"/>
    <w:next w:val="Normal"/>
    <w:autoRedefine/>
    <w:uiPriority w:val="39"/>
    <w:unhideWhenUsed/>
    <w:rsid w:val="007459F9"/>
    <w:pPr>
      <w:numPr>
        <w:ilvl w:val="0"/>
        <w:numId w:val="0"/>
      </w:numPr>
      <w:tabs>
        <w:tab w:val="left" w:pos="1320"/>
        <w:tab w:val="left" w:pos="1760"/>
        <w:tab w:val="right" w:leader="dot" w:pos="9016"/>
      </w:tabs>
      <w:spacing w:before="0" w:after="0" w:line="276" w:lineRule="auto"/>
      <w:ind w:left="794"/>
      <w:jc w:val="left"/>
    </w:pPr>
    <w:rPr>
      <w:sz w:val="20"/>
    </w:rPr>
  </w:style>
  <w:style w:type="paragraph" w:styleId="TOC3">
    <w:name w:val="toc 3"/>
    <w:basedOn w:val="Normal"/>
    <w:next w:val="Normal"/>
    <w:autoRedefine/>
    <w:uiPriority w:val="39"/>
    <w:semiHidden/>
    <w:unhideWhenUsed/>
    <w:qFormat/>
    <w:rsid w:val="00446688"/>
    <w:pPr>
      <w:numPr>
        <w:ilvl w:val="0"/>
        <w:numId w:val="0"/>
      </w:numPr>
      <w:spacing w:before="0" w:after="100" w:line="276" w:lineRule="auto"/>
      <w:ind w:left="440"/>
      <w:jc w:val="left"/>
    </w:pPr>
    <w:rPr>
      <w:rFonts w:ascii="Calibri" w:hAnsi="Calibri"/>
      <w:lang w:val="en-US"/>
    </w:rPr>
  </w:style>
  <w:style w:type="character" w:styleId="IntenseReference">
    <w:name w:val="Intense Reference"/>
    <w:basedOn w:val="DefaultParagraphFont"/>
    <w:uiPriority w:val="32"/>
    <w:rsid w:val="00737207"/>
    <w:rPr>
      <w:b/>
      <w:bCs/>
      <w:smallCaps/>
      <w:color w:val="C0504D"/>
      <w:spacing w:val="5"/>
      <w:u w:val="single"/>
    </w:rPr>
  </w:style>
  <w:style w:type="paragraph" w:customStyle="1" w:styleId="Table">
    <w:name w:val="Table"/>
    <w:basedOn w:val="Normal"/>
    <w:link w:val="TableChar"/>
    <w:qFormat/>
    <w:rsid w:val="00446688"/>
    <w:pPr>
      <w:numPr>
        <w:ilvl w:val="0"/>
        <w:numId w:val="0"/>
      </w:numPr>
      <w:jc w:val="left"/>
    </w:pPr>
    <w:rPr>
      <w:rFonts w:cs="Arial"/>
      <w:sz w:val="20"/>
      <w:szCs w:val="20"/>
    </w:rPr>
  </w:style>
  <w:style w:type="character" w:customStyle="1" w:styleId="TableChar">
    <w:name w:val="Table Char"/>
    <w:basedOn w:val="DefaultParagraphFont"/>
    <w:link w:val="Table"/>
    <w:rsid w:val="00446688"/>
    <w:rPr>
      <w:rFonts w:ascii="Arial" w:hAnsi="Arial" w:cs="Arial"/>
    </w:rPr>
  </w:style>
  <w:style w:type="paragraph" w:styleId="NoSpacing">
    <w:name w:val="No Spacing"/>
    <w:uiPriority w:val="1"/>
    <w:qFormat/>
    <w:rsid w:val="00446688"/>
    <w:pPr>
      <w:ind w:left="851" w:hanging="851"/>
      <w:jc w:val="both"/>
    </w:pPr>
    <w:rPr>
      <w:rFonts w:ascii="Arial" w:hAnsi="Arial"/>
      <w:sz w:val="22"/>
      <w:szCs w:val="22"/>
    </w:rPr>
  </w:style>
  <w:style w:type="paragraph" w:customStyle="1" w:styleId="SECTIONHEADING">
    <w:name w:val="SECTION HEADING"/>
    <w:basedOn w:val="Heading1"/>
    <w:link w:val="SECTIONHEADINGChar"/>
    <w:qFormat/>
    <w:rsid w:val="00446688"/>
  </w:style>
  <w:style w:type="character" w:customStyle="1" w:styleId="SECTIONHEADINGChar">
    <w:name w:val="SECTION HEADING Char"/>
    <w:basedOn w:val="Heading1Char"/>
    <w:link w:val="SECTIONHEADING"/>
    <w:rsid w:val="00446688"/>
    <w:rPr>
      <w:rFonts w:ascii="Arial" w:hAnsi="Arial"/>
      <w:b/>
      <w:bCs/>
      <w:sz w:val="24"/>
      <w:szCs w:val="24"/>
    </w:rPr>
  </w:style>
  <w:style w:type="paragraph" w:styleId="Revision">
    <w:name w:val="Revision"/>
    <w:hidden/>
    <w:uiPriority w:val="99"/>
    <w:semiHidden/>
    <w:rsid w:val="004E6477"/>
    <w:rPr>
      <w:rFonts w:ascii="Arial" w:hAnsi="Arial"/>
      <w:sz w:val="22"/>
      <w:szCs w:val="22"/>
    </w:rPr>
  </w:style>
  <w:style w:type="paragraph" w:styleId="ListParagraph">
    <w:name w:val="List Paragraph"/>
    <w:basedOn w:val="Normal"/>
    <w:uiPriority w:val="34"/>
    <w:qFormat/>
    <w:rsid w:val="00446688"/>
    <w:pPr>
      <w:numPr>
        <w:ilvl w:val="0"/>
        <w:numId w:val="0"/>
      </w:numPr>
      <w:spacing w:before="0" w:after="0"/>
      <w:ind w:left="720"/>
      <w:jc w:val="left"/>
    </w:pPr>
    <w:rPr>
      <w:rFonts w:asciiTheme="minorHAnsi" w:eastAsiaTheme="minorHAnsi" w:hAnsiTheme="minorHAnsi" w:cstheme="minorBidi"/>
    </w:rPr>
  </w:style>
  <w:style w:type="paragraph" w:customStyle="1" w:styleId="QALevel0">
    <w:name w:val="QA Level 0"/>
    <w:basedOn w:val="Heading1"/>
    <w:link w:val="QALevel0Char"/>
    <w:qFormat/>
    <w:rsid w:val="00446688"/>
    <w:pPr>
      <w:pageBreakBefore/>
      <w:numPr>
        <w:numId w:val="6"/>
      </w:numPr>
      <w:spacing w:before="0"/>
    </w:pPr>
    <w:rPr>
      <w:sz w:val="28"/>
      <w:szCs w:val="28"/>
    </w:rPr>
  </w:style>
  <w:style w:type="character" w:customStyle="1" w:styleId="QALevel0Char">
    <w:name w:val="QA Level 0 Char"/>
    <w:basedOn w:val="Heading1Char"/>
    <w:link w:val="QALevel0"/>
    <w:rsid w:val="00446688"/>
    <w:rPr>
      <w:rFonts w:ascii="Arial" w:hAnsi="Arial"/>
      <w:b/>
      <w:bCs/>
      <w:sz w:val="28"/>
      <w:szCs w:val="28"/>
    </w:rPr>
  </w:style>
  <w:style w:type="paragraph" w:customStyle="1" w:styleId="QALevel1">
    <w:name w:val="QA Level 1"/>
    <w:basedOn w:val="Heading1"/>
    <w:link w:val="QALevel1Char"/>
    <w:qFormat/>
    <w:rsid w:val="00446688"/>
    <w:pPr>
      <w:numPr>
        <w:ilvl w:val="1"/>
        <w:numId w:val="6"/>
      </w:numPr>
    </w:pPr>
    <w:rPr>
      <w:u w:val="single"/>
    </w:rPr>
  </w:style>
  <w:style w:type="character" w:customStyle="1" w:styleId="QALevel1Char">
    <w:name w:val="QA Level 1 Char"/>
    <w:basedOn w:val="Heading1Char"/>
    <w:link w:val="QALevel1"/>
    <w:rsid w:val="00446688"/>
    <w:rPr>
      <w:rFonts w:ascii="Arial" w:hAnsi="Arial"/>
      <w:b/>
      <w:bCs/>
      <w:sz w:val="24"/>
      <w:szCs w:val="24"/>
      <w:u w:val="single"/>
    </w:rPr>
  </w:style>
  <w:style w:type="paragraph" w:customStyle="1" w:styleId="QALevel2">
    <w:name w:val="QA Level 2"/>
    <w:basedOn w:val="Normal"/>
    <w:link w:val="QALevel2Char"/>
    <w:qFormat/>
    <w:rsid w:val="00446688"/>
    <w:pPr>
      <w:numPr>
        <w:ilvl w:val="2"/>
        <w:numId w:val="6"/>
      </w:numPr>
    </w:pPr>
    <w:rPr>
      <w:sz w:val="20"/>
    </w:rPr>
  </w:style>
  <w:style w:type="character" w:customStyle="1" w:styleId="QALevel2Char">
    <w:name w:val="QA Level 2 Char"/>
    <w:basedOn w:val="DefaultParagraphFont"/>
    <w:link w:val="QALevel2"/>
    <w:rsid w:val="00446688"/>
    <w:rPr>
      <w:rFonts w:ascii="Arial" w:hAnsi="Arial"/>
      <w:szCs w:val="22"/>
    </w:rPr>
  </w:style>
  <w:style w:type="paragraph" w:customStyle="1" w:styleId="QABodyLvl3">
    <w:name w:val="QA Body Lvl 3"/>
    <w:basedOn w:val="Normal"/>
    <w:link w:val="QABodyLvl3Char"/>
    <w:rsid w:val="008B4136"/>
    <w:pPr>
      <w:numPr>
        <w:ilvl w:val="4"/>
        <w:numId w:val="4"/>
      </w:numPr>
    </w:pPr>
    <w:rPr>
      <w:sz w:val="20"/>
      <w:szCs w:val="20"/>
    </w:rPr>
  </w:style>
  <w:style w:type="character" w:customStyle="1" w:styleId="QABodyLvl3Char">
    <w:name w:val="QA Body Lvl 3 Char"/>
    <w:basedOn w:val="DefaultParagraphFont"/>
    <w:link w:val="QABodyLvl3"/>
    <w:rsid w:val="008B4136"/>
    <w:rPr>
      <w:rFonts w:ascii="Arial" w:hAnsi="Arial"/>
    </w:rPr>
  </w:style>
  <w:style w:type="paragraph" w:customStyle="1" w:styleId="QATitle">
    <w:name w:val="QA Title"/>
    <w:basedOn w:val="QALevel0"/>
    <w:link w:val="QATitleChar"/>
    <w:qFormat/>
    <w:rsid w:val="00446688"/>
    <w:pPr>
      <w:pageBreakBefore w:val="0"/>
      <w:numPr>
        <w:numId w:val="0"/>
      </w:numPr>
      <w:ind w:left="567"/>
    </w:pPr>
  </w:style>
  <w:style w:type="character" w:customStyle="1" w:styleId="QATitleChar">
    <w:name w:val="QA Title Char"/>
    <w:basedOn w:val="QALevel0Char"/>
    <w:link w:val="QATitle"/>
    <w:rsid w:val="00446688"/>
    <w:rPr>
      <w:rFonts w:ascii="Arial" w:hAnsi="Arial"/>
      <w:b/>
      <w:bCs/>
      <w:sz w:val="28"/>
      <w:szCs w:val="28"/>
    </w:rPr>
  </w:style>
  <w:style w:type="paragraph" w:customStyle="1" w:styleId="QABodylistbul">
    <w:name w:val="QA Body list (bul)"/>
    <w:basedOn w:val="BodyList"/>
    <w:link w:val="QABodylistbulChar"/>
    <w:rsid w:val="008B4136"/>
  </w:style>
  <w:style w:type="character" w:customStyle="1" w:styleId="QABodylistbulChar">
    <w:name w:val="QA Body list (bul) Char"/>
    <w:basedOn w:val="BodyListChar"/>
    <w:link w:val="QABodylistbul"/>
    <w:rsid w:val="008B4136"/>
    <w:rPr>
      <w:rFonts w:ascii="Arial" w:hAnsi="Arial"/>
    </w:rPr>
  </w:style>
  <w:style w:type="paragraph" w:customStyle="1" w:styleId="Bodytext1a">
    <w:name w:val="Bodytext1a"/>
    <w:basedOn w:val="Normal"/>
    <w:link w:val="Bodytext1aChar"/>
    <w:rsid w:val="00C32B73"/>
    <w:pPr>
      <w:numPr>
        <w:ilvl w:val="0"/>
        <w:numId w:val="5"/>
      </w:numPr>
    </w:pPr>
    <w:rPr>
      <w:sz w:val="20"/>
      <w:szCs w:val="20"/>
    </w:rPr>
  </w:style>
  <w:style w:type="character" w:customStyle="1" w:styleId="Bodytext1aChar">
    <w:name w:val="Bodytext1a Char"/>
    <w:basedOn w:val="DefaultParagraphFont"/>
    <w:link w:val="Bodytext1a"/>
    <w:rsid w:val="00C32B73"/>
    <w:rPr>
      <w:rFonts w:ascii="Arial" w:hAnsi="Arial"/>
    </w:rPr>
  </w:style>
  <w:style w:type="paragraph" w:customStyle="1" w:styleId="TRLBodyText">
    <w:name w:val="TRL Body Text"/>
    <w:link w:val="TRLBodyTextChar"/>
    <w:qFormat/>
    <w:rsid w:val="00C365E2"/>
    <w:pPr>
      <w:spacing w:after="120"/>
      <w:jc w:val="both"/>
    </w:pPr>
    <w:rPr>
      <w:rFonts w:ascii="Verdana" w:hAnsi="Verdana"/>
      <w:lang w:eastAsia="zh-CN"/>
    </w:rPr>
  </w:style>
  <w:style w:type="character" w:customStyle="1" w:styleId="TRLBodyTextChar">
    <w:name w:val="TRL Body Text Char"/>
    <w:basedOn w:val="DefaultParagraphFont"/>
    <w:link w:val="TRLBodyText"/>
    <w:rsid w:val="00743447"/>
    <w:rPr>
      <w:rFonts w:ascii="Verdana" w:hAnsi="Verdana"/>
      <w:lang w:eastAsia="zh-CN"/>
    </w:rPr>
  </w:style>
  <w:style w:type="paragraph" w:customStyle="1" w:styleId="TRLTableHeadings">
    <w:name w:val="TRL Table Headings"/>
    <w:next w:val="TRLBodyText"/>
    <w:uiPriority w:val="2"/>
    <w:qFormat/>
    <w:rsid w:val="00446688"/>
    <w:pPr>
      <w:spacing w:before="60" w:after="60"/>
    </w:pPr>
    <w:rPr>
      <w:rFonts w:ascii="Verdana" w:hAnsi="Verdana"/>
      <w:b/>
      <w:sz w:val="18"/>
      <w:lang w:eastAsia="zh-CN"/>
    </w:rPr>
  </w:style>
  <w:style w:type="paragraph" w:customStyle="1" w:styleId="TRLTableRows">
    <w:name w:val="TRL Table Rows"/>
    <w:next w:val="TRLBodyText"/>
    <w:uiPriority w:val="2"/>
    <w:qFormat/>
    <w:rsid w:val="00446688"/>
    <w:pPr>
      <w:spacing w:before="60" w:after="60"/>
    </w:pPr>
    <w:rPr>
      <w:rFonts w:ascii="Verdana" w:hAnsi="Verdana"/>
      <w:sz w:val="18"/>
      <w:lang w:eastAsia="zh-CN"/>
    </w:rPr>
  </w:style>
  <w:style w:type="table" w:styleId="ColorfulList-Accent4">
    <w:name w:val="Colorful List Accent 4"/>
    <w:basedOn w:val="TableNormal"/>
    <w:uiPriority w:val="72"/>
    <w:rsid w:val="008404ED"/>
    <w:rPr>
      <w:rFonts w:asciiTheme="minorHAnsi" w:eastAsiaTheme="minorHAnsi" w:hAnsiTheme="minorHAnsi" w:cstheme="minorBidi"/>
      <w:color w:val="000000" w:themeColor="text1"/>
      <w:sz w:val="22"/>
      <w:szCs w:val="22"/>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NormalWeb">
    <w:name w:val="Normal (Web)"/>
    <w:basedOn w:val="Normal"/>
    <w:uiPriority w:val="99"/>
    <w:semiHidden/>
    <w:unhideWhenUsed/>
    <w:rsid w:val="002E5827"/>
    <w:pPr>
      <w:numPr>
        <w:ilvl w:val="0"/>
        <w:numId w:val="0"/>
      </w:numPr>
      <w:spacing w:before="100" w:beforeAutospacing="1" w:after="100" w:afterAutospacing="1"/>
      <w:jc w:val="left"/>
    </w:pPr>
    <w:rPr>
      <w:rFonts w:ascii="Times New Roman" w:eastAsiaTheme="minorEastAsia" w:hAnsi="Times New Roman"/>
      <w:sz w:val="24"/>
      <w:szCs w:val="24"/>
    </w:rPr>
  </w:style>
  <w:style w:type="paragraph" w:customStyle="1" w:styleId="AppLevel0">
    <w:name w:val="App Level 0"/>
    <w:basedOn w:val="QALevel0"/>
    <w:link w:val="AppLevel0Char"/>
    <w:qFormat/>
    <w:rsid w:val="00446688"/>
    <w:pPr>
      <w:numPr>
        <w:ilvl w:val="4"/>
      </w:numPr>
    </w:pPr>
  </w:style>
  <w:style w:type="paragraph" w:customStyle="1" w:styleId="AppLevel1">
    <w:name w:val="App Level 1"/>
    <w:basedOn w:val="QALevel1"/>
    <w:link w:val="AppLevel1Char"/>
    <w:qFormat/>
    <w:rsid w:val="00446688"/>
    <w:pPr>
      <w:numPr>
        <w:ilvl w:val="5"/>
      </w:numPr>
      <w:jc w:val="left"/>
    </w:pPr>
  </w:style>
  <w:style w:type="character" w:customStyle="1" w:styleId="AppLevel0Char">
    <w:name w:val="App Level 0 Char"/>
    <w:basedOn w:val="QALevel0Char"/>
    <w:link w:val="AppLevel0"/>
    <w:rsid w:val="00446688"/>
    <w:rPr>
      <w:rFonts w:ascii="Arial" w:hAnsi="Arial"/>
      <w:b/>
      <w:bCs/>
      <w:sz w:val="28"/>
      <w:szCs w:val="28"/>
    </w:rPr>
  </w:style>
  <w:style w:type="character" w:customStyle="1" w:styleId="AppLevel1Char">
    <w:name w:val="App Level 1 Char"/>
    <w:basedOn w:val="QALevel1Char"/>
    <w:link w:val="AppLevel1"/>
    <w:rsid w:val="00446688"/>
    <w:rPr>
      <w:rFonts w:ascii="Arial" w:hAnsi="Arial"/>
      <w:b/>
      <w:bCs/>
      <w:sz w:val="24"/>
      <w:szCs w:val="24"/>
      <w:u w:val="single"/>
    </w:rPr>
  </w:style>
  <w:style w:type="paragraph" w:customStyle="1" w:styleId="AppLevel2">
    <w:name w:val="App Level 2"/>
    <w:basedOn w:val="AppLevel1"/>
    <w:link w:val="AppLevel2Char"/>
    <w:qFormat/>
    <w:rsid w:val="0033444A"/>
    <w:pPr>
      <w:numPr>
        <w:ilvl w:val="6"/>
      </w:numPr>
      <w:spacing w:before="120"/>
      <w:jc w:val="both"/>
    </w:pPr>
    <w:rPr>
      <w:b w:val="0"/>
      <w:sz w:val="20"/>
      <w:szCs w:val="20"/>
      <w:u w:val="none"/>
    </w:rPr>
  </w:style>
  <w:style w:type="paragraph" w:customStyle="1" w:styleId="AppLevel3">
    <w:name w:val="App Level 3"/>
    <w:basedOn w:val="QALevel3"/>
    <w:link w:val="AppLevel3Char"/>
    <w:qFormat/>
    <w:rsid w:val="00446688"/>
    <w:pPr>
      <w:numPr>
        <w:ilvl w:val="7"/>
      </w:numPr>
    </w:pPr>
  </w:style>
  <w:style w:type="character" w:customStyle="1" w:styleId="AppLevel2Char">
    <w:name w:val="App Level 2 Char"/>
    <w:basedOn w:val="AppLevel1Char"/>
    <w:link w:val="AppLevel2"/>
    <w:rsid w:val="0033444A"/>
    <w:rPr>
      <w:rFonts w:ascii="Arial" w:hAnsi="Arial"/>
      <w:b w:val="0"/>
      <w:bCs/>
      <w:sz w:val="24"/>
      <w:szCs w:val="24"/>
      <w:u w:val="single"/>
    </w:rPr>
  </w:style>
  <w:style w:type="character" w:customStyle="1" w:styleId="AppLevel3Char">
    <w:name w:val="App Level 3 Char"/>
    <w:basedOn w:val="QALevel3Char"/>
    <w:link w:val="AppLevel3"/>
    <w:rsid w:val="00446688"/>
    <w:rPr>
      <w:rFonts w:ascii="Arial" w:hAnsi="Arial"/>
    </w:rPr>
  </w:style>
  <w:style w:type="paragraph" w:customStyle="1" w:styleId="QABodyLvl2">
    <w:name w:val="QA Body Lvl 2"/>
    <w:basedOn w:val="BodyText2"/>
    <w:qFormat/>
    <w:rsid w:val="006362C1"/>
    <w:pPr>
      <w:numPr>
        <w:ilvl w:val="3"/>
        <w:numId w:val="7"/>
      </w:numPr>
    </w:pPr>
    <w:rPr>
      <w:lang w:eastAsia="en-GB"/>
    </w:rPr>
  </w:style>
  <w:style w:type="paragraph" w:customStyle="1" w:styleId="QASectionHeading">
    <w:name w:val="QA Section Heading"/>
    <w:basedOn w:val="Heading1"/>
    <w:rsid w:val="006362C1"/>
    <w:pPr>
      <w:pageBreakBefore/>
      <w:numPr>
        <w:numId w:val="7"/>
      </w:numPr>
      <w:spacing w:before="0"/>
    </w:pPr>
    <w:rPr>
      <w:sz w:val="28"/>
      <w:szCs w:val="28"/>
      <w:lang w:eastAsia="en-GB"/>
    </w:rPr>
  </w:style>
  <w:style w:type="paragraph" w:customStyle="1" w:styleId="QAHeading1">
    <w:name w:val="QA Heading 1"/>
    <w:basedOn w:val="Heading1"/>
    <w:rsid w:val="006362C1"/>
    <w:pPr>
      <w:numPr>
        <w:ilvl w:val="1"/>
        <w:numId w:val="7"/>
      </w:numPr>
    </w:pPr>
    <w:rPr>
      <w:u w:val="single"/>
      <w:lang w:eastAsia="en-GB"/>
    </w:rPr>
  </w:style>
  <w:style w:type="paragraph" w:customStyle="1" w:styleId="QAheading2">
    <w:name w:val="QA heading 2"/>
    <w:basedOn w:val="Normal"/>
    <w:rsid w:val="006362C1"/>
    <w:pPr>
      <w:numPr>
        <w:ilvl w:val="2"/>
        <w:numId w:val="7"/>
      </w:numPr>
      <w:spacing w:before="240"/>
    </w:pPr>
    <w:rPr>
      <w:b/>
      <w:i/>
      <w:lang w:eastAsia="en-GB"/>
    </w:rPr>
  </w:style>
  <w:style w:type="paragraph" w:customStyle="1" w:styleId="App">
    <w:name w:val="App"/>
    <w:basedOn w:val="QASectionHeading"/>
    <w:rsid w:val="006362C1"/>
    <w:pPr>
      <w:numPr>
        <w:ilvl w:val="4"/>
      </w:numPr>
    </w:pPr>
  </w:style>
  <w:style w:type="paragraph" w:customStyle="1" w:styleId="AppA1">
    <w:name w:val="App A.1"/>
    <w:basedOn w:val="QAHeading1"/>
    <w:rsid w:val="006362C1"/>
    <w:pPr>
      <w:numPr>
        <w:ilvl w:val="5"/>
      </w:numPr>
      <w:jc w:val="left"/>
    </w:pPr>
  </w:style>
  <w:style w:type="paragraph" w:customStyle="1" w:styleId="AppA11">
    <w:name w:val="App A.1.1"/>
    <w:basedOn w:val="AppA1"/>
    <w:link w:val="AppA11Char"/>
    <w:rsid w:val="006362C1"/>
    <w:pPr>
      <w:numPr>
        <w:ilvl w:val="6"/>
      </w:numPr>
    </w:pPr>
    <w:rPr>
      <w:i/>
      <w:sz w:val="22"/>
      <w:szCs w:val="22"/>
      <w:u w:val="none"/>
    </w:rPr>
  </w:style>
  <w:style w:type="paragraph" w:customStyle="1" w:styleId="AppA111">
    <w:name w:val="App A.1.1.1"/>
    <w:basedOn w:val="QABodyLvl2"/>
    <w:rsid w:val="006362C1"/>
    <w:pPr>
      <w:numPr>
        <w:ilvl w:val="7"/>
      </w:numPr>
    </w:pPr>
  </w:style>
  <w:style w:type="character" w:customStyle="1" w:styleId="AppA11Char">
    <w:name w:val="App A.1.1 Char"/>
    <w:basedOn w:val="DefaultParagraphFont"/>
    <w:link w:val="AppA11"/>
    <w:rsid w:val="006362C1"/>
    <w:rPr>
      <w:rFonts w:ascii="Arial" w:hAnsi="Arial"/>
      <w:b/>
      <w:bCs/>
      <w:i/>
      <w:sz w:val="22"/>
      <w:szCs w:val="22"/>
      <w:lang w:eastAsia="en-GB"/>
    </w:rPr>
  </w:style>
  <w:style w:type="paragraph" w:customStyle="1" w:styleId="Lastbullet">
    <w:name w:val="Last bullet"/>
    <w:basedOn w:val="Normal"/>
    <w:next w:val="Normal"/>
    <w:semiHidden/>
    <w:rsid w:val="00FD50CE"/>
    <w:pPr>
      <w:keepNext/>
      <w:numPr>
        <w:ilvl w:val="0"/>
        <w:numId w:val="8"/>
      </w:numPr>
      <w:tabs>
        <w:tab w:val="clear" w:pos="397"/>
        <w:tab w:val="num" w:pos="360"/>
        <w:tab w:val="num" w:pos="1209"/>
      </w:tabs>
      <w:spacing w:before="0" w:after="0" w:line="288" w:lineRule="auto"/>
      <w:ind w:left="0" w:firstLine="0"/>
    </w:pPr>
    <w:rPr>
      <w:sz w:val="20"/>
      <w:szCs w:val="20"/>
    </w:rPr>
  </w:style>
  <w:style w:type="character" w:customStyle="1" w:styleId="Heading6Char">
    <w:name w:val="Heading 6 Char"/>
    <w:aliases w:val="TRACS heading 2 Char"/>
    <w:basedOn w:val="DefaultParagraphFont"/>
    <w:link w:val="Heading6"/>
    <w:uiPriority w:val="9"/>
    <w:rsid w:val="00C119C4"/>
    <w:rPr>
      <w:rFonts w:ascii="Arial" w:hAnsi="Arial" w:cs="Arial"/>
      <w:b/>
      <w:sz w:val="44"/>
      <w:szCs w:val="44"/>
      <w:lang w:eastAsia="de-DE"/>
    </w:rPr>
  </w:style>
  <w:style w:type="paragraph" w:customStyle="1" w:styleId="TRACSheading1Heading5">
    <w:name w:val="TRACS heading 1  (Heading 5)"/>
    <w:basedOn w:val="Normal"/>
    <w:rsid w:val="00C119C4"/>
    <w:pPr>
      <w:numPr>
        <w:numId w:val="9"/>
      </w:numPr>
      <w:spacing w:before="480"/>
      <w:jc w:val="left"/>
      <w:outlineLvl w:val="1"/>
    </w:pPr>
    <w:rPr>
      <w:rFonts w:eastAsiaTheme="minorEastAsia" w:cstheme="minorBidi"/>
      <w:b/>
      <w:sz w:val="32"/>
    </w:rPr>
  </w:style>
  <w:style w:type="paragraph" w:customStyle="1" w:styleId="TRACSheading2Heading6">
    <w:name w:val="TRACS heading 2  (Heading 6)"/>
    <w:basedOn w:val="Normal"/>
    <w:qFormat/>
    <w:rsid w:val="00C119C4"/>
    <w:pPr>
      <w:numPr>
        <w:ilvl w:val="2"/>
        <w:numId w:val="9"/>
      </w:numPr>
      <w:spacing w:before="360"/>
      <w:jc w:val="left"/>
    </w:pPr>
    <w:rPr>
      <w:rFonts w:cstheme="minorBidi"/>
      <w:b/>
      <w:i/>
      <w:sz w:val="28"/>
      <w:lang w:eastAsia="zh-CN"/>
    </w:rPr>
  </w:style>
  <w:style w:type="paragraph" w:customStyle="1" w:styleId="TRACSheading3Heading7">
    <w:name w:val="TRACS heading 3  (Heading 7)"/>
    <w:basedOn w:val="Normal"/>
    <w:link w:val="TRACSheading3Heading7Char"/>
    <w:qFormat/>
    <w:rsid w:val="00C119C4"/>
    <w:pPr>
      <w:numPr>
        <w:ilvl w:val="3"/>
        <w:numId w:val="9"/>
      </w:numPr>
    </w:pPr>
    <w:rPr>
      <w:rFonts w:cstheme="minorBidi"/>
      <w:lang w:eastAsia="zh-CN"/>
    </w:rPr>
  </w:style>
  <w:style w:type="character" w:customStyle="1" w:styleId="TRACSheading3Heading7Char">
    <w:name w:val="TRACS heading 3  (Heading 7) Char"/>
    <w:basedOn w:val="DefaultParagraphFont"/>
    <w:link w:val="TRACSheading3Heading7"/>
    <w:rsid w:val="00C119C4"/>
    <w:rPr>
      <w:rFonts w:ascii="Arial" w:hAnsi="Arial" w:cstheme="minorBidi"/>
      <w:sz w:val="22"/>
      <w:szCs w:val="22"/>
      <w:lang w:eastAsia="zh-CN"/>
    </w:rPr>
  </w:style>
  <w:style w:type="paragraph" w:styleId="BodyText">
    <w:name w:val="Body Text"/>
    <w:aliases w:val="TRACS Body Text"/>
    <w:basedOn w:val="Normal"/>
    <w:link w:val="BodyTextChar"/>
    <w:uiPriority w:val="1"/>
    <w:qFormat/>
    <w:rsid w:val="00CB3CCC"/>
    <w:pPr>
      <w:keepNext/>
      <w:numPr>
        <w:ilvl w:val="0"/>
        <w:numId w:val="0"/>
      </w:numPr>
      <w:spacing w:before="0" w:line="288" w:lineRule="auto"/>
    </w:pPr>
    <w:rPr>
      <w:sz w:val="20"/>
      <w:szCs w:val="20"/>
    </w:rPr>
  </w:style>
  <w:style w:type="character" w:customStyle="1" w:styleId="BodyTextChar">
    <w:name w:val="Body Text Char"/>
    <w:aliases w:val="TRACS Body Text Char"/>
    <w:basedOn w:val="DefaultParagraphFont"/>
    <w:link w:val="BodyText"/>
    <w:uiPriority w:val="1"/>
    <w:rsid w:val="00CB3CCC"/>
    <w:rPr>
      <w:rFonts w:ascii="Arial" w:hAnsi="Arial"/>
    </w:rPr>
  </w:style>
  <w:style w:type="character" w:customStyle="1" w:styleId="LastbulletChar">
    <w:name w:val="Last bullet Char"/>
    <w:semiHidden/>
    <w:rsid w:val="007078AC"/>
    <w:rPr>
      <w:rFonts w:ascii="Arial" w:hAnsi="Arial"/>
      <w:lang w:val="en-GB" w:eastAsia="en-US" w:bidi="ar-SA"/>
    </w:rPr>
  </w:style>
  <w:style w:type="character" w:customStyle="1" w:styleId="Level2">
    <w:name w:val="Level 2"/>
    <w:basedOn w:val="DefaultParagraphFont"/>
    <w:rsid w:val="00E15107"/>
    <w:rPr>
      <w:rFonts w:ascii="Book Antiqua" w:hAnsi="Book Antiqua"/>
      <w:b/>
      <w:noProof w:val="0"/>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7805">
      <w:bodyDiv w:val="1"/>
      <w:marLeft w:val="0"/>
      <w:marRight w:val="0"/>
      <w:marTop w:val="0"/>
      <w:marBottom w:val="0"/>
      <w:divBdr>
        <w:top w:val="none" w:sz="0" w:space="0" w:color="auto"/>
        <w:left w:val="none" w:sz="0" w:space="0" w:color="auto"/>
        <w:bottom w:val="none" w:sz="0" w:space="0" w:color="auto"/>
        <w:right w:val="none" w:sz="0" w:space="0" w:color="auto"/>
      </w:divBdr>
    </w:div>
    <w:div w:id="265038200">
      <w:bodyDiv w:val="1"/>
      <w:marLeft w:val="0"/>
      <w:marRight w:val="0"/>
      <w:marTop w:val="0"/>
      <w:marBottom w:val="0"/>
      <w:divBdr>
        <w:top w:val="none" w:sz="0" w:space="0" w:color="auto"/>
        <w:left w:val="none" w:sz="0" w:space="0" w:color="auto"/>
        <w:bottom w:val="none" w:sz="0" w:space="0" w:color="auto"/>
        <w:right w:val="none" w:sz="0" w:space="0" w:color="auto"/>
      </w:divBdr>
    </w:div>
    <w:div w:id="330527919">
      <w:bodyDiv w:val="1"/>
      <w:marLeft w:val="0"/>
      <w:marRight w:val="0"/>
      <w:marTop w:val="0"/>
      <w:marBottom w:val="0"/>
      <w:divBdr>
        <w:top w:val="none" w:sz="0" w:space="0" w:color="auto"/>
        <w:left w:val="none" w:sz="0" w:space="0" w:color="auto"/>
        <w:bottom w:val="none" w:sz="0" w:space="0" w:color="auto"/>
        <w:right w:val="none" w:sz="0" w:space="0" w:color="auto"/>
      </w:divBdr>
    </w:div>
    <w:div w:id="343283973">
      <w:bodyDiv w:val="1"/>
      <w:marLeft w:val="0"/>
      <w:marRight w:val="0"/>
      <w:marTop w:val="0"/>
      <w:marBottom w:val="0"/>
      <w:divBdr>
        <w:top w:val="none" w:sz="0" w:space="0" w:color="auto"/>
        <w:left w:val="none" w:sz="0" w:space="0" w:color="auto"/>
        <w:bottom w:val="none" w:sz="0" w:space="0" w:color="auto"/>
        <w:right w:val="none" w:sz="0" w:space="0" w:color="auto"/>
      </w:divBdr>
    </w:div>
    <w:div w:id="478767687">
      <w:bodyDiv w:val="1"/>
      <w:marLeft w:val="0"/>
      <w:marRight w:val="0"/>
      <w:marTop w:val="0"/>
      <w:marBottom w:val="0"/>
      <w:divBdr>
        <w:top w:val="none" w:sz="0" w:space="0" w:color="auto"/>
        <w:left w:val="none" w:sz="0" w:space="0" w:color="auto"/>
        <w:bottom w:val="none" w:sz="0" w:space="0" w:color="auto"/>
        <w:right w:val="none" w:sz="0" w:space="0" w:color="auto"/>
      </w:divBdr>
    </w:div>
    <w:div w:id="966937899">
      <w:bodyDiv w:val="1"/>
      <w:marLeft w:val="0"/>
      <w:marRight w:val="0"/>
      <w:marTop w:val="0"/>
      <w:marBottom w:val="0"/>
      <w:divBdr>
        <w:top w:val="none" w:sz="0" w:space="0" w:color="auto"/>
        <w:left w:val="none" w:sz="0" w:space="0" w:color="auto"/>
        <w:bottom w:val="none" w:sz="0" w:space="0" w:color="auto"/>
        <w:right w:val="none" w:sz="0" w:space="0" w:color="auto"/>
      </w:divBdr>
    </w:div>
    <w:div w:id="1058549618">
      <w:bodyDiv w:val="1"/>
      <w:marLeft w:val="0"/>
      <w:marRight w:val="0"/>
      <w:marTop w:val="0"/>
      <w:marBottom w:val="0"/>
      <w:divBdr>
        <w:top w:val="none" w:sz="0" w:space="0" w:color="auto"/>
        <w:left w:val="none" w:sz="0" w:space="0" w:color="auto"/>
        <w:bottom w:val="none" w:sz="0" w:space="0" w:color="auto"/>
        <w:right w:val="none" w:sz="0" w:space="0" w:color="auto"/>
      </w:divBdr>
    </w:div>
    <w:div w:id="1444152011">
      <w:bodyDiv w:val="1"/>
      <w:marLeft w:val="0"/>
      <w:marRight w:val="0"/>
      <w:marTop w:val="0"/>
      <w:marBottom w:val="0"/>
      <w:divBdr>
        <w:top w:val="none" w:sz="0" w:space="0" w:color="auto"/>
        <w:left w:val="none" w:sz="0" w:space="0" w:color="auto"/>
        <w:bottom w:val="none" w:sz="0" w:space="0" w:color="auto"/>
        <w:right w:val="none" w:sz="0" w:space="0" w:color="auto"/>
      </w:divBdr>
    </w:div>
    <w:div w:id="1513497870">
      <w:bodyDiv w:val="1"/>
      <w:marLeft w:val="0"/>
      <w:marRight w:val="0"/>
      <w:marTop w:val="0"/>
      <w:marBottom w:val="0"/>
      <w:divBdr>
        <w:top w:val="none" w:sz="0" w:space="0" w:color="auto"/>
        <w:left w:val="none" w:sz="0" w:space="0" w:color="auto"/>
        <w:bottom w:val="none" w:sz="0" w:space="0" w:color="auto"/>
        <w:right w:val="none" w:sz="0" w:space="0" w:color="auto"/>
      </w:divBdr>
    </w:div>
    <w:div w:id="1769039141">
      <w:bodyDiv w:val="1"/>
      <w:marLeft w:val="0"/>
      <w:marRight w:val="0"/>
      <w:marTop w:val="0"/>
      <w:marBottom w:val="0"/>
      <w:divBdr>
        <w:top w:val="none" w:sz="0" w:space="0" w:color="auto"/>
        <w:left w:val="none" w:sz="0" w:space="0" w:color="auto"/>
        <w:bottom w:val="none" w:sz="0" w:space="0" w:color="auto"/>
        <w:right w:val="none" w:sz="0" w:space="0" w:color="auto"/>
      </w:divBdr>
    </w:div>
    <w:div w:id="1778331768">
      <w:bodyDiv w:val="1"/>
      <w:marLeft w:val="0"/>
      <w:marRight w:val="0"/>
      <w:marTop w:val="0"/>
      <w:marBottom w:val="0"/>
      <w:divBdr>
        <w:top w:val="none" w:sz="0" w:space="0" w:color="auto"/>
        <w:left w:val="none" w:sz="0" w:space="0" w:color="auto"/>
        <w:bottom w:val="none" w:sz="0" w:space="0" w:color="auto"/>
        <w:right w:val="none" w:sz="0" w:space="0" w:color="auto"/>
      </w:divBdr>
    </w:div>
    <w:div w:id="1854807601">
      <w:bodyDiv w:val="1"/>
      <w:marLeft w:val="0"/>
      <w:marRight w:val="0"/>
      <w:marTop w:val="0"/>
      <w:marBottom w:val="0"/>
      <w:divBdr>
        <w:top w:val="none" w:sz="0" w:space="0" w:color="auto"/>
        <w:left w:val="none" w:sz="0" w:space="0" w:color="auto"/>
        <w:bottom w:val="none" w:sz="0" w:space="0" w:color="auto"/>
        <w:right w:val="none" w:sz="0" w:space="0" w:color="auto"/>
      </w:divBdr>
    </w:div>
    <w:div w:id="1873955569">
      <w:bodyDiv w:val="1"/>
      <w:marLeft w:val="0"/>
      <w:marRight w:val="0"/>
      <w:marTop w:val="0"/>
      <w:marBottom w:val="0"/>
      <w:divBdr>
        <w:top w:val="none" w:sz="0" w:space="0" w:color="auto"/>
        <w:left w:val="none" w:sz="0" w:space="0" w:color="auto"/>
        <w:bottom w:val="none" w:sz="0" w:space="0" w:color="auto"/>
        <w:right w:val="none" w:sz="0" w:space="0" w:color="auto"/>
      </w:divBdr>
    </w:div>
    <w:div w:id="197868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kroadsliaisongroup.org/" TargetMode="Externa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F5E9C136ECF34BB718866BD1312654" ma:contentTypeVersion="11" ma:contentTypeDescription="Create a new document." ma:contentTypeScope="" ma:versionID="b4f3e8e6d45c9db1a633a27108625dc7">
  <xsd:schema xmlns:xsd="http://www.w3.org/2001/XMLSchema" xmlns:xs="http://www.w3.org/2001/XMLSchema" xmlns:p="http://schemas.microsoft.com/office/2006/metadata/properties" xmlns:ns2="18bf0bab-4de9-4606-a0a2-6607114eaf6c" xmlns:ns3="1d374401-b7ff-464f-8c2c-15b17cfba76b" targetNamespace="http://schemas.microsoft.com/office/2006/metadata/properties" ma:root="true" ma:fieldsID="0f5dcb79776ab6240b6e207bfb55be5a" ns2:_="" ns3:_="">
    <xsd:import namespace="18bf0bab-4de9-4606-a0a2-6607114eaf6c"/>
    <xsd:import namespace="1d374401-b7ff-464f-8c2c-15b17cfba7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f0bab-4de9-4606-a0a2-6607114ea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374401-b7ff-464f-8c2c-15b17cfba7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C521B4-6D34-4AD1-807A-599403CAEC56}">
  <ds:schemaRefs>
    <ds:schemaRef ds:uri="http://schemas.openxmlformats.org/package/2006/metadata/core-properties"/>
    <ds:schemaRef ds:uri="http://schemas.microsoft.com/office/2006/documentManagement/types"/>
    <ds:schemaRef ds:uri="18bf0bab-4de9-4606-a0a2-6607114eaf6c"/>
    <ds:schemaRef ds:uri="http://purl.org/dc/elements/1.1/"/>
    <ds:schemaRef ds:uri="http://purl.org/dc/dcmitype/"/>
    <ds:schemaRef ds:uri="http://purl.org/dc/terms/"/>
    <ds:schemaRef ds:uri="http://schemas.microsoft.com/office/2006/metadata/properties"/>
    <ds:schemaRef ds:uri="http://schemas.microsoft.com/office/infopath/2007/PartnerControls"/>
    <ds:schemaRef ds:uri="1d374401-b7ff-464f-8c2c-15b17cfba76b"/>
    <ds:schemaRef ds:uri="http://www.w3.org/XML/1998/namespace"/>
  </ds:schemaRefs>
</ds:datastoreItem>
</file>

<file path=customXml/itemProps2.xml><?xml version="1.0" encoding="utf-8"?>
<ds:datastoreItem xmlns:ds="http://schemas.openxmlformats.org/officeDocument/2006/customXml" ds:itemID="{4ACF414B-F8F4-4AB6-AF0D-A5C313677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f0bab-4de9-4606-a0a2-6607114eaf6c"/>
    <ds:schemaRef ds:uri="1d374401-b7ff-464f-8c2c-15b17cfba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D8731F-B2FE-4095-938F-7B58AFD7C864}">
  <ds:schemaRefs>
    <ds:schemaRef ds:uri="http://schemas.openxmlformats.org/officeDocument/2006/bibliography"/>
  </ds:schemaRefs>
</ds:datastoreItem>
</file>

<file path=customXml/itemProps4.xml><?xml version="1.0" encoding="utf-8"?>
<ds:datastoreItem xmlns:ds="http://schemas.openxmlformats.org/officeDocument/2006/customXml" ds:itemID="{A2032F98-726A-4001-9FED-834173B0A7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31</Pages>
  <Words>10882</Words>
  <Characters>62240</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Accreditation and QA of Deflectograph Devices</vt:lpstr>
    </vt:vector>
  </TitlesOfParts>
  <Company>TRL</Company>
  <LinksUpToDate>false</LinksUpToDate>
  <CharactersWithSpaces>72977</CharactersWithSpaces>
  <SharedDoc>false</SharedDoc>
  <HLinks>
    <vt:vector size="282" baseType="variant">
      <vt:variant>
        <vt:i4>1376315</vt:i4>
      </vt:variant>
      <vt:variant>
        <vt:i4>275</vt:i4>
      </vt:variant>
      <vt:variant>
        <vt:i4>0</vt:i4>
      </vt:variant>
      <vt:variant>
        <vt:i4>5</vt:i4>
      </vt:variant>
      <vt:variant>
        <vt:lpwstr/>
      </vt:variant>
      <vt:variant>
        <vt:lpwstr>_Toc103784114</vt:lpwstr>
      </vt:variant>
      <vt:variant>
        <vt:i4>1376315</vt:i4>
      </vt:variant>
      <vt:variant>
        <vt:i4>269</vt:i4>
      </vt:variant>
      <vt:variant>
        <vt:i4>0</vt:i4>
      </vt:variant>
      <vt:variant>
        <vt:i4>5</vt:i4>
      </vt:variant>
      <vt:variant>
        <vt:lpwstr/>
      </vt:variant>
      <vt:variant>
        <vt:lpwstr>_Toc103784113</vt:lpwstr>
      </vt:variant>
      <vt:variant>
        <vt:i4>1376315</vt:i4>
      </vt:variant>
      <vt:variant>
        <vt:i4>263</vt:i4>
      </vt:variant>
      <vt:variant>
        <vt:i4>0</vt:i4>
      </vt:variant>
      <vt:variant>
        <vt:i4>5</vt:i4>
      </vt:variant>
      <vt:variant>
        <vt:lpwstr/>
      </vt:variant>
      <vt:variant>
        <vt:lpwstr>_Toc103784112</vt:lpwstr>
      </vt:variant>
      <vt:variant>
        <vt:i4>1376315</vt:i4>
      </vt:variant>
      <vt:variant>
        <vt:i4>257</vt:i4>
      </vt:variant>
      <vt:variant>
        <vt:i4>0</vt:i4>
      </vt:variant>
      <vt:variant>
        <vt:i4>5</vt:i4>
      </vt:variant>
      <vt:variant>
        <vt:lpwstr/>
      </vt:variant>
      <vt:variant>
        <vt:lpwstr>_Toc103784111</vt:lpwstr>
      </vt:variant>
      <vt:variant>
        <vt:i4>1376315</vt:i4>
      </vt:variant>
      <vt:variant>
        <vt:i4>251</vt:i4>
      </vt:variant>
      <vt:variant>
        <vt:i4>0</vt:i4>
      </vt:variant>
      <vt:variant>
        <vt:i4>5</vt:i4>
      </vt:variant>
      <vt:variant>
        <vt:lpwstr/>
      </vt:variant>
      <vt:variant>
        <vt:lpwstr>_Toc103784110</vt:lpwstr>
      </vt:variant>
      <vt:variant>
        <vt:i4>1310779</vt:i4>
      </vt:variant>
      <vt:variant>
        <vt:i4>245</vt:i4>
      </vt:variant>
      <vt:variant>
        <vt:i4>0</vt:i4>
      </vt:variant>
      <vt:variant>
        <vt:i4>5</vt:i4>
      </vt:variant>
      <vt:variant>
        <vt:lpwstr/>
      </vt:variant>
      <vt:variant>
        <vt:lpwstr>_Toc103784109</vt:lpwstr>
      </vt:variant>
      <vt:variant>
        <vt:i4>1310779</vt:i4>
      </vt:variant>
      <vt:variant>
        <vt:i4>239</vt:i4>
      </vt:variant>
      <vt:variant>
        <vt:i4>0</vt:i4>
      </vt:variant>
      <vt:variant>
        <vt:i4>5</vt:i4>
      </vt:variant>
      <vt:variant>
        <vt:lpwstr/>
      </vt:variant>
      <vt:variant>
        <vt:lpwstr>_Toc103784108</vt:lpwstr>
      </vt:variant>
      <vt:variant>
        <vt:i4>1310779</vt:i4>
      </vt:variant>
      <vt:variant>
        <vt:i4>233</vt:i4>
      </vt:variant>
      <vt:variant>
        <vt:i4>0</vt:i4>
      </vt:variant>
      <vt:variant>
        <vt:i4>5</vt:i4>
      </vt:variant>
      <vt:variant>
        <vt:lpwstr/>
      </vt:variant>
      <vt:variant>
        <vt:lpwstr>_Toc103784107</vt:lpwstr>
      </vt:variant>
      <vt:variant>
        <vt:i4>1310779</vt:i4>
      </vt:variant>
      <vt:variant>
        <vt:i4>227</vt:i4>
      </vt:variant>
      <vt:variant>
        <vt:i4>0</vt:i4>
      </vt:variant>
      <vt:variant>
        <vt:i4>5</vt:i4>
      </vt:variant>
      <vt:variant>
        <vt:lpwstr/>
      </vt:variant>
      <vt:variant>
        <vt:lpwstr>_Toc103784106</vt:lpwstr>
      </vt:variant>
      <vt:variant>
        <vt:i4>1310779</vt:i4>
      </vt:variant>
      <vt:variant>
        <vt:i4>221</vt:i4>
      </vt:variant>
      <vt:variant>
        <vt:i4>0</vt:i4>
      </vt:variant>
      <vt:variant>
        <vt:i4>5</vt:i4>
      </vt:variant>
      <vt:variant>
        <vt:lpwstr/>
      </vt:variant>
      <vt:variant>
        <vt:lpwstr>_Toc103784105</vt:lpwstr>
      </vt:variant>
      <vt:variant>
        <vt:i4>1310779</vt:i4>
      </vt:variant>
      <vt:variant>
        <vt:i4>215</vt:i4>
      </vt:variant>
      <vt:variant>
        <vt:i4>0</vt:i4>
      </vt:variant>
      <vt:variant>
        <vt:i4>5</vt:i4>
      </vt:variant>
      <vt:variant>
        <vt:lpwstr/>
      </vt:variant>
      <vt:variant>
        <vt:lpwstr>_Toc103784104</vt:lpwstr>
      </vt:variant>
      <vt:variant>
        <vt:i4>1310779</vt:i4>
      </vt:variant>
      <vt:variant>
        <vt:i4>209</vt:i4>
      </vt:variant>
      <vt:variant>
        <vt:i4>0</vt:i4>
      </vt:variant>
      <vt:variant>
        <vt:i4>5</vt:i4>
      </vt:variant>
      <vt:variant>
        <vt:lpwstr/>
      </vt:variant>
      <vt:variant>
        <vt:lpwstr>_Toc103784103</vt:lpwstr>
      </vt:variant>
      <vt:variant>
        <vt:i4>1310779</vt:i4>
      </vt:variant>
      <vt:variant>
        <vt:i4>203</vt:i4>
      </vt:variant>
      <vt:variant>
        <vt:i4>0</vt:i4>
      </vt:variant>
      <vt:variant>
        <vt:i4>5</vt:i4>
      </vt:variant>
      <vt:variant>
        <vt:lpwstr/>
      </vt:variant>
      <vt:variant>
        <vt:lpwstr>_Toc103784102</vt:lpwstr>
      </vt:variant>
      <vt:variant>
        <vt:i4>1310779</vt:i4>
      </vt:variant>
      <vt:variant>
        <vt:i4>197</vt:i4>
      </vt:variant>
      <vt:variant>
        <vt:i4>0</vt:i4>
      </vt:variant>
      <vt:variant>
        <vt:i4>5</vt:i4>
      </vt:variant>
      <vt:variant>
        <vt:lpwstr/>
      </vt:variant>
      <vt:variant>
        <vt:lpwstr>_Toc103784101</vt:lpwstr>
      </vt:variant>
      <vt:variant>
        <vt:i4>1310779</vt:i4>
      </vt:variant>
      <vt:variant>
        <vt:i4>191</vt:i4>
      </vt:variant>
      <vt:variant>
        <vt:i4>0</vt:i4>
      </vt:variant>
      <vt:variant>
        <vt:i4>5</vt:i4>
      </vt:variant>
      <vt:variant>
        <vt:lpwstr/>
      </vt:variant>
      <vt:variant>
        <vt:lpwstr>_Toc103784100</vt:lpwstr>
      </vt:variant>
      <vt:variant>
        <vt:i4>1900602</vt:i4>
      </vt:variant>
      <vt:variant>
        <vt:i4>185</vt:i4>
      </vt:variant>
      <vt:variant>
        <vt:i4>0</vt:i4>
      </vt:variant>
      <vt:variant>
        <vt:i4>5</vt:i4>
      </vt:variant>
      <vt:variant>
        <vt:lpwstr/>
      </vt:variant>
      <vt:variant>
        <vt:lpwstr>_Toc103784099</vt:lpwstr>
      </vt:variant>
      <vt:variant>
        <vt:i4>1900602</vt:i4>
      </vt:variant>
      <vt:variant>
        <vt:i4>179</vt:i4>
      </vt:variant>
      <vt:variant>
        <vt:i4>0</vt:i4>
      </vt:variant>
      <vt:variant>
        <vt:i4>5</vt:i4>
      </vt:variant>
      <vt:variant>
        <vt:lpwstr/>
      </vt:variant>
      <vt:variant>
        <vt:lpwstr>_Toc103784098</vt:lpwstr>
      </vt:variant>
      <vt:variant>
        <vt:i4>1900602</vt:i4>
      </vt:variant>
      <vt:variant>
        <vt:i4>173</vt:i4>
      </vt:variant>
      <vt:variant>
        <vt:i4>0</vt:i4>
      </vt:variant>
      <vt:variant>
        <vt:i4>5</vt:i4>
      </vt:variant>
      <vt:variant>
        <vt:lpwstr/>
      </vt:variant>
      <vt:variant>
        <vt:lpwstr>_Toc103784097</vt:lpwstr>
      </vt:variant>
      <vt:variant>
        <vt:i4>1900602</vt:i4>
      </vt:variant>
      <vt:variant>
        <vt:i4>167</vt:i4>
      </vt:variant>
      <vt:variant>
        <vt:i4>0</vt:i4>
      </vt:variant>
      <vt:variant>
        <vt:i4>5</vt:i4>
      </vt:variant>
      <vt:variant>
        <vt:lpwstr/>
      </vt:variant>
      <vt:variant>
        <vt:lpwstr>_Toc103784096</vt:lpwstr>
      </vt:variant>
      <vt:variant>
        <vt:i4>1900602</vt:i4>
      </vt:variant>
      <vt:variant>
        <vt:i4>161</vt:i4>
      </vt:variant>
      <vt:variant>
        <vt:i4>0</vt:i4>
      </vt:variant>
      <vt:variant>
        <vt:i4>5</vt:i4>
      </vt:variant>
      <vt:variant>
        <vt:lpwstr/>
      </vt:variant>
      <vt:variant>
        <vt:lpwstr>_Toc103784095</vt:lpwstr>
      </vt:variant>
      <vt:variant>
        <vt:i4>1900602</vt:i4>
      </vt:variant>
      <vt:variant>
        <vt:i4>155</vt:i4>
      </vt:variant>
      <vt:variant>
        <vt:i4>0</vt:i4>
      </vt:variant>
      <vt:variant>
        <vt:i4>5</vt:i4>
      </vt:variant>
      <vt:variant>
        <vt:lpwstr/>
      </vt:variant>
      <vt:variant>
        <vt:lpwstr>_Toc103784094</vt:lpwstr>
      </vt:variant>
      <vt:variant>
        <vt:i4>1900602</vt:i4>
      </vt:variant>
      <vt:variant>
        <vt:i4>149</vt:i4>
      </vt:variant>
      <vt:variant>
        <vt:i4>0</vt:i4>
      </vt:variant>
      <vt:variant>
        <vt:i4>5</vt:i4>
      </vt:variant>
      <vt:variant>
        <vt:lpwstr/>
      </vt:variant>
      <vt:variant>
        <vt:lpwstr>_Toc103784093</vt:lpwstr>
      </vt:variant>
      <vt:variant>
        <vt:i4>1900602</vt:i4>
      </vt:variant>
      <vt:variant>
        <vt:i4>143</vt:i4>
      </vt:variant>
      <vt:variant>
        <vt:i4>0</vt:i4>
      </vt:variant>
      <vt:variant>
        <vt:i4>5</vt:i4>
      </vt:variant>
      <vt:variant>
        <vt:lpwstr/>
      </vt:variant>
      <vt:variant>
        <vt:lpwstr>_Toc103784092</vt:lpwstr>
      </vt:variant>
      <vt:variant>
        <vt:i4>1900602</vt:i4>
      </vt:variant>
      <vt:variant>
        <vt:i4>137</vt:i4>
      </vt:variant>
      <vt:variant>
        <vt:i4>0</vt:i4>
      </vt:variant>
      <vt:variant>
        <vt:i4>5</vt:i4>
      </vt:variant>
      <vt:variant>
        <vt:lpwstr/>
      </vt:variant>
      <vt:variant>
        <vt:lpwstr>_Toc103784091</vt:lpwstr>
      </vt:variant>
      <vt:variant>
        <vt:i4>1900602</vt:i4>
      </vt:variant>
      <vt:variant>
        <vt:i4>131</vt:i4>
      </vt:variant>
      <vt:variant>
        <vt:i4>0</vt:i4>
      </vt:variant>
      <vt:variant>
        <vt:i4>5</vt:i4>
      </vt:variant>
      <vt:variant>
        <vt:lpwstr/>
      </vt:variant>
      <vt:variant>
        <vt:lpwstr>_Toc103784090</vt:lpwstr>
      </vt:variant>
      <vt:variant>
        <vt:i4>1835066</vt:i4>
      </vt:variant>
      <vt:variant>
        <vt:i4>125</vt:i4>
      </vt:variant>
      <vt:variant>
        <vt:i4>0</vt:i4>
      </vt:variant>
      <vt:variant>
        <vt:i4>5</vt:i4>
      </vt:variant>
      <vt:variant>
        <vt:lpwstr/>
      </vt:variant>
      <vt:variant>
        <vt:lpwstr>_Toc103784089</vt:lpwstr>
      </vt:variant>
      <vt:variant>
        <vt:i4>1835066</vt:i4>
      </vt:variant>
      <vt:variant>
        <vt:i4>119</vt:i4>
      </vt:variant>
      <vt:variant>
        <vt:i4>0</vt:i4>
      </vt:variant>
      <vt:variant>
        <vt:i4>5</vt:i4>
      </vt:variant>
      <vt:variant>
        <vt:lpwstr/>
      </vt:variant>
      <vt:variant>
        <vt:lpwstr>_Toc103784088</vt:lpwstr>
      </vt:variant>
      <vt:variant>
        <vt:i4>1835066</vt:i4>
      </vt:variant>
      <vt:variant>
        <vt:i4>113</vt:i4>
      </vt:variant>
      <vt:variant>
        <vt:i4>0</vt:i4>
      </vt:variant>
      <vt:variant>
        <vt:i4>5</vt:i4>
      </vt:variant>
      <vt:variant>
        <vt:lpwstr/>
      </vt:variant>
      <vt:variant>
        <vt:lpwstr>_Toc103784087</vt:lpwstr>
      </vt:variant>
      <vt:variant>
        <vt:i4>1835066</vt:i4>
      </vt:variant>
      <vt:variant>
        <vt:i4>107</vt:i4>
      </vt:variant>
      <vt:variant>
        <vt:i4>0</vt:i4>
      </vt:variant>
      <vt:variant>
        <vt:i4>5</vt:i4>
      </vt:variant>
      <vt:variant>
        <vt:lpwstr/>
      </vt:variant>
      <vt:variant>
        <vt:lpwstr>_Toc103784086</vt:lpwstr>
      </vt:variant>
      <vt:variant>
        <vt:i4>1835066</vt:i4>
      </vt:variant>
      <vt:variant>
        <vt:i4>101</vt:i4>
      </vt:variant>
      <vt:variant>
        <vt:i4>0</vt:i4>
      </vt:variant>
      <vt:variant>
        <vt:i4>5</vt:i4>
      </vt:variant>
      <vt:variant>
        <vt:lpwstr/>
      </vt:variant>
      <vt:variant>
        <vt:lpwstr>_Toc103784085</vt:lpwstr>
      </vt:variant>
      <vt:variant>
        <vt:i4>1835066</vt:i4>
      </vt:variant>
      <vt:variant>
        <vt:i4>95</vt:i4>
      </vt:variant>
      <vt:variant>
        <vt:i4>0</vt:i4>
      </vt:variant>
      <vt:variant>
        <vt:i4>5</vt:i4>
      </vt:variant>
      <vt:variant>
        <vt:lpwstr/>
      </vt:variant>
      <vt:variant>
        <vt:lpwstr>_Toc103784084</vt:lpwstr>
      </vt:variant>
      <vt:variant>
        <vt:i4>1835066</vt:i4>
      </vt:variant>
      <vt:variant>
        <vt:i4>89</vt:i4>
      </vt:variant>
      <vt:variant>
        <vt:i4>0</vt:i4>
      </vt:variant>
      <vt:variant>
        <vt:i4>5</vt:i4>
      </vt:variant>
      <vt:variant>
        <vt:lpwstr/>
      </vt:variant>
      <vt:variant>
        <vt:lpwstr>_Toc103784083</vt:lpwstr>
      </vt:variant>
      <vt:variant>
        <vt:i4>1835066</vt:i4>
      </vt:variant>
      <vt:variant>
        <vt:i4>83</vt:i4>
      </vt:variant>
      <vt:variant>
        <vt:i4>0</vt:i4>
      </vt:variant>
      <vt:variant>
        <vt:i4>5</vt:i4>
      </vt:variant>
      <vt:variant>
        <vt:lpwstr/>
      </vt:variant>
      <vt:variant>
        <vt:lpwstr>_Toc103784082</vt:lpwstr>
      </vt:variant>
      <vt:variant>
        <vt:i4>1835066</vt:i4>
      </vt:variant>
      <vt:variant>
        <vt:i4>77</vt:i4>
      </vt:variant>
      <vt:variant>
        <vt:i4>0</vt:i4>
      </vt:variant>
      <vt:variant>
        <vt:i4>5</vt:i4>
      </vt:variant>
      <vt:variant>
        <vt:lpwstr/>
      </vt:variant>
      <vt:variant>
        <vt:lpwstr>_Toc103784081</vt:lpwstr>
      </vt:variant>
      <vt:variant>
        <vt:i4>1835066</vt:i4>
      </vt:variant>
      <vt:variant>
        <vt:i4>71</vt:i4>
      </vt:variant>
      <vt:variant>
        <vt:i4>0</vt:i4>
      </vt:variant>
      <vt:variant>
        <vt:i4>5</vt:i4>
      </vt:variant>
      <vt:variant>
        <vt:lpwstr/>
      </vt:variant>
      <vt:variant>
        <vt:lpwstr>_Toc103784080</vt:lpwstr>
      </vt:variant>
      <vt:variant>
        <vt:i4>1245242</vt:i4>
      </vt:variant>
      <vt:variant>
        <vt:i4>65</vt:i4>
      </vt:variant>
      <vt:variant>
        <vt:i4>0</vt:i4>
      </vt:variant>
      <vt:variant>
        <vt:i4>5</vt:i4>
      </vt:variant>
      <vt:variant>
        <vt:lpwstr/>
      </vt:variant>
      <vt:variant>
        <vt:lpwstr>_Toc103784079</vt:lpwstr>
      </vt:variant>
      <vt:variant>
        <vt:i4>1245242</vt:i4>
      </vt:variant>
      <vt:variant>
        <vt:i4>59</vt:i4>
      </vt:variant>
      <vt:variant>
        <vt:i4>0</vt:i4>
      </vt:variant>
      <vt:variant>
        <vt:i4>5</vt:i4>
      </vt:variant>
      <vt:variant>
        <vt:lpwstr/>
      </vt:variant>
      <vt:variant>
        <vt:lpwstr>_Toc103784078</vt:lpwstr>
      </vt:variant>
      <vt:variant>
        <vt:i4>1245242</vt:i4>
      </vt:variant>
      <vt:variant>
        <vt:i4>53</vt:i4>
      </vt:variant>
      <vt:variant>
        <vt:i4>0</vt:i4>
      </vt:variant>
      <vt:variant>
        <vt:i4>5</vt:i4>
      </vt:variant>
      <vt:variant>
        <vt:lpwstr/>
      </vt:variant>
      <vt:variant>
        <vt:lpwstr>_Toc103784077</vt:lpwstr>
      </vt:variant>
      <vt:variant>
        <vt:i4>1245242</vt:i4>
      </vt:variant>
      <vt:variant>
        <vt:i4>47</vt:i4>
      </vt:variant>
      <vt:variant>
        <vt:i4>0</vt:i4>
      </vt:variant>
      <vt:variant>
        <vt:i4>5</vt:i4>
      </vt:variant>
      <vt:variant>
        <vt:lpwstr/>
      </vt:variant>
      <vt:variant>
        <vt:lpwstr>_Toc103784076</vt:lpwstr>
      </vt:variant>
      <vt:variant>
        <vt:i4>1245242</vt:i4>
      </vt:variant>
      <vt:variant>
        <vt:i4>41</vt:i4>
      </vt:variant>
      <vt:variant>
        <vt:i4>0</vt:i4>
      </vt:variant>
      <vt:variant>
        <vt:i4>5</vt:i4>
      </vt:variant>
      <vt:variant>
        <vt:lpwstr/>
      </vt:variant>
      <vt:variant>
        <vt:lpwstr>_Toc103784075</vt:lpwstr>
      </vt:variant>
      <vt:variant>
        <vt:i4>1245242</vt:i4>
      </vt:variant>
      <vt:variant>
        <vt:i4>35</vt:i4>
      </vt:variant>
      <vt:variant>
        <vt:i4>0</vt:i4>
      </vt:variant>
      <vt:variant>
        <vt:i4>5</vt:i4>
      </vt:variant>
      <vt:variant>
        <vt:lpwstr/>
      </vt:variant>
      <vt:variant>
        <vt:lpwstr>_Toc103784074</vt:lpwstr>
      </vt:variant>
      <vt:variant>
        <vt:i4>1245242</vt:i4>
      </vt:variant>
      <vt:variant>
        <vt:i4>29</vt:i4>
      </vt:variant>
      <vt:variant>
        <vt:i4>0</vt:i4>
      </vt:variant>
      <vt:variant>
        <vt:i4>5</vt:i4>
      </vt:variant>
      <vt:variant>
        <vt:lpwstr/>
      </vt:variant>
      <vt:variant>
        <vt:lpwstr>_Toc103784073</vt:lpwstr>
      </vt:variant>
      <vt:variant>
        <vt:i4>1245242</vt:i4>
      </vt:variant>
      <vt:variant>
        <vt:i4>23</vt:i4>
      </vt:variant>
      <vt:variant>
        <vt:i4>0</vt:i4>
      </vt:variant>
      <vt:variant>
        <vt:i4>5</vt:i4>
      </vt:variant>
      <vt:variant>
        <vt:lpwstr/>
      </vt:variant>
      <vt:variant>
        <vt:lpwstr>_Toc103784072</vt:lpwstr>
      </vt:variant>
      <vt:variant>
        <vt:i4>1245242</vt:i4>
      </vt:variant>
      <vt:variant>
        <vt:i4>17</vt:i4>
      </vt:variant>
      <vt:variant>
        <vt:i4>0</vt:i4>
      </vt:variant>
      <vt:variant>
        <vt:i4>5</vt:i4>
      </vt:variant>
      <vt:variant>
        <vt:lpwstr/>
      </vt:variant>
      <vt:variant>
        <vt:lpwstr>_Toc103784071</vt:lpwstr>
      </vt:variant>
      <vt:variant>
        <vt:i4>1245242</vt:i4>
      </vt:variant>
      <vt:variant>
        <vt:i4>11</vt:i4>
      </vt:variant>
      <vt:variant>
        <vt:i4>0</vt:i4>
      </vt:variant>
      <vt:variant>
        <vt:i4>5</vt:i4>
      </vt:variant>
      <vt:variant>
        <vt:lpwstr/>
      </vt:variant>
      <vt:variant>
        <vt:lpwstr>_Toc103784070</vt:lpwstr>
      </vt:variant>
      <vt:variant>
        <vt:i4>1179706</vt:i4>
      </vt:variant>
      <vt:variant>
        <vt:i4>5</vt:i4>
      </vt:variant>
      <vt:variant>
        <vt:i4>0</vt:i4>
      </vt:variant>
      <vt:variant>
        <vt:i4>5</vt:i4>
      </vt:variant>
      <vt:variant>
        <vt:lpwstr/>
      </vt:variant>
      <vt:variant>
        <vt:lpwstr>_Toc103784069</vt:lpwstr>
      </vt:variant>
      <vt:variant>
        <vt:i4>2162811</vt:i4>
      </vt:variant>
      <vt:variant>
        <vt:i4>0</vt:i4>
      </vt:variant>
      <vt:variant>
        <vt:i4>0</vt:i4>
      </vt:variant>
      <vt:variant>
        <vt:i4>5</vt:i4>
      </vt:variant>
      <vt:variant>
        <vt:lpwstr>http://www.ukroadsliaisongroup.org/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and QA of Deflectograph Devices</dc:title>
  <dc:subject/>
  <dc:creator>Alex Wright</dc:creator>
  <cp:keywords/>
  <cp:lastModifiedBy>Alex Wright</cp:lastModifiedBy>
  <cp:revision>862</cp:revision>
  <cp:lastPrinted>2020-02-26T17:52:00Z</cp:lastPrinted>
  <dcterms:created xsi:type="dcterms:W3CDTF">2023-03-08T12:27:00Z</dcterms:created>
  <dcterms:modified xsi:type="dcterms:W3CDTF">2023-04-12T12:13:00Z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 For Consultation Only!</vt:lpwstr>
  </property>
  <property fmtid="{D5CDD505-2E9C-101B-9397-08002B2CF9AE}" pid="3" name="ContentTypeId">
    <vt:lpwstr>0x010100FFF5E9C136ECF34BB718866BD1312654</vt:lpwstr>
  </property>
  <property fmtid="{D5CDD505-2E9C-101B-9397-08002B2CF9AE}" pid="4" name="_dlc_DocIdItemGuid">
    <vt:lpwstr>24552be8-1bf5-440b-86dc-30c81e473d57</vt:lpwstr>
  </property>
  <property fmtid="{D5CDD505-2E9C-101B-9397-08002B2CF9AE}" pid="5" name="PSProjectName">
    <vt:lpwstr>PAAQA 3</vt:lpwstr>
  </property>
  <property fmtid="{D5CDD505-2E9C-101B-9397-08002B2CF9AE}" pid="6" name="PSGroup">
    <vt:lpwstr>INS</vt:lpwstr>
  </property>
  <property fmtid="{D5CDD505-2E9C-101B-9397-08002B2CF9AE}" pid="7" name="PSDivision">
    <vt:lpwstr>Infrastructure</vt:lpwstr>
  </property>
  <property fmtid="{D5CDD505-2E9C-101B-9397-08002B2CF9AE}" pid="8" name="PSProjectNumber">
    <vt:lpwstr>25137</vt:lpwstr>
  </property>
  <property fmtid="{D5CDD505-2E9C-101B-9397-08002B2CF9AE}" pid="9" name="TaxKeyword">
    <vt:lpwstr/>
  </property>
</Properties>
</file>